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383F4" w14:textId="77777777" w:rsidR="00623573" w:rsidRDefault="004A53E9">
      <w:pPr>
        <w:jc w:val="center"/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1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14:paraId="0769EF80" w14:textId="77777777" w:rsidR="00623573" w:rsidRDefault="004A53E9">
      <w:pPr>
        <w:ind w:firstLineChars="900" w:firstLine="2700"/>
        <w:rPr>
          <w:rFonts w:ascii="黑体" w:eastAsia="黑体" w:hAnsi="黑体" w:cs="FangSong_GB2312"/>
          <w:sz w:val="30"/>
          <w:szCs w:val="30"/>
        </w:rPr>
      </w:pPr>
      <w:r>
        <w:rPr>
          <w:rFonts w:ascii="黑体" w:eastAsia="黑体" w:hAnsi="黑体" w:cs="FangSong_GB2312" w:hint="eastAsia"/>
          <w:sz w:val="30"/>
          <w:szCs w:val="30"/>
        </w:rPr>
        <w:t>第一部分部门预算</w:t>
      </w:r>
    </w:p>
    <w:p w14:paraId="0615BC66" w14:textId="77777777" w:rsidR="00623573" w:rsidRDefault="004A53E9">
      <w:pPr>
        <w:ind w:firstLineChars="200" w:firstLine="600"/>
        <w:rPr>
          <w:rFonts w:ascii="黑体" w:eastAsia="黑体" w:hAnsi="黑体" w:cs="FangSong_GB2312"/>
          <w:sz w:val="30"/>
          <w:szCs w:val="30"/>
        </w:rPr>
      </w:pPr>
      <w:r>
        <w:rPr>
          <w:rFonts w:ascii="黑体" w:eastAsia="黑体" w:hAnsi="黑体" w:cs="FangSong_GB2312" w:hint="eastAsia"/>
          <w:sz w:val="30"/>
          <w:szCs w:val="30"/>
        </w:rPr>
        <w:t>部门预算公开表</w:t>
      </w:r>
    </w:p>
    <w:p w14:paraId="0AE93FB1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部门预算收支总表</w:t>
      </w:r>
    </w:p>
    <w:p w14:paraId="313D2A57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部门预算收入总表</w:t>
      </w:r>
    </w:p>
    <w:p w14:paraId="128E188F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部门预算支出总表</w:t>
      </w:r>
    </w:p>
    <w:p w14:paraId="7050EE54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部门预算财政拨款收支总表</w:t>
      </w:r>
    </w:p>
    <w:p w14:paraId="6BD3F82F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部门预算一般公共预算财政拨款支出表</w:t>
      </w:r>
    </w:p>
    <w:p w14:paraId="3DE52407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部门预算一般公共预算财政拨款基本支出表</w:t>
      </w:r>
    </w:p>
    <w:p w14:paraId="1AA3EB40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部门预算政府性基金预算财政拨款支出表</w:t>
      </w:r>
    </w:p>
    <w:p w14:paraId="1D84AD66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部门预算国有资本经营预算财政拨款支出表</w:t>
      </w:r>
    </w:p>
    <w:p w14:paraId="05FCEFE9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部门预算财政拨款“三公”经费支出表</w:t>
      </w:r>
    </w:p>
    <w:p w14:paraId="538C668E" w14:textId="77777777" w:rsidR="00623573" w:rsidRDefault="004A53E9">
      <w:pPr>
        <w:ind w:firstLineChars="200" w:firstLine="600"/>
        <w:rPr>
          <w:rFonts w:ascii="黑体" w:eastAsia="黑体" w:hAnsi="黑体" w:cs="FangSong_GB2312"/>
          <w:sz w:val="30"/>
          <w:szCs w:val="30"/>
        </w:rPr>
      </w:pPr>
      <w:r>
        <w:rPr>
          <w:rFonts w:ascii="黑体" w:eastAsia="黑体" w:hAnsi="黑体" w:cs="FangSong_GB2312" w:hint="eastAsia"/>
          <w:sz w:val="30"/>
          <w:szCs w:val="30"/>
        </w:rPr>
        <w:t>部门预算信息公开情况说明</w:t>
      </w:r>
    </w:p>
    <w:p w14:paraId="4C47362B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一、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部门职责及机构设置情况</w:t>
      </w:r>
    </w:p>
    <w:p w14:paraId="62F5EEA1" w14:textId="77777777" w:rsidR="00623573" w:rsidRDefault="004A53E9">
      <w:pPr>
        <w:ind w:firstLine="64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二、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部门预算安排的总体情况</w:t>
      </w:r>
    </w:p>
    <w:p w14:paraId="0FD07C9E" w14:textId="77777777" w:rsidR="00623573" w:rsidRDefault="004A53E9">
      <w:pPr>
        <w:ind w:firstLineChars="200" w:firstLine="600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三、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机关运行经费安排情况</w:t>
      </w:r>
    </w:p>
    <w:p w14:paraId="4C4982FA" w14:textId="77777777" w:rsidR="00623573" w:rsidRDefault="004A53E9">
      <w:pPr>
        <w:autoSpaceDE w:val="0"/>
        <w:autoSpaceDN w:val="0"/>
        <w:adjustRightInd w:val="0"/>
        <w:ind w:firstLineChars="200" w:firstLine="60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四、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财政拨款“三公”经费预算情况及增减变化原因</w:t>
      </w:r>
    </w:p>
    <w:p w14:paraId="3B3298E5" w14:textId="77777777" w:rsidR="00623573" w:rsidRDefault="004A53E9">
      <w:pPr>
        <w:autoSpaceDE w:val="0"/>
        <w:autoSpaceDN w:val="0"/>
        <w:adjustRightInd w:val="0"/>
        <w:ind w:firstLineChars="200" w:firstLine="60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五、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预算绩效信息</w:t>
      </w:r>
    </w:p>
    <w:p w14:paraId="1F206E7F" w14:textId="77777777" w:rsidR="00623573" w:rsidRDefault="004A53E9">
      <w:pPr>
        <w:autoSpaceDE w:val="0"/>
        <w:autoSpaceDN w:val="0"/>
        <w:adjustRightInd w:val="0"/>
        <w:ind w:firstLineChars="200" w:firstLine="60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六、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政府采购预算情况</w:t>
      </w:r>
    </w:p>
    <w:p w14:paraId="3A3BC7CB" w14:textId="77777777" w:rsidR="00623573" w:rsidRDefault="004A53E9">
      <w:pPr>
        <w:autoSpaceDE w:val="0"/>
        <w:autoSpaceDN w:val="0"/>
        <w:adjustRightInd w:val="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 xml:space="preserve">    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七、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国有资产信息</w:t>
      </w:r>
    </w:p>
    <w:p w14:paraId="226C7F6E" w14:textId="77777777" w:rsidR="00623573" w:rsidRDefault="004A53E9">
      <w:pPr>
        <w:autoSpaceDE w:val="0"/>
        <w:autoSpaceDN w:val="0"/>
        <w:adjustRightInd w:val="0"/>
        <w:ind w:firstLineChars="200" w:firstLine="60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八、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名词解释</w:t>
      </w:r>
    </w:p>
    <w:p w14:paraId="376159C8" w14:textId="77777777" w:rsidR="00623573" w:rsidRDefault="004A53E9">
      <w:pPr>
        <w:autoSpaceDE w:val="0"/>
        <w:autoSpaceDN w:val="0"/>
        <w:adjustRightInd w:val="0"/>
        <w:ind w:firstLineChars="200" w:firstLine="60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九、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其他需要说明的事项</w:t>
      </w:r>
    </w:p>
    <w:p w14:paraId="2CBE17B0" w14:textId="77777777" w:rsidR="00623573" w:rsidRDefault="004A53E9">
      <w:pPr>
        <w:ind w:firstLineChars="900" w:firstLine="2700"/>
        <w:rPr>
          <w:rFonts w:ascii="黑体" w:eastAsia="黑体" w:hAnsi="黑体" w:cs="FangSong_GB2312"/>
          <w:sz w:val="30"/>
          <w:szCs w:val="30"/>
        </w:rPr>
      </w:pPr>
      <w:r>
        <w:rPr>
          <w:rFonts w:ascii="黑体" w:eastAsia="黑体" w:hAnsi="黑体" w:cs="FangSong_GB2312" w:hint="eastAsia"/>
          <w:sz w:val="30"/>
          <w:szCs w:val="30"/>
        </w:rPr>
        <w:lastRenderedPageBreak/>
        <w:t>第二部分</w:t>
      </w:r>
      <w:r>
        <w:rPr>
          <w:rFonts w:ascii="黑体" w:eastAsia="黑体" w:hAnsi="黑体" w:cs="FangSong_GB2312" w:hint="eastAsia"/>
          <w:sz w:val="30"/>
          <w:szCs w:val="30"/>
        </w:rPr>
        <w:t xml:space="preserve">  </w:t>
      </w:r>
      <w:r>
        <w:rPr>
          <w:rFonts w:ascii="黑体" w:eastAsia="黑体" w:hAnsi="黑体" w:cs="FangSong_GB2312" w:hint="eastAsia"/>
          <w:sz w:val="30"/>
          <w:szCs w:val="30"/>
        </w:rPr>
        <w:t>部门所属单位预算</w:t>
      </w:r>
    </w:p>
    <w:p w14:paraId="139F8019" w14:textId="3CD3ED45" w:rsidR="00623573" w:rsidRDefault="004A53E9">
      <w:pPr>
        <w:autoSpaceDE w:val="0"/>
        <w:autoSpaceDN w:val="0"/>
        <w:adjustRightInd w:val="0"/>
        <w:ind w:firstLineChars="200" w:firstLine="600"/>
        <w:jc w:val="left"/>
        <w:rPr>
          <w:rFonts w:ascii="FangSong_GB2312" w:eastAsia="FangSong_GB2312" w:hAnsi="FangSong_GB2312" w:cs="FangSong_GB2312"/>
          <w:sz w:val="30"/>
          <w:szCs w:val="30"/>
        </w:rPr>
      </w:pPr>
      <w:r>
        <w:rPr>
          <w:rFonts w:ascii="FangSong_GB2312" w:eastAsia="FangSong_GB2312" w:hAnsi="FangSong_GB2312" w:cs="FangSong_GB2312" w:hint="eastAsia"/>
          <w:sz w:val="30"/>
          <w:szCs w:val="30"/>
        </w:rPr>
        <w:t>一、深泽县赵八镇人民政府</w:t>
      </w:r>
      <w:r>
        <w:rPr>
          <w:rFonts w:ascii="FangSong_GB2312" w:eastAsia="FangSong_GB2312" w:hAnsi="FangSong_GB2312" w:cs="FangSong_GB2312" w:hint="eastAsia"/>
          <w:sz w:val="30"/>
          <w:szCs w:val="30"/>
        </w:rPr>
        <w:t>本级收支预算</w:t>
      </w:r>
    </w:p>
    <w:sectPr w:rsidR="0062357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_GB2312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774A"/>
    <w:rsid w:val="00136145"/>
    <w:rsid w:val="001A6347"/>
    <w:rsid w:val="004164A3"/>
    <w:rsid w:val="004A53E9"/>
    <w:rsid w:val="00623573"/>
    <w:rsid w:val="00A5774A"/>
    <w:rsid w:val="00D94858"/>
    <w:rsid w:val="2CEF738F"/>
    <w:rsid w:val="44105018"/>
    <w:rsid w:val="714F0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861E4D"/>
  <w15:docId w15:val="{D755D141-531E-4088-B74B-A6A5C3BC2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49</Words>
  <Characters>283</Characters>
  <Application>Microsoft Office Word</Application>
  <DocSecurity>0</DocSecurity>
  <Lines>2</Lines>
  <Paragraphs>1</Paragraphs>
  <ScaleCrop>false</ScaleCrop>
  <Company>Microsoft</Company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339037454@qq.com</cp:lastModifiedBy>
  <cp:revision>5</cp:revision>
  <dcterms:created xsi:type="dcterms:W3CDTF">2019-01-15T00:49:00Z</dcterms:created>
  <dcterms:modified xsi:type="dcterms:W3CDTF">2022-09-17T03:55:00Z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