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C3F61E">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深泽县农业农村局</w:t>
      </w:r>
    </w:p>
    <w:p w14:paraId="669C7664">
      <w:pPr>
        <w:adjustRightInd w:val="0"/>
        <w:snapToGrid w:val="0"/>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2020年部门预算信息公开情况说明</w:t>
      </w:r>
    </w:p>
    <w:p w14:paraId="26E5021B">
      <w:pPr>
        <w:ind w:firstLine="640"/>
        <w:rPr>
          <w:rFonts w:ascii="Times New Roman" w:hAnsi="Times New Roman" w:eastAsia="仿宋" w:cs="Times New Roman"/>
          <w:sz w:val="32"/>
          <w:szCs w:val="32"/>
        </w:rPr>
      </w:pPr>
    </w:p>
    <w:p w14:paraId="7BC3F7C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按照《预算法》、《地方预决算公开操作规程》和《县级预算公开办法》规定，现将深泽县农业农村局2020年部门预算公开如下：</w:t>
      </w:r>
    </w:p>
    <w:p w14:paraId="6B28DE96">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391295B7">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3B67B3AA">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负责贯彻落实党和国家政府农业和农村工作的方针、政策及国家的法律、法规，研究拟订组织实施农业和农村经济发展战略、中长期发展规划，承担农业投资和农业综合开发、示范项目的规划、计划管理和监督实施。</w:t>
      </w:r>
    </w:p>
    <w:p w14:paraId="1B39B0BC">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2、指导农业产业结构的合理调整、农业资源优化配置及农业行政执法体系建设和执法监督检查。</w:t>
      </w:r>
    </w:p>
    <w:p w14:paraId="5B9C0203">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3、组织实施农村沼气续建项目工程。</w:t>
      </w:r>
    </w:p>
    <w:p w14:paraId="6DFDB30F">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4、组织实施全县种植产地农产品质量安全监测项目。</w:t>
      </w:r>
    </w:p>
    <w:p w14:paraId="23558B93">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5、组织实施农业新技术、新品种、高科技农业、效益农业项目试验示范，组织重大农业科研技术推广项目的遴选及实施。</w:t>
      </w:r>
    </w:p>
    <w:p w14:paraId="7F1CFFE5">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6、加强农业行政综合执法，组织实施种子、种苗、农药、肥料、农膜、农业设施等农业投入品质量监测、鉴定和执法监督检查。</w:t>
      </w:r>
    </w:p>
    <w:p w14:paraId="76EBD04A">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7、完成县委县政府交办的其他任务。</w:t>
      </w:r>
    </w:p>
    <w:p w14:paraId="57D4C5DD">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tbl>
      <w:tblPr>
        <w:tblStyle w:val="7"/>
        <w:tblW w:w="9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22"/>
        <w:gridCol w:w="1441"/>
        <w:gridCol w:w="1858"/>
        <w:gridCol w:w="387"/>
        <w:gridCol w:w="3009"/>
        <w:gridCol w:w="823"/>
      </w:tblGrid>
      <w:tr w14:paraId="391E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23" w:type="dxa"/>
          <w:trHeight w:val="1046" w:hRule="atLeast"/>
          <w:tblHeader/>
          <w:jc w:val="center"/>
        </w:trPr>
        <w:tc>
          <w:tcPr>
            <w:tcW w:w="6008" w:type="dxa"/>
            <w:gridSpan w:val="4"/>
            <w:tcBorders>
              <w:top w:val="single" w:color="FFFFFF" w:sz="6" w:space="0"/>
              <w:left w:val="single" w:color="FFFFFF" w:sz="6" w:space="0"/>
              <w:right w:val="single" w:color="FFFFFF" w:sz="6" w:space="0"/>
            </w:tcBorders>
            <w:vAlign w:val="center"/>
          </w:tcPr>
          <w:p w14:paraId="7E3EBD01">
            <w:pPr>
              <w:spacing w:line="600" w:lineRule="exact"/>
              <w:jc w:val="center"/>
              <w:rPr>
                <w:rFonts w:ascii="仿宋_GB2312" w:hAnsi="仿宋_GB2312" w:eastAsia="仿宋_GB2312" w:cs="仿宋_GB2312"/>
                <w:b/>
                <w:bCs/>
                <w:sz w:val="32"/>
              </w:rPr>
            </w:pPr>
            <w:r>
              <w:rPr>
                <w:rFonts w:hint="eastAsia" w:ascii="仿宋_GB2312" w:hAnsi="仿宋_GB2312" w:eastAsia="仿宋_GB2312" w:cs="仿宋_GB2312"/>
                <w:b/>
                <w:bCs/>
                <w:sz w:val="32"/>
              </w:rPr>
              <w:t xml:space="preserve">                   部门机构设置情况</w:t>
            </w:r>
          </w:p>
          <w:p w14:paraId="2DB7CE2E">
            <w:pPr>
              <w:spacing w:line="600" w:lineRule="exact"/>
              <w:jc w:val="center"/>
              <w:rPr>
                <w:rFonts w:ascii="仿宋_GB2312" w:hAnsi="仿宋_GB2312" w:eastAsia="仿宋_GB2312" w:cs="仿宋_GB2312"/>
                <w:b/>
                <w:bCs/>
                <w:sz w:val="24"/>
              </w:rPr>
            </w:pPr>
          </w:p>
        </w:tc>
        <w:tc>
          <w:tcPr>
            <w:tcW w:w="3009" w:type="dxa"/>
            <w:tcBorders>
              <w:top w:val="single" w:color="FFFFFF" w:sz="6" w:space="0"/>
              <w:left w:val="single" w:color="FFFFFF" w:sz="6" w:space="0"/>
              <w:right w:val="single" w:color="FFFFFF" w:sz="6" w:space="0"/>
            </w:tcBorders>
            <w:vAlign w:val="center"/>
          </w:tcPr>
          <w:p w14:paraId="7E8CD5D2">
            <w:pPr>
              <w:spacing w:line="600" w:lineRule="exact"/>
              <w:jc w:val="center"/>
              <w:rPr>
                <w:rFonts w:ascii="仿宋_GB2312" w:hAnsi="仿宋_GB2312" w:eastAsia="仿宋_GB2312" w:cs="仿宋_GB2312"/>
                <w:b/>
                <w:bCs/>
                <w:sz w:val="24"/>
              </w:rPr>
            </w:pPr>
          </w:p>
        </w:tc>
      </w:tr>
      <w:tr w14:paraId="75DE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0" w:hRule="atLeast"/>
          <w:tblHeader/>
          <w:jc w:val="center"/>
        </w:trPr>
        <w:tc>
          <w:tcPr>
            <w:tcW w:w="2322" w:type="dxa"/>
            <w:vMerge w:val="restart"/>
            <w:vAlign w:val="center"/>
          </w:tcPr>
          <w:p w14:paraId="43F74F9D">
            <w:pPr>
              <w:spacing w:line="6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单位名称</w:t>
            </w:r>
          </w:p>
        </w:tc>
        <w:tc>
          <w:tcPr>
            <w:tcW w:w="1441" w:type="dxa"/>
            <w:vMerge w:val="restart"/>
            <w:vAlign w:val="center"/>
          </w:tcPr>
          <w:p w14:paraId="4360DB0F">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单位性质</w:t>
            </w:r>
          </w:p>
        </w:tc>
        <w:tc>
          <w:tcPr>
            <w:tcW w:w="1858" w:type="dxa"/>
            <w:vMerge w:val="restart"/>
            <w:vAlign w:val="center"/>
          </w:tcPr>
          <w:p w14:paraId="25314FF2">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单位规格</w:t>
            </w:r>
          </w:p>
        </w:tc>
        <w:tc>
          <w:tcPr>
            <w:tcW w:w="4219" w:type="dxa"/>
            <w:gridSpan w:val="3"/>
            <w:vMerge w:val="restart"/>
            <w:vAlign w:val="center"/>
          </w:tcPr>
          <w:p w14:paraId="262F788D">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经费保障形式</w:t>
            </w:r>
          </w:p>
        </w:tc>
      </w:tr>
      <w:tr w14:paraId="6CC6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0" w:hRule="atLeast"/>
          <w:tblHeader/>
          <w:jc w:val="center"/>
        </w:trPr>
        <w:tc>
          <w:tcPr>
            <w:tcW w:w="2322" w:type="dxa"/>
            <w:vMerge w:val="continue"/>
            <w:vAlign w:val="center"/>
          </w:tcPr>
          <w:p w14:paraId="17B2F647">
            <w:pPr>
              <w:spacing w:line="600" w:lineRule="exact"/>
              <w:jc w:val="center"/>
              <w:rPr>
                <w:rFonts w:ascii="仿宋_GB2312" w:hAnsi="仿宋_GB2312" w:eastAsia="仿宋_GB2312" w:cs="仿宋_GB2312"/>
                <w:szCs w:val="21"/>
              </w:rPr>
            </w:pPr>
          </w:p>
        </w:tc>
        <w:tc>
          <w:tcPr>
            <w:tcW w:w="1441" w:type="dxa"/>
            <w:vMerge w:val="continue"/>
            <w:vAlign w:val="center"/>
          </w:tcPr>
          <w:p w14:paraId="739C34D2">
            <w:pPr>
              <w:spacing w:line="600" w:lineRule="exact"/>
              <w:jc w:val="center"/>
              <w:rPr>
                <w:rFonts w:ascii="仿宋_GB2312" w:hAnsi="仿宋_GB2312" w:eastAsia="仿宋_GB2312" w:cs="仿宋_GB2312"/>
              </w:rPr>
            </w:pPr>
          </w:p>
        </w:tc>
        <w:tc>
          <w:tcPr>
            <w:tcW w:w="1858" w:type="dxa"/>
            <w:vMerge w:val="continue"/>
            <w:vAlign w:val="center"/>
          </w:tcPr>
          <w:p w14:paraId="021DDE50">
            <w:pPr>
              <w:spacing w:line="600" w:lineRule="exact"/>
              <w:jc w:val="center"/>
              <w:rPr>
                <w:rFonts w:ascii="仿宋_GB2312" w:hAnsi="仿宋_GB2312" w:eastAsia="仿宋_GB2312" w:cs="仿宋_GB2312"/>
              </w:rPr>
            </w:pPr>
          </w:p>
        </w:tc>
        <w:tc>
          <w:tcPr>
            <w:tcW w:w="4219" w:type="dxa"/>
            <w:gridSpan w:val="3"/>
            <w:vMerge w:val="continue"/>
            <w:vAlign w:val="center"/>
          </w:tcPr>
          <w:p w14:paraId="14B5E1FC">
            <w:pPr>
              <w:spacing w:line="600" w:lineRule="exact"/>
              <w:jc w:val="center"/>
              <w:rPr>
                <w:rFonts w:ascii="仿宋_GB2312" w:hAnsi="仿宋_GB2312" w:eastAsia="仿宋_GB2312" w:cs="仿宋_GB2312"/>
              </w:rPr>
            </w:pPr>
          </w:p>
        </w:tc>
      </w:tr>
      <w:tr w14:paraId="3D5C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22" w:type="dxa"/>
            <w:vAlign w:val="center"/>
          </w:tcPr>
          <w:p w14:paraId="7F5C0D92">
            <w:pPr>
              <w:spacing w:line="600" w:lineRule="exact"/>
              <w:jc w:val="center"/>
              <w:rPr>
                <w:rFonts w:ascii="仿宋_GB2312" w:hAnsi="仿宋_GB2312" w:eastAsia="仿宋_GB2312" w:cs="仿宋_GB2312"/>
                <w:b/>
                <w:szCs w:val="21"/>
              </w:rPr>
            </w:pPr>
            <w:r>
              <w:rPr>
                <w:rFonts w:hint="eastAsia" w:ascii="仿宋_GB2312" w:hAnsi="仿宋_GB2312" w:eastAsia="仿宋_GB2312" w:cs="仿宋_GB2312"/>
                <w:b/>
                <w:bCs/>
                <w:szCs w:val="21"/>
              </w:rPr>
              <w:t>深泽县农业农村局</w:t>
            </w:r>
          </w:p>
        </w:tc>
        <w:tc>
          <w:tcPr>
            <w:tcW w:w="1441" w:type="dxa"/>
            <w:vAlign w:val="center"/>
          </w:tcPr>
          <w:p w14:paraId="37634F59">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行政</w:t>
            </w:r>
          </w:p>
        </w:tc>
        <w:tc>
          <w:tcPr>
            <w:tcW w:w="1858" w:type="dxa"/>
            <w:vAlign w:val="center"/>
          </w:tcPr>
          <w:p w14:paraId="6BD3ECC4">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正科级</w:t>
            </w:r>
          </w:p>
        </w:tc>
        <w:tc>
          <w:tcPr>
            <w:tcW w:w="4219" w:type="dxa"/>
            <w:gridSpan w:val="3"/>
            <w:vAlign w:val="center"/>
          </w:tcPr>
          <w:p w14:paraId="3DDDAFBC">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财政拨款</w:t>
            </w:r>
          </w:p>
        </w:tc>
      </w:tr>
    </w:tbl>
    <w:p w14:paraId="153B9044">
      <w:pPr>
        <w:ind w:firstLine="643" w:firstLineChars="200"/>
        <w:rPr>
          <w:rFonts w:ascii="仿宋" w:hAnsi="仿宋" w:eastAsia="仿宋" w:cs="Times New Roman"/>
          <w:b/>
          <w:sz w:val="32"/>
          <w:szCs w:val="32"/>
        </w:rPr>
      </w:pPr>
    </w:p>
    <w:p w14:paraId="1A295E1A">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3EC7EB67">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rPr>
        <w:t>深泽县农业农村局</w:t>
      </w:r>
      <w:r>
        <w:rPr>
          <w:rFonts w:ascii="Times New Roman" w:hAnsi="Times New Roman" w:eastAsia="仿宋" w:cs="Times New Roman"/>
          <w:sz w:val="32"/>
          <w:szCs w:val="32"/>
        </w:rPr>
        <w:t>及所属事业单位的收支包含在部门预算中</w:t>
      </w:r>
      <w:r>
        <w:rPr>
          <w:rFonts w:hint="eastAsia" w:ascii="Times New Roman" w:hAnsi="Times New Roman" w:eastAsia="仿宋" w:cs="Times New Roman"/>
          <w:sz w:val="32"/>
          <w:szCs w:val="32"/>
        </w:rPr>
        <w:t>。</w:t>
      </w:r>
    </w:p>
    <w:p w14:paraId="5FC6115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6364DFB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 6994.53万元，其中：一般公共预算收入 6994.53 万元，基金预算收入0万元，财政专户核拨收入0万元，其他来源收入0万元。</w:t>
      </w:r>
    </w:p>
    <w:p w14:paraId="39CEF512">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14:paraId="58D8FF5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收支预算总表支出栏、基本支出表、项目支出表按经济分类和支出功能分类科目编制，反映深泽县农业农村局年度部门预算中支出预算的总体情况。2020年部门支出预算为6994.53万元，其中基本支出 1121.62万元，包括人员经费 1034.6万元和日常公用经费87.02万元；项目支出 5872.91万元。</w:t>
      </w:r>
    </w:p>
    <w:p w14:paraId="0220FD2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35789ADC">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2020年部门预算收支安排6994.53万元，</w:t>
      </w:r>
      <w:r>
        <w:rPr>
          <w:rFonts w:hint="eastAsia" w:ascii="Times New Roman" w:hAnsi="Times New Roman" w:eastAsia="仿宋" w:cs="Times New Roman"/>
          <w:sz w:val="32"/>
          <w:szCs w:val="32"/>
        </w:rPr>
        <w:t>较2019年减少2463.15万元，其中：基本支出减少134.87万元，主要由于人员减少；项目支出减少2328.28万元，主要由于项目调整。</w:t>
      </w:r>
    </w:p>
    <w:p w14:paraId="40C0D9D2">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57F7AEA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2020年，我单位机关运行经费共计安排87.02万元，主要用于保证机关正常运转的办公费、邮电费、租赁费、工会经费、福利费、公务用车运行维护费、其他交通费用等。</w:t>
      </w:r>
    </w:p>
    <w:p w14:paraId="08BF36AB">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4D7125E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6.92万元，其中：因公出国（境）费0万元；公务用车购置及运维费6.92万元（其中：公务用车购置费0万元，公务用车运行维护费6.92万元)；公务接待费0万元。“三公”经费与上年持平，无增减变化。</w:t>
      </w:r>
    </w:p>
    <w:p w14:paraId="08D1D25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4982029A">
      <w:pPr>
        <w:ind w:firstLine="643" w:firstLineChars="200"/>
        <w:jc w:val="left"/>
        <w:rPr>
          <w:rFonts w:ascii="黑体" w:hAnsi="黑体" w:eastAsia="黑体"/>
          <w:sz w:val="32"/>
          <w:szCs w:val="32"/>
        </w:rPr>
      </w:pPr>
      <w:bookmarkStart w:id="0" w:name="_Toc471398463"/>
      <w:r>
        <w:rPr>
          <w:rFonts w:hint="eastAsia" w:ascii="黑体" w:hAnsi="黑体" w:eastAsia="黑体"/>
          <w:b/>
          <w:sz w:val="32"/>
          <w:szCs w:val="32"/>
        </w:rPr>
        <w:t>第一部分  部门整体绩效目标</w:t>
      </w:r>
    </w:p>
    <w:p w14:paraId="1CBF75DF">
      <w:pPr>
        <w:autoSpaceDE w:val="0"/>
        <w:autoSpaceDN w:val="0"/>
        <w:adjustRightInd w:val="0"/>
        <w:ind w:firstLine="643" w:firstLineChars="200"/>
        <w:jc w:val="left"/>
        <w:rPr>
          <w:rFonts w:ascii="黑体" w:hAnsi="黑体" w:eastAsia="黑体"/>
          <w:sz w:val="32"/>
          <w:szCs w:val="32"/>
        </w:rPr>
      </w:pPr>
      <w:r>
        <w:rPr>
          <w:rFonts w:hint="eastAsia" w:ascii="黑体" w:hAnsi="黑体" w:eastAsia="黑体"/>
          <w:b/>
          <w:sz w:val="32"/>
          <w:szCs w:val="32"/>
        </w:rPr>
        <w:t>（一）总体绩效目标</w:t>
      </w:r>
      <w:r>
        <w:rPr>
          <w:rFonts w:hint="eastAsia" w:ascii="黑体" w:hAnsi="黑体" w:eastAsia="黑体"/>
          <w:sz w:val="32"/>
          <w:szCs w:val="32"/>
        </w:rPr>
        <w:t>：</w:t>
      </w:r>
    </w:p>
    <w:p w14:paraId="1FDC434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总体绩效目标：</w:t>
      </w:r>
    </w:p>
    <w:p w14:paraId="284A216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以落实乡村振兴战略为主线，以改善人居环境、推进农村经济特别是种养殖业发展、提升农产品质量安全为重点，深入推进结构调整，改善农业供给侧，积极开展现代农业园区创建工作，认真开展重大动物疫病防控工作，扎实开展养殖业废弃物资源化利用，深入开展基层农技推广体系改革与建设补助项目试验示范基地工作，多层次开展高素质农民培训，切实抓好新型经营主体规范化建设和土地流转。扎实推进省级农产品质量安全县创建工作。</w:t>
      </w:r>
    </w:p>
    <w:p w14:paraId="1AC4BD5C">
      <w:pPr>
        <w:autoSpaceDE w:val="0"/>
        <w:autoSpaceDN w:val="0"/>
        <w:adjustRightInd w:val="0"/>
        <w:ind w:firstLine="643" w:firstLineChars="200"/>
        <w:jc w:val="left"/>
        <w:rPr>
          <w:rFonts w:ascii="黑体" w:hAnsi="黑体" w:eastAsia="黑体"/>
          <w:b/>
          <w:sz w:val="32"/>
          <w:szCs w:val="32"/>
        </w:rPr>
      </w:pPr>
      <w:r>
        <w:rPr>
          <w:rFonts w:hint="eastAsia" w:ascii="黑体" w:hAnsi="黑体" w:eastAsia="黑体"/>
          <w:b/>
          <w:sz w:val="32"/>
          <w:szCs w:val="32"/>
        </w:rPr>
        <w:fldChar w:fldCharType="begin"/>
      </w:r>
      <w:r>
        <w:rPr>
          <w:rFonts w:hint="eastAsia" w:ascii="黑体" w:hAnsi="黑体" w:eastAsia="黑体"/>
          <w:b/>
          <w:sz w:val="32"/>
          <w:szCs w:val="32"/>
        </w:rPr>
        <w:instrText xml:space="preserve"> TC </w:instrText>
      </w:r>
      <w:bookmarkStart w:id="1" w:name="_Toc29484628"/>
      <w:r>
        <w:rPr>
          <w:rFonts w:hint="eastAsia" w:ascii="黑体" w:hAnsi="黑体" w:eastAsia="黑体"/>
          <w:b/>
          <w:sz w:val="32"/>
          <w:szCs w:val="32"/>
        </w:rPr>
        <w:instrText xml:space="preserve">总体绩效目标</w:instrText>
      </w:r>
      <w:bookmarkEnd w:id="1"/>
      <w:r>
        <w:rPr>
          <w:rFonts w:hint="eastAsia" w:ascii="黑体" w:hAnsi="黑体" w:eastAsia="黑体"/>
          <w:b/>
          <w:sz w:val="32"/>
          <w:szCs w:val="32"/>
        </w:rPr>
        <w:instrText xml:space="preserve"> \f A \l 1 </w:instrText>
      </w:r>
      <w:r>
        <w:rPr>
          <w:rFonts w:hint="eastAsia" w:ascii="黑体" w:hAnsi="黑体" w:eastAsia="黑体"/>
          <w:b/>
          <w:sz w:val="32"/>
          <w:szCs w:val="32"/>
        </w:rPr>
        <w:fldChar w:fldCharType="end"/>
      </w:r>
      <w:r>
        <w:rPr>
          <w:rFonts w:hint="eastAsia" w:ascii="黑体" w:hAnsi="黑体" w:eastAsia="黑体"/>
          <w:b/>
          <w:sz w:val="32"/>
          <w:szCs w:val="32"/>
        </w:rPr>
        <w:t>（二）分项绩效目标</w:t>
      </w:r>
    </w:p>
    <w:p w14:paraId="27CB0695">
      <w:pPr>
        <w:numPr>
          <w:ilvl w:val="0"/>
          <w:numId w:val="1"/>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bCs/>
          <w:sz w:val="32"/>
          <w:szCs w:val="32"/>
        </w:rPr>
      </w:pPr>
      <w:r>
        <w:rPr>
          <w:rFonts w:hint="eastAsia" w:ascii="仿宋" w:hAnsi="仿宋" w:eastAsia="仿宋" w:cs="仿宋"/>
          <w:bCs/>
          <w:sz w:val="32"/>
          <w:szCs w:val="32"/>
        </w:rPr>
        <w:t>扶持农产品生产</w:t>
      </w:r>
    </w:p>
    <w:p w14:paraId="700A5E1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bCs/>
          <w:sz w:val="32"/>
          <w:szCs w:val="32"/>
        </w:rPr>
        <w:t>绩效目标：</w:t>
      </w:r>
      <w:r>
        <w:rPr>
          <w:rFonts w:hint="eastAsia" w:ascii="仿宋" w:hAnsi="仿宋" w:eastAsia="仿宋" w:cs="仿宋"/>
          <w:sz w:val="32"/>
          <w:szCs w:val="32"/>
        </w:rPr>
        <w:t>对生产者采取直接补贴的办法，支持推广优良品种、先进适用种养技术，实施科学管理,提高农产品产量、质量，提高生产经营效益。通过对生产者直接补贴，调动其推广优良品种、使用先进种养技术的积极性和主动性，提高农产品产量、质量，提升生产经营效益。</w:t>
      </w:r>
    </w:p>
    <w:p w14:paraId="5096207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绩效指标：亩单产增长率、高产稳产粮田达标率、主要农作物良种补贴覆盖率、蔬菜标准园创建完成率、优质青贮玉米种植量完成率。</w:t>
      </w:r>
    </w:p>
    <w:p w14:paraId="0B9E5A9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bCs/>
          <w:sz w:val="32"/>
          <w:szCs w:val="32"/>
        </w:rPr>
      </w:pPr>
      <w:r>
        <w:rPr>
          <w:rFonts w:hint="eastAsia" w:ascii="仿宋" w:hAnsi="仿宋" w:eastAsia="仿宋" w:cs="仿宋"/>
          <w:bCs/>
          <w:sz w:val="32"/>
          <w:szCs w:val="32"/>
        </w:rPr>
        <w:t>2、支持农业产业</w:t>
      </w:r>
    </w:p>
    <w:p w14:paraId="16CFEF8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bCs/>
          <w:sz w:val="32"/>
          <w:szCs w:val="32"/>
        </w:rPr>
        <w:t>绩效目标：</w:t>
      </w:r>
      <w:r>
        <w:rPr>
          <w:rFonts w:hint="eastAsia" w:ascii="仿宋" w:hAnsi="仿宋" w:eastAsia="仿宋" w:cs="仿宋"/>
          <w:sz w:val="32"/>
          <w:szCs w:val="32"/>
        </w:rPr>
        <w:t>组织实施农业产业化经营的发展规划与政策，支持全县农业企业产业化加快发展。拉伸农业产业链条，提升农产品附加值，增加农民收入，创造县域经济发展新增长点。</w:t>
      </w:r>
    </w:p>
    <w:p w14:paraId="35C8E11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绩效指标：县级以上农业龙头企业带动农户数增幅、县级以上农业龙头企业销售收入增幅、农产品加工园区农业生产化补助到位率。</w:t>
      </w:r>
    </w:p>
    <w:p w14:paraId="0D74DCF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bCs/>
          <w:sz w:val="32"/>
          <w:szCs w:val="32"/>
        </w:rPr>
      </w:pPr>
      <w:r>
        <w:rPr>
          <w:rFonts w:hint="eastAsia" w:ascii="仿宋" w:hAnsi="仿宋" w:eastAsia="仿宋" w:cs="仿宋"/>
          <w:bCs/>
          <w:sz w:val="32"/>
          <w:szCs w:val="32"/>
        </w:rPr>
        <w:t>3、农业资源保护和生态建设</w:t>
      </w:r>
    </w:p>
    <w:p w14:paraId="65F1B1F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bCs/>
          <w:sz w:val="32"/>
          <w:szCs w:val="32"/>
        </w:rPr>
        <w:t>绩效目标：</w:t>
      </w:r>
      <w:r>
        <w:rPr>
          <w:rFonts w:hint="eastAsia" w:ascii="仿宋" w:hAnsi="仿宋" w:eastAsia="仿宋" w:cs="仿宋"/>
          <w:sz w:val="32"/>
          <w:szCs w:val="32"/>
        </w:rPr>
        <w:t>按照可持续发展和建设生态农业的要求，保护农业资源，改善和保护农村环境。建设生态农业，改善农村环境，实现农业可持续发展。</w:t>
      </w:r>
    </w:p>
    <w:p w14:paraId="031D232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绩效指标：大气污染物减排完成率、全县开展土地污染修复效果实现情况、年度监测任务完成率。</w:t>
      </w:r>
    </w:p>
    <w:p w14:paraId="749CA9A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bCs/>
          <w:sz w:val="32"/>
          <w:szCs w:val="32"/>
        </w:rPr>
      </w:pPr>
      <w:r>
        <w:rPr>
          <w:rFonts w:hint="eastAsia" w:ascii="仿宋" w:hAnsi="仿宋" w:eastAsia="仿宋" w:cs="仿宋"/>
          <w:bCs/>
          <w:sz w:val="32"/>
          <w:szCs w:val="32"/>
        </w:rPr>
        <w:t>4、农业科技支撑和公共服务</w:t>
      </w:r>
    </w:p>
    <w:p w14:paraId="6CC74E6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bCs/>
          <w:sz w:val="32"/>
          <w:szCs w:val="32"/>
        </w:rPr>
        <w:t>绩效目标：</w:t>
      </w:r>
      <w:r>
        <w:rPr>
          <w:rFonts w:hint="eastAsia" w:ascii="仿宋" w:hAnsi="仿宋" w:eastAsia="仿宋" w:cs="仿宋"/>
          <w:sz w:val="32"/>
          <w:szCs w:val="32"/>
        </w:rPr>
        <w:t>提高农业机械化水平，建立健全农业科技服务和防灾减灾体系，推动农业生产向现代农业发展。促进农业现代化，提高农业劳动生产率，增加农民收入。</w:t>
      </w:r>
    </w:p>
    <w:p w14:paraId="6043520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绩效指标：深松面积目标完成率、农业园区农民收入高于当地平均水平幅度、现代农业园区建设完成情况、主要农作物良种覆盖率、主要农作物良种覆盖率、重大农产品质量安全事件发生率、农业信息社会发布任务完成率、完成年度基层农技人员知识更新培训任务目标。</w:t>
      </w:r>
    </w:p>
    <w:p w14:paraId="1E8200D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bCs/>
          <w:sz w:val="32"/>
          <w:szCs w:val="32"/>
        </w:rPr>
      </w:pPr>
      <w:r>
        <w:rPr>
          <w:rFonts w:hint="eastAsia" w:ascii="仿宋" w:hAnsi="仿宋" w:eastAsia="仿宋" w:cs="仿宋"/>
          <w:bCs/>
          <w:sz w:val="32"/>
          <w:szCs w:val="32"/>
        </w:rPr>
        <w:t>5、农业政务管理</w:t>
      </w:r>
    </w:p>
    <w:p w14:paraId="1EDBAB0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bCs/>
          <w:sz w:val="32"/>
          <w:szCs w:val="32"/>
        </w:rPr>
        <w:t>绩效目标：</w:t>
      </w:r>
      <w:r>
        <w:rPr>
          <w:rFonts w:hint="eastAsia" w:ascii="仿宋" w:hAnsi="仿宋" w:eastAsia="仿宋" w:cs="仿宋"/>
          <w:sz w:val="32"/>
          <w:szCs w:val="32"/>
        </w:rPr>
        <w:t>开展农业宣传，推动农业政策落实。推动各项农业工作的开展。保障各项农业工作的正常运行。</w:t>
      </w:r>
    </w:p>
    <w:p w14:paraId="5103CB4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方正仿宋_GBK" w:cs="Times New Roman"/>
          <w:b/>
          <w:sz w:val="32"/>
          <w:szCs w:val="32"/>
        </w:rPr>
      </w:pPr>
      <w:r>
        <w:rPr>
          <w:rFonts w:hint="eastAsia" w:ascii="仿宋" w:hAnsi="仿宋" w:eastAsia="仿宋" w:cs="仿宋"/>
          <w:sz w:val="32"/>
          <w:szCs w:val="32"/>
        </w:rPr>
        <w:t>绩效指标：综合业务管理工作完成率、综合事务管理工作完成率。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6637D08">
      <w:pPr>
        <w:autoSpaceDE w:val="0"/>
        <w:autoSpaceDN w:val="0"/>
        <w:adjustRightInd w:val="0"/>
        <w:ind w:firstLine="643" w:firstLineChars="200"/>
        <w:jc w:val="left"/>
        <w:rPr>
          <w:rFonts w:ascii="黑体" w:hAnsi="黑体" w:eastAsia="黑体"/>
          <w:b/>
          <w:sz w:val="32"/>
          <w:szCs w:val="32"/>
        </w:rPr>
      </w:pPr>
      <w:r>
        <w:rPr>
          <w:rFonts w:hint="eastAsia" w:ascii="黑体" w:hAnsi="黑体" w:eastAsia="黑体"/>
          <w:b/>
          <w:sz w:val="32"/>
          <w:szCs w:val="32"/>
        </w:rPr>
        <w:t>（三）工作保障措施</w:t>
      </w:r>
    </w:p>
    <w:p w14:paraId="62EC9C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实现年度发展规划目标的保障措施</w:t>
      </w:r>
    </w:p>
    <w:p w14:paraId="64F74E9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全面落实党的十八大、</w:t>
      </w:r>
      <w:r>
        <w:rPr>
          <w:rFonts w:hint="eastAsia" w:ascii="仿宋" w:hAnsi="仿宋" w:eastAsia="仿宋" w:cs="仿宋"/>
          <w:sz w:val="32"/>
          <w:szCs w:val="32"/>
          <w:lang w:val="en-US" w:eastAsia="zh-CN"/>
        </w:rPr>
        <w:t>党的</w:t>
      </w:r>
      <w:r>
        <w:rPr>
          <w:rFonts w:hint="eastAsia" w:ascii="仿宋" w:hAnsi="仿宋" w:eastAsia="仿宋" w:cs="仿宋"/>
          <w:sz w:val="32"/>
          <w:szCs w:val="32"/>
        </w:rPr>
        <w:t>十九大会议精神，不忘初心</w:t>
      </w:r>
      <w:r>
        <w:rPr>
          <w:rFonts w:hint="eastAsia" w:ascii="仿宋" w:hAnsi="仿宋" w:eastAsia="仿宋" w:cs="仿宋"/>
          <w:sz w:val="32"/>
          <w:szCs w:val="32"/>
          <w:lang w:eastAsia="zh-CN"/>
        </w:rPr>
        <w:t>、</w:t>
      </w:r>
      <w:r>
        <w:rPr>
          <w:rFonts w:hint="eastAsia" w:ascii="仿宋" w:hAnsi="仿宋" w:eastAsia="仿宋" w:cs="仿宋"/>
          <w:sz w:val="32"/>
          <w:szCs w:val="32"/>
        </w:rPr>
        <w:t>牢记使命，以科学发展观为指导，深入践行党的群众路线，强化四个意识，服务大局，开括创新，依法行政，努力开</w:t>
      </w:r>
      <w:bookmarkStart w:id="9" w:name="_GoBack"/>
      <w:bookmarkEnd w:id="9"/>
      <w:r>
        <w:rPr>
          <w:rFonts w:hint="eastAsia" w:ascii="仿宋" w:hAnsi="仿宋" w:eastAsia="仿宋" w:cs="仿宋"/>
          <w:sz w:val="32"/>
          <w:szCs w:val="32"/>
        </w:rPr>
        <w:t>创农经新局面。为了完成目标要求，我局努力做好以下几方面：</w:t>
      </w:r>
    </w:p>
    <w:p w14:paraId="0AD9BA2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1、加强自身能力建设，提高服务水平，改进工作作风，提升干部队伍素质，切实增强大局意识、责任意识、执行意识、服务意识和优惠意识，不断增强农经的凝聚力和战斗力。</w:t>
      </w:r>
    </w:p>
    <w:p w14:paraId="105EF0A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2、加强制度建设，形成以制度管人，按制度办事的运行格局，切实抓好相关制度的贯彻落实。</w:t>
      </w:r>
    </w:p>
    <w:p w14:paraId="785DDB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3、完善协调配合机制，提升综合管理水平。</w:t>
      </w:r>
    </w:p>
    <w:p w14:paraId="653F4C4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4、全局人员分工负责，协同作战。要求对工作认真负责，不辞辛苦。</w:t>
      </w:r>
    </w:p>
    <w:p w14:paraId="0A6C8A1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5、个人服从组织，数量服从质量.</w:t>
      </w:r>
    </w:p>
    <w:p w14:paraId="475039A5">
      <w:pPr>
        <w:autoSpaceDE w:val="0"/>
        <w:autoSpaceDN w:val="0"/>
        <w:adjustRightInd w:val="0"/>
        <w:ind w:left="198" w:firstLine="640" w:firstLineChars="200"/>
        <w:jc w:val="left"/>
      </w:pPr>
      <w:r>
        <w:rPr>
          <w:rFonts w:hint="eastAsia" w:ascii="Times New Roman" w:hAnsi="Times New Roman" w:eastAsia="方正仿宋_GBK" w:cs="Times New Roman"/>
          <w:b/>
          <w:sz w:val="32"/>
          <w:szCs w:val="32"/>
        </w:rPr>
        <w:t>第二部分  预算项目绩效目标</w:t>
      </w:r>
      <w:r>
        <w:rPr>
          <w:rFonts w:hint="eastAsia" w:ascii="方正仿宋_GBK" w:eastAsia="方正仿宋_GBK"/>
          <w:b/>
          <w:sz w:val="28"/>
        </w:rPr>
        <w:t xml:space="preserve"> </w:t>
      </w:r>
      <w:bookmarkEnd w:id="0"/>
    </w:p>
    <w:p w14:paraId="4F3AF351">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1、2020年全县三员人员经费绩效目标表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3" w:name="_Toc33109248"/>
      <w:r>
        <w:rPr>
          <w:rFonts w:hint="eastAsia" w:ascii="方正仿宋_GBK" w:hAnsi="Times New Roman" w:eastAsia="方正仿宋_GBK" w:cs="Times New Roman"/>
          <w:b/>
          <w:sz w:val="28"/>
          <w:szCs w:val="24"/>
        </w:rPr>
        <w:instrText xml:space="preserve">1、2020年全县三员人员经费绩效目标表</w:instrText>
      </w:r>
      <w:bookmarkEnd w:id="3"/>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12D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4922B3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6AC69C21">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、全县三员补助发放及时</w:t>
            </w:r>
          </w:p>
          <w:p w14:paraId="2E5A9E10">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、全县三员补助发放到位</w:t>
            </w:r>
          </w:p>
        </w:tc>
      </w:tr>
    </w:tbl>
    <w:p w14:paraId="6B9026EC">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0C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BCA154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73E8446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308E3EF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081FB37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7785F275">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111D3FD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099A6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40A10AA">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34ADBF5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01C3A557">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53BE86D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全县三员补助发放及时</w:t>
            </w:r>
          </w:p>
        </w:tc>
        <w:tc>
          <w:tcPr>
            <w:tcW w:w="1276" w:type="dxa"/>
            <w:shd w:val="clear" w:color="auto" w:fill="auto"/>
            <w:vAlign w:val="center"/>
          </w:tcPr>
          <w:p w14:paraId="3784CEE0">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1C72EDB">
            <w:pPr>
              <w:spacing w:line="300" w:lineRule="exact"/>
              <w:jc w:val="left"/>
              <w:rPr>
                <w:rFonts w:ascii="方正书宋_GBK" w:hAnsi="Times New Roman" w:eastAsia="方正书宋_GBK" w:cs="Times New Roman"/>
                <w:szCs w:val="24"/>
              </w:rPr>
            </w:pPr>
          </w:p>
        </w:tc>
      </w:tr>
      <w:tr w14:paraId="33E1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8F1CBF0">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4F06A80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65370AED">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126D95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全县三员补助发放及时</w:t>
            </w:r>
          </w:p>
        </w:tc>
        <w:tc>
          <w:tcPr>
            <w:tcW w:w="1276" w:type="dxa"/>
            <w:shd w:val="clear" w:color="auto" w:fill="auto"/>
            <w:vAlign w:val="center"/>
          </w:tcPr>
          <w:p w14:paraId="45BB98C2">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06C75740">
            <w:pPr>
              <w:spacing w:line="300" w:lineRule="exact"/>
              <w:jc w:val="left"/>
              <w:rPr>
                <w:rFonts w:ascii="方正书宋_GBK" w:hAnsi="Times New Roman" w:eastAsia="方正书宋_GBK" w:cs="Times New Roman"/>
                <w:szCs w:val="24"/>
              </w:rPr>
            </w:pPr>
          </w:p>
        </w:tc>
      </w:tr>
      <w:tr w14:paraId="7285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CA353A4">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42D79AC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6EDB7D12">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C7FC77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全县三员补助发放及时</w:t>
            </w:r>
          </w:p>
        </w:tc>
        <w:tc>
          <w:tcPr>
            <w:tcW w:w="1276" w:type="dxa"/>
            <w:shd w:val="clear" w:color="auto" w:fill="auto"/>
            <w:vAlign w:val="center"/>
          </w:tcPr>
          <w:p w14:paraId="55D032C7">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10CB155">
            <w:pPr>
              <w:spacing w:line="300" w:lineRule="exact"/>
              <w:jc w:val="left"/>
              <w:rPr>
                <w:rFonts w:ascii="方正书宋_GBK" w:hAnsi="Times New Roman" w:eastAsia="方正书宋_GBK" w:cs="Times New Roman"/>
                <w:szCs w:val="24"/>
              </w:rPr>
            </w:pPr>
          </w:p>
        </w:tc>
      </w:tr>
      <w:tr w14:paraId="0D83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DA7BCD">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CA2197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793A4B7A">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7488D6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全县三员补助发放及时</w:t>
            </w:r>
          </w:p>
        </w:tc>
        <w:tc>
          <w:tcPr>
            <w:tcW w:w="1276" w:type="dxa"/>
            <w:shd w:val="clear" w:color="auto" w:fill="auto"/>
            <w:vAlign w:val="center"/>
          </w:tcPr>
          <w:p w14:paraId="3068A9C4">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F650BD4">
            <w:pPr>
              <w:spacing w:line="300" w:lineRule="exact"/>
              <w:jc w:val="left"/>
              <w:rPr>
                <w:rFonts w:ascii="方正书宋_GBK" w:hAnsi="Times New Roman" w:eastAsia="方正书宋_GBK" w:cs="Times New Roman"/>
                <w:szCs w:val="24"/>
              </w:rPr>
            </w:pPr>
          </w:p>
        </w:tc>
      </w:tr>
      <w:tr w14:paraId="439A1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38E5E24">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35D0F1C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743AEB4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09E7573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788237A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p>
        </w:tc>
        <w:tc>
          <w:tcPr>
            <w:tcW w:w="1701" w:type="dxa"/>
            <w:shd w:val="clear" w:color="auto" w:fill="auto"/>
            <w:vAlign w:val="center"/>
          </w:tcPr>
          <w:p w14:paraId="714C05F2">
            <w:pPr>
              <w:spacing w:line="300" w:lineRule="exact"/>
              <w:jc w:val="left"/>
              <w:rPr>
                <w:rFonts w:ascii="方正书宋_GBK" w:hAnsi="Times New Roman" w:eastAsia="方正书宋_GBK" w:cs="Times New Roman"/>
                <w:szCs w:val="24"/>
              </w:rPr>
            </w:pPr>
          </w:p>
        </w:tc>
      </w:tr>
    </w:tbl>
    <w:p w14:paraId="1EEB134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B2D163A">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2、办公楼维修质保金绩效目标表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4" w:name="_Toc33109249"/>
      <w:r>
        <w:rPr>
          <w:rFonts w:hint="eastAsia" w:ascii="方正仿宋_GBK" w:hAnsi="Times New Roman" w:eastAsia="方正仿宋_GBK" w:cs="Times New Roman"/>
          <w:b/>
          <w:sz w:val="28"/>
          <w:szCs w:val="24"/>
        </w:rPr>
        <w:instrText xml:space="preserve">2、办公楼维修质保金绩效目标表</w:instrText>
      </w:r>
      <w:bookmarkEnd w:id="4"/>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18C2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2EE14C4">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471EE32D">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、办公楼维修质量合格</w:t>
            </w:r>
          </w:p>
          <w:p w14:paraId="0166F5D4">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、办公楼维修零质量问题</w:t>
            </w:r>
          </w:p>
        </w:tc>
      </w:tr>
    </w:tbl>
    <w:p w14:paraId="1FFF2799">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8AE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DD4F08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227AAB27">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2242F33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36CD9C8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7BD56EFF">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01295A5F">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313A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C2F3AF8">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2F4A239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16FC2FEA">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7846F41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办公楼所有房间、设施全部合格</w:t>
            </w:r>
          </w:p>
        </w:tc>
        <w:tc>
          <w:tcPr>
            <w:tcW w:w="1276" w:type="dxa"/>
            <w:shd w:val="clear" w:color="auto" w:fill="auto"/>
            <w:vAlign w:val="center"/>
          </w:tcPr>
          <w:p w14:paraId="3A384516">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90AFC6B">
            <w:pPr>
              <w:spacing w:line="300" w:lineRule="exact"/>
              <w:jc w:val="left"/>
              <w:rPr>
                <w:rFonts w:ascii="方正书宋_GBK" w:hAnsi="Times New Roman" w:eastAsia="方正书宋_GBK" w:cs="Times New Roman"/>
                <w:szCs w:val="24"/>
              </w:rPr>
            </w:pPr>
          </w:p>
        </w:tc>
      </w:tr>
      <w:tr w14:paraId="0EEC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8B2F627">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39205C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70D3A890">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764B40D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办公楼维修质量合格</w:t>
            </w:r>
          </w:p>
        </w:tc>
        <w:tc>
          <w:tcPr>
            <w:tcW w:w="1276" w:type="dxa"/>
            <w:shd w:val="clear" w:color="auto" w:fill="auto"/>
            <w:vAlign w:val="center"/>
          </w:tcPr>
          <w:p w14:paraId="1827B083">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21FC7ACD">
            <w:pPr>
              <w:spacing w:line="300" w:lineRule="exact"/>
              <w:jc w:val="left"/>
              <w:rPr>
                <w:rFonts w:ascii="方正书宋_GBK" w:hAnsi="Times New Roman" w:eastAsia="方正书宋_GBK" w:cs="Times New Roman"/>
                <w:szCs w:val="24"/>
              </w:rPr>
            </w:pPr>
          </w:p>
        </w:tc>
      </w:tr>
      <w:tr w14:paraId="37BE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2FD8ED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45FC497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530ECBE3">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206B71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办公环境得到有效改善</w:t>
            </w:r>
          </w:p>
        </w:tc>
        <w:tc>
          <w:tcPr>
            <w:tcW w:w="1276" w:type="dxa"/>
            <w:shd w:val="clear" w:color="auto" w:fill="auto"/>
            <w:vAlign w:val="center"/>
          </w:tcPr>
          <w:p w14:paraId="3837C47B">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333FCF48">
            <w:pPr>
              <w:spacing w:line="300" w:lineRule="exact"/>
              <w:jc w:val="left"/>
              <w:rPr>
                <w:rFonts w:ascii="方正书宋_GBK" w:hAnsi="Times New Roman" w:eastAsia="方正书宋_GBK" w:cs="Times New Roman"/>
                <w:szCs w:val="24"/>
              </w:rPr>
            </w:pPr>
          </w:p>
        </w:tc>
      </w:tr>
      <w:tr w14:paraId="5614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B7893C">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4C4C4E9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可持续影响指标</w:t>
            </w:r>
          </w:p>
        </w:tc>
        <w:tc>
          <w:tcPr>
            <w:tcW w:w="1276" w:type="dxa"/>
            <w:shd w:val="clear" w:color="auto" w:fill="auto"/>
            <w:vAlign w:val="center"/>
          </w:tcPr>
          <w:p w14:paraId="42AB0DE9">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32F9322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办公场所充足、舒适</w:t>
            </w:r>
          </w:p>
        </w:tc>
        <w:tc>
          <w:tcPr>
            <w:tcW w:w="1276" w:type="dxa"/>
            <w:shd w:val="clear" w:color="auto" w:fill="auto"/>
            <w:vAlign w:val="center"/>
          </w:tcPr>
          <w:p w14:paraId="21ED1127">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550761A">
            <w:pPr>
              <w:spacing w:line="300" w:lineRule="exact"/>
              <w:jc w:val="left"/>
              <w:rPr>
                <w:rFonts w:ascii="方正书宋_GBK" w:hAnsi="Times New Roman" w:eastAsia="方正书宋_GBK" w:cs="Times New Roman"/>
                <w:szCs w:val="24"/>
              </w:rPr>
            </w:pPr>
          </w:p>
        </w:tc>
      </w:tr>
      <w:tr w14:paraId="61C5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4D1DADF">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0712333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4E25DBC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376DEEF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73097D1F">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67C7D39">
            <w:pPr>
              <w:spacing w:line="300" w:lineRule="exact"/>
              <w:jc w:val="left"/>
              <w:rPr>
                <w:rFonts w:ascii="方正书宋_GBK" w:hAnsi="Times New Roman" w:eastAsia="方正书宋_GBK" w:cs="Times New Roman"/>
                <w:szCs w:val="24"/>
              </w:rPr>
            </w:pPr>
          </w:p>
        </w:tc>
      </w:tr>
    </w:tbl>
    <w:p w14:paraId="582809F8">
      <w:pPr>
        <w:spacing w:line="300" w:lineRule="exact"/>
        <w:ind w:firstLine="420" w:firstLineChars="200"/>
        <w:jc w:val="left"/>
        <w:rPr>
          <w:rFonts w:ascii="Times New Roman" w:hAnsi="Times New Roman" w:cs="Times New Roman"/>
          <w:szCs w:val="24"/>
        </w:rPr>
      </w:pPr>
    </w:p>
    <w:p w14:paraId="58675382">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3、病死动物无害化全覆盖补助资金绩效目标表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5" w:name="_Toc33109250"/>
      <w:r>
        <w:rPr>
          <w:rFonts w:hint="eastAsia" w:ascii="方正仿宋_GBK" w:hAnsi="Times New Roman" w:eastAsia="方正仿宋_GBK" w:cs="Times New Roman"/>
          <w:b/>
          <w:sz w:val="28"/>
          <w:szCs w:val="24"/>
        </w:rPr>
        <w:instrText xml:space="preserve">3、病死动物无害化全覆盖补助资金绩效目标表</w:instrText>
      </w:r>
      <w:bookmarkEnd w:id="5"/>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4B17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9C47A92">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4059F3EA">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、病死动物无害化全覆盖补助资金</w:t>
            </w:r>
          </w:p>
        </w:tc>
      </w:tr>
    </w:tbl>
    <w:p w14:paraId="525B0F71">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9E9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6D7076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1461BF3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4AE6086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393BEED7">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5B858C7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73425EA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2DCE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E13A7D8">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4805F57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366A648B">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2F03CD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及时足额发放病死畜禽集中无害化处理补助</w:t>
            </w:r>
          </w:p>
        </w:tc>
        <w:tc>
          <w:tcPr>
            <w:tcW w:w="1276" w:type="dxa"/>
            <w:shd w:val="clear" w:color="auto" w:fill="auto"/>
            <w:vAlign w:val="center"/>
          </w:tcPr>
          <w:p w14:paraId="6F40D862">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5241D3D">
            <w:pPr>
              <w:spacing w:line="300" w:lineRule="exact"/>
              <w:jc w:val="left"/>
              <w:rPr>
                <w:rFonts w:ascii="方正书宋_GBK" w:hAnsi="Times New Roman" w:eastAsia="方正书宋_GBK" w:cs="Times New Roman"/>
                <w:szCs w:val="24"/>
              </w:rPr>
            </w:pPr>
          </w:p>
        </w:tc>
      </w:tr>
      <w:tr w14:paraId="0C3F1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FCD6617">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6F5F12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3C8C7289">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7938E58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及时足额发放病死畜禽集中无害化处理补助</w:t>
            </w:r>
          </w:p>
        </w:tc>
        <w:tc>
          <w:tcPr>
            <w:tcW w:w="1276" w:type="dxa"/>
            <w:shd w:val="clear" w:color="auto" w:fill="auto"/>
            <w:vAlign w:val="center"/>
          </w:tcPr>
          <w:p w14:paraId="2AB79EDE">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CCCD84D">
            <w:pPr>
              <w:spacing w:line="300" w:lineRule="exact"/>
              <w:jc w:val="left"/>
              <w:rPr>
                <w:rFonts w:ascii="方正书宋_GBK" w:hAnsi="Times New Roman" w:eastAsia="方正书宋_GBK" w:cs="Times New Roman"/>
                <w:szCs w:val="24"/>
              </w:rPr>
            </w:pPr>
          </w:p>
        </w:tc>
      </w:tr>
      <w:tr w14:paraId="4622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C5C341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17CA6B0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22EB8831">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C4CC04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改善病死动物造成环境污染情况</w:t>
            </w:r>
          </w:p>
        </w:tc>
        <w:tc>
          <w:tcPr>
            <w:tcW w:w="1276" w:type="dxa"/>
            <w:shd w:val="clear" w:color="auto" w:fill="auto"/>
            <w:vAlign w:val="center"/>
          </w:tcPr>
          <w:p w14:paraId="426E8192">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C771D16">
            <w:pPr>
              <w:spacing w:line="300" w:lineRule="exact"/>
              <w:jc w:val="left"/>
              <w:rPr>
                <w:rFonts w:ascii="方正书宋_GBK" w:hAnsi="Times New Roman" w:eastAsia="方正书宋_GBK" w:cs="Times New Roman"/>
                <w:szCs w:val="24"/>
              </w:rPr>
            </w:pPr>
          </w:p>
        </w:tc>
      </w:tr>
      <w:tr w14:paraId="3E6B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AB19FFA">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7114CD2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1840810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53AF847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1A860F14">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55004AB">
            <w:pPr>
              <w:spacing w:line="300" w:lineRule="exact"/>
              <w:jc w:val="left"/>
              <w:rPr>
                <w:rFonts w:ascii="方正书宋_GBK" w:hAnsi="Times New Roman" w:eastAsia="方正书宋_GBK" w:cs="Times New Roman"/>
                <w:szCs w:val="24"/>
              </w:rPr>
            </w:pPr>
          </w:p>
        </w:tc>
      </w:tr>
    </w:tbl>
    <w:p w14:paraId="3AC52EBD">
      <w:pPr>
        <w:spacing w:line="300" w:lineRule="exact"/>
        <w:ind w:firstLine="420" w:firstLineChars="200"/>
        <w:jc w:val="left"/>
        <w:rPr>
          <w:rFonts w:ascii="Times New Roman" w:hAnsi="Times New Roman" w:cs="Times New Roman"/>
          <w:szCs w:val="24"/>
        </w:rPr>
      </w:pPr>
    </w:p>
    <w:p w14:paraId="2FDC29EA">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4、厕所改造工作经费绩效目标表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6" w:name="_Toc33109251"/>
      <w:r>
        <w:rPr>
          <w:rFonts w:hint="eastAsia" w:ascii="方正仿宋_GBK" w:hAnsi="Times New Roman" w:eastAsia="方正仿宋_GBK" w:cs="Times New Roman"/>
          <w:b/>
          <w:sz w:val="28"/>
          <w:szCs w:val="24"/>
        </w:rPr>
        <w:instrText xml:space="preserve">4、厕所改造工作经费绩效目标表</w:instrText>
      </w:r>
      <w:bookmarkEnd w:id="6"/>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490F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BBC1E2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5C63F743">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、全县改厕顺利推进</w:t>
            </w:r>
          </w:p>
          <w:p w14:paraId="7822DB0D">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、改造提升厕所顺利推进</w:t>
            </w:r>
          </w:p>
        </w:tc>
      </w:tr>
    </w:tbl>
    <w:p w14:paraId="4A686208">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467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4EC16C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6EA9C1C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0087611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5CFED56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55447EE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6678DAC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6CEE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E532799">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1720991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0CC44B40">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9C7D92B">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19</w:t>
            </w:r>
            <w:r>
              <w:rPr>
                <w:rFonts w:hint="eastAsia" w:ascii="方正书宋_GBK" w:hAnsi="Times New Roman" w:eastAsia="方正书宋_GBK" w:cs="Times New Roman"/>
                <w:szCs w:val="24"/>
              </w:rPr>
              <w:t>年改厕全部验收</w:t>
            </w:r>
          </w:p>
        </w:tc>
        <w:tc>
          <w:tcPr>
            <w:tcW w:w="1276" w:type="dxa"/>
            <w:shd w:val="clear" w:color="auto" w:fill="auto"/>
            <w:vAlign w:val="center"/>
          </w:tcPr>
          <w:p w14:paraId="7163C449">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3AE3FF2C">
            <w:pPr>
              <w:spacing w:line="300" w:lineRule="exact"/>
              <w:jc w:val="left"/>
              <w:rPr>
                <w:rFonts w:ascii="方正书宋_GBK" w:hAnsi="Times New Roman" w:eastAsia="方正书宋_GBK" w:cs="Times New Roman"/>
                <w:szCs w:val="24"/>
              </w:rPr>
            </w:pPr>
          </w:p>
        </w:tc>
      </w:tr>
      <w:tr w14:paraId="1E0F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D5159CE">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F467C5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72C7BD0B">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6830E5E">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19</w:t>
            </w:r>
            <w:r>
              <w:rPr>
                <w:rFonts w:hint="eastAsia" w:ascii="方正书宋_GBK" w:hAnsi="Times New Roman" w:eastAsia="方正书宋_GBK" w:cs="Times New Roman"/>
                <w:szCs w:val="24"/>
              </w:rPr>
              <w:t>年改厕全部验收</w:t>
            </w:r>
          </w:p>
        </w:tc>
        <w:tc>
          <w:tcPr>
            <w:tcW w:w="1276" w:type="dxa"/>
            <w:shd w:val="clear" w:color="auto" w:fill="auto"/>
            <w:vAlign w:val="center"/>
          </w:tcPr>
          <w:p w14:paraId="49439BCA">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876846C">
            <w:pPr>
              <w:spacing w:line="300" w:lineRule="exact"/>
              <w:jc w:val="left"/>
              <w:rPr>
                <w:rFonts w:ascii="方正书宋_GBK" w:hAnsi="Times New Roman" w:eastAsia="方正书宋_GBK" w:cs="Times New Roman"/>
                <w:szCs w:val="24"/>
              </w:rPr>
            </w:pPr>
          </w:p>
        </w:tc>
      </w:tr>
      <w:tr w14:paraId="236C7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2562345">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2E7C9AF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273AA666">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E226CD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环境得到明显改善</w:t>
            </w:r>
          </w:p>
        </w:tc>
        <w:tc>
          <w:tcPr>
            <w:tcW w:w="1276" w:type="dxa"/>
            <w:shd w:val="clear" w:color="auto" w:fill="auto"/>
            <w:vAlign w:val="center"/>
          </w:tcPr>
          <w:p w14:paraId="4B45AEE5">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3A3EC712">
            <w:pPr>
              <w:spacing w:line="300" w:lineRule="exact"/>
              <w:jc w:val="left"/>
              <w:rPr>
                <w:rFonts w:ascii="方正书宋_GBK" w:hAnsi="Times New Roman" w:eastAsia="方正书宋_GBK" w:cs="Times New Roman"/>
                <w:szCs w:val="24"/>
              </w:rPr>
            </w:pPr>
          </w:p>
        </w:tc>
      </w:tr>
      <w:tr w14:paraId="4C3E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E12533">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24824A6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可持续影响指标</w:t>
            </w:r>
          </w:p>
        </w:tc>
        <w:tc>
          <w:tcPr>
            <w:tcW w:w="1276" w:type="dxa"/>
            <w:shd w:val="clear" w:color="auto" w:fill="auto"/>
            <w:vAlign w:val="center"/>
          </w:tcPr>
          <w:p w14:paraId="4E8B54BE">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D8BE2B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环境得到明显改善</w:t>
            </w:r>
          </w:p>
        </w:tc>
        <w:tc>
          <w:tcPr>
            <w:tcW w:w="1276" w:type="dxa"/>
            <w:shd w:val="clear" w:color="auto" w:fill="auto"/>
            <w:vAlign w:val="center"/>
          </w:tcPr>
          <w:p w14:paraId="1956A2C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68B4736">
            <w:pPr>
              <w:spacing w:line="300" w:lineRule="exact"/>
              <w:jc w:val="left"/>
              <w:rPr>
                <w:rFonts w:ascii="方正书宋_GBK" w:hAnsi="Times New Roman" w:eastAsia="方正书宋_GBK" w:cs="Times New Roman"/>
                <w:szCs w:val="24"/>
              </w:rPr>
            </w:pPr>
          </w:p>
        </w:tc>
      </w:tr>
      <w:tr w14:paraId="3D21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713D01E">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777AE60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7A97F3D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722CCE3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58523A5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1CEDFDF">
            <w:pPr>
              <w:spacing w:line="300" w:lineRule="exact"/>
              <w:jc w:val="left"/>
              <w:rPr>
                <w:rFonts w:ascii="方正书宋_GBK" w:hAnsi="Times New Roman" w:eastAsia="方正书宋_GBK" w:cs="Times New Roman"/>
                <w:szCs w:val="24"/>
              </w:rPr>
            </w:pPr>
          </w:p>
        </w:tc>
      </w:tr>
    </w:tbl>
    <w:p w14:paraId="5D0987A5">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5、产权制度改革、乡村振兴等工作经费绩效目标表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7" w:name="_Toc33109252"/>
      <w:r>
        <w:rPr>
          <w:rFonts w:hint="eastAsia" w:ascii="方正仿宋_GBK" w:hAnsi="Times New Roman" w:eastAsia="方正仿宋_GBK" w:cs="Times New Roman"/>
          <w:b/>
          <w:sz w:val="28"/>
          <w:szCs w:val="24"/>
        </w:rPr>
        <w:instrText xml:space="preserve">5、产权制度改革、乡村振兴等工作经费绩效目标表</w:instrText>
      </w:r>
      <w:bookmarkEnd w:id="7"/>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2C65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A16423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2DEAE78D">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、产权制度改革工作顺利推进</w:t>
            </w:r>
          </w:p>
          <w:p w14:paraId="7F173379">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、乡村振兴工作顺利推进</w:t>
            </w:r>
          </w:p>
        </w:tc>
      </w:tr>
    </w:tbl>
    <w:p w14:paraId="2D223D3F">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36E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69378F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114D0C02">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106A620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638A8C2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132E2A2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7143D1A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3E63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D052F49">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0E24B5A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67F78C99">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3DE9EE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产权制度改革工作顺利推进</w:t>
            </w:r>
          </w:p>
        </w:tc>
        <w:tc>
          <w:tcPr>
            <w:tcW w:w="1276" w:type="dxa"/>
            <w:shd w:val="clear" w:color="auto" w:fill="auto"/>
            <w:vAlign w:val="center"/>
          </w:tcPr>
          <w:p w14:paraId="775ADF5E">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836BBD7">
            <w:pPr>
              <w:spacing w:line="300" w:lineRule="exact"/>
              <w:jc w:val="left"/>
              <w:rPr>
                <w:rFonts w:ascii="方正书宋_GBK" w:hAnsi="Times New Roman" w:eastAsia="方正书宋_GBK" w:cs="Times New Roman"/>
                <w:szCs w:val="24"/>
              </w:rPr>
            </w:pPr>
          </w:p>
        </w:tc>
      </w:tr>
      <w:tr w14:paraId="6202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C072D0">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13323E9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67748FAA">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7BF8844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乡村振兴工作顺利推进</w:t>
            </w:r>
          </w:p>
        </w:tc>
        <w:tc>
          <w:tcPr>
            <w:tcW w:w="1276" w:type="dxa"/>
            <w:shd w:val="clear" w:color="auto" w:fill="auto"/>
            <w:vAlign w:val="center"/>
          </w:tcPr>
          <w:p w14:paraId="50DAB3FB">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9E0D1EE">
            <w:pPr>
              <w:spacing w:line="300" w:lineRule="exact"/>
              <w:jc w:val="left"/>
              <w:rPr>
                <w:rFonts w:ascii="方正书宋_GBK" w:hAnsi="Times New Roman" w:eastAsia="方正书宋_GBK" w:cs="Times New Roman"/>
                <w:szCs w:val="24"/>
              </w:rPr>
            </w:pPr>
          </w:p>
        </w:tc>
      </w:tr>
      <w:tr w14:paraId="2931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76E25D6">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299B273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26A01203">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13613A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产权制度改革工作顺利推进</w:t>
            </w:r>
          </w:p>
        </w:tc>
        <w:tc>
          <w:tcPr>
            <w:tcW w:w="1276" w:type="dxa"/>
            <w:shd w:val="clear" w:color="auto" w:fill="auto"/>
            <w:vAlign w:val="center"/>
          </w:tcPr>
          <w:p w14:paraId="6FA38D1D">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C8BC5E3">
            <w:pPr>
              <w:spacing w:line="300" w:lineRule="exact"/>
              <w:jc w:val="left"/>
              <w:rPr>
                <w:rFonts w:ascii="方正书宋_GBK" w:hAnsi="Times New Roman" w:eastAsia="方正书宋_GBK" w:cs="Times New Roman"/>
                <w:szCs w:val="24"/>
              </w:rPr>
            </w:pPr>
          </w:p>
        </w:tc>
      </w:tr>
      <w:tr w14:paraId="687F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ED1323D">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14F2A5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3212B5FD">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6E6D32A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乡村振兴工作顺利推进</w:t>
            </w:r>
          </w:p>
        </w:tc>
        <w:tc>
          <w:tcPr>
            <w:tcW w:w="1276" w:type="dxa"/>
            <w:shd w:val="clear" w:color="auto" w:fill="auto"/>
            <w:vAlign w:val="center"/>
          </w:tcPr>
          <w:p w14:paraId="38ADD1AE">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04803754">
            <w:pPr>
              <w:spacing w:line="300" w:lineRule="exact"/>
              <w:jc w:val="left"/>
              <w:rPr>
                <w:rFonts w:ascii="方正书宋_GBK" w:hAnsi="Times New Roman" w:eastAsia="方正书宋_GBK" w:cs="Times New Roman"/>
                <w:szCs w:val="24"/>
              </w:rPr>
            </w:pPr>
          </w:p>
        </w:tc>
      </w:tr>
      <w:tr w14:paraId="4D57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FD4B504">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566E85A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1715D81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1020FA2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1184794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0C8285BA">
            <w:pPr>
              <w:spacing w:line="300" w:lineRule="exact"/>
              <w:jc w:val="left"/>
              <w:rPr>
                <w:rFonts w:ascii="方正书宋_GBK" w:hAnsi="Times New Roman" w:eastAsia="方正书宋_GBK" w:cs="Times New Roman"/>
                <w:szCs w:val="24"/>
              </w:rPr>
            </w:pPr>
          </w:p>
        </w:tc>
      </w:tr>
    </w:tbl>
    <w:p w14:paraId="5E2A6D1A">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6、村级农业技术员补助资金绩效目标表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6、村级农业技术员补助资金绩效目标表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B48B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BB4A0EC">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4126E015">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、村级农技员补贴资金</w:t>
            </w:r>
          </w:p>
        </w:tc>
      </w:tr>
    </w:tbl>
    <w:p w14:paraId="5267C8ED">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84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7E3EC6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45654D95">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173FC885">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74A9080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09D9570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30B1F4F7">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4AB4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7BEAF78">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48CCD42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7036E304">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3CCF916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村农技员补贴</w:t>
            </w:r>
          </w:p>
        </w:tc>
        <w:tc>
          <w:tcPr>
            <w:tcW w:w="1276" w:type="dxa"/>
            <w:shd w:val="clear" w:color="auto" w:fill="auto"/>
            <w:vAlign w:val="center"/>
          </w:tcPr>
          <w:p w14:paraId="0933DBA2">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3D69113C">
            <w:pPr>
              <w:spacing w:line="300" w:lineRule="exact"/>
              <w:jc w:val="left"/>
              <w:rPr>
                <w:rFonts w:ascii="方正书宋_GBK" w:hAnsi="Times New Roman" w:eastAsia="方正书宋_GBK" w:cs="Times New Roman"/>
                <w:szCs w:val="24"/>
              </w:rPr>
            </w:pPr>
          </w:p>
        </w:tc>
      </w:tr>
      <w:tr w14:paraId="1550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AEF043">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021BE52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14:paraId="4B232574">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C680A2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及时发放村农技员补贴</w:t>
            </w:r>
          </w:p>
        </w:tc>
        <w:tc>
          <w:tcPr>
            <w:tcW w:w="1276" w:type="dxa"/>
            <w:shd w:val="clear" w:color="auto" w:fill="auto"/>
            <w:vAlign w:val="center"/>
          </w:tcPr>
          <w:p w14:paraId="5C64B81A">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29E2C986">
            <w:pPr>
              <w:spacing w:line="300" w:lineRule="exact"/>
              <w:jc w:val="left"/>
              <w:rPr>
                <w:rFonts w:ascii="方正书宋_GBK" w:hAnsi="Times New Roman" w:eastAsia="方正书宋_GBK" w:cs="Times New Roman"/>
                <w:szCs w:val="24"/>
              </w:rPr>
            </w:pPr>
          </w:p>
        </w:tc>
      </w:tr>
      <w:tr w14:paraId="178D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AD8519A">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2929166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3F1A7833">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119FA2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及时发放村农技员补贴</w:t>
            </w:r>
          </w:p>
        </w:tc>
        <w:tc>
          <w:tcPr>
            <w:tcW w:w="1276" w:type="dxa"/>
            <w:shd w:val="clear" w:color="auto" w:fill="auto"/>
            <w:vAlign w:val="center"/>
          </w:tcPr>
          <w:p w14:paraId="5E1105E4">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20DB4F2">
            <w:pPr>
              <w:spacing w:line="300" w:lineRule="exact"/>
              <w:jc w:val="left"/>
              <w:rPr>
                <w:rFonts w:ascii="方正书宋_GBK" w:hAnsi="Times New Roman" w:eastAsia="方正书宋_GBK" w:cs="Times New Roman"/>
                <w:szCs w:val="24"/>
              </w:rPr>
            </w:pPr>
          </w:p>
        </w:tc>
      </w:tr>
      <w:tr w14:paraId="4DF3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0252715">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3CC94BB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1453A05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4D2A457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086703D2">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2EA8D410">
            <w:pPr>
              <w:spacing w:line="300" w:lineRule="exact"/>
              <w:jc w:val="left"/>
              <w:rPr>
                <w:rFonts w:ascii="方正书宋_GBK" w:hAnsi="Times New Roman" w:eastAsia="方正书宋_GBK" w:cs="Times New Roman"/>
                <w:szCs w:val="24"/>
              </w:rPr>
            </w:pPr>
          </w:p>
        </w:tc>
      </w:tr>
    </w:tbl>
    <w:p w14:paraId="10F52308">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7、动物强制免疫经费绩效目标表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7、动物强制免疫经费绩效目标表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0038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F0F7A25">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2BAA82BE">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、确保春防秋防工作顺利开展</w:t>
            </w:r>
          </w:p>
          <w:p w14:paraId="5826C7CF">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、确保春防秋防达到实效</w:t>
            </w:r>
          </w:p>
        </w:tc>
      </w:tr>
    </w:tbl>
    <w:p w14:paraId="6FE838AC">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DF3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043D13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0059070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36FECBB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7652AA64">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10BFB70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4A27E64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240C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9618D55">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485228F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609F71BA">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B4FF56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全部防疫到位</w:t>
            </w:r>
          </w:p>
        </w:tc>
        <w:tc>
          <w:tcPr>
            <w:tcW w:w="1276" w:type="dxa"/>
            <w:shd w:val="clear" w:color="auto" w:fill="auto"/>
            <w:vAlign w:val="center"/>
          </w:tcPr>
          <w:p w14:paraId="74F2A389">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7DB25A0">
            <w:pPr>
              <w:spacing w:line="300" w:lineRule="exact"/>
              <w:jc w:val="left"/>
              <w:rPr>
                <w:rFonts w:ascii="方正书宋_GBK" w:hAnsi="Times New Roman" w:eastAsia="方正书宋_GBK" w:cs="Times New Roman"/>
                <w:szCs w:val="24"/>
              </w:rPr>
            </w:pPr>
          </w:p>
        </w:tc>
      </w:tr>
      <w:tr w14:paraId="637B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F076E04">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4EBE074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3621D5B3">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037B3B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全部防疫到位</w:t>
            </w:r>
          </w:p>
        </w:tc>
        <w:tc>
          <w:tcPr>
            <w:tcW w:w="1276" w:type="dxa"/>
            <w:shd w:val="clear" w:color="auto" w:fill="auto"/>
            <w:vAlign w:val="center"/>
          </w:tcPr>
          <w:p w14:paraId="085F8FD0">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B3EC86A">
            <w:pPr>
              <w:spacing w:line="300" w:lineRule="exact"/>
              <w:jc w:val="left"/>
              <w:rPr>
                <w:rFonts w:ascii="方正书宋_GBK" w:hAnsi="Times New Roman" w:eastAsia="方正书宋_GBK" w:cs="Times New Roman"/>
                <w:szCs w:val="24"/>
              </w:rPr>
            </w:pPr>
          </w:p>
        </w:tc>
      </w:tr>
      <w:tr w14:paraId="3E47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1B38EE1">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4AF3576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26A47513">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32A314C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全县动物无疫情</w:t>
            </w:r>
          </w:p>
        </w:tc>
        <w:tc>
          <w:tcPr>
            <w:tcW w:w="1276" w:type="dxa"/>
            <w:shd w:val="clear" w:color="auto" w:fill="auto"/>
            <w:vAlign w:val="center"/>
          </w:tcPr>
          <w:p w14:paraId="57FC1CB7">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6420E4B">
            <w:pPr>
              <w:spacing w:line="300" w:lineRule="exact"/>
              <w:jc w:val="left"/>
              <w:rPr>
                <w:rFonts w:ascii="方正书宋_GBK" w:hAnsi="Times New Roman" w:eastAsia="方正书宋_GBK" w:cs="Times New Roman"/>
                <w:szCs w:val="24"/>
              </w:rPr>
            </w:pPr>
          </w:p>
        </w:tc>
      </w:tr>
      <w:tr w14:paraId="07C8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A54F22">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1D95C4C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28110BCF">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5A71D78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全县养殖环境安全可靠</w:t>
            </w:r>
          </w:p>
        </w:tc>
        <w:tc>
          <w:tcPr>
            <w:tcW w:w="1276" w:type="dxa"/>
            <w:shd w:val="clear" w:color="auto" w:fill="auto"/>
            <w:vAlign w:val="center"/>
          </w:tcPr>
          <w:p w14:paraId="7C4BCD8D">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3458D205">
            <w:pPr>
              <w:spacing w:line="300" w:lineRule="exact"/>
              <w:jc w:val="left"/>
              <w:rPr>
                <w:rFonts w:ascii="方正书宋_GBK" w:hAnsi="Times New Roman" w:eastAsia="方正书宋_GBK" w:cs="Times New Roman"/>
                <w:szCs w:val="24"/>
              </w:rPr>
            </w:pPr>
          </w:p>
        </w:tc>
      </w:tr>
      <w:tr w14:paraId="6951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E39AB0C">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599E6F2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43E63B6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211B93D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5B21CCF1">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064DA81D">
            <w:pPr>
              <w:spacing w:line="300" w:lineRule="exact"/>
              <w:jc w:val="left"/>
              <w:rPr>
                <w:rFonts w:ascii="方正书宋_GBK" w:hAnsi="Times New Roman" w:eastAsia="方正书宋_GBK" w:cs="Times New Roman"/>
                <w:szCs w:val="24"/>
              </w:rPr>
            </w:pPr>
          </w:p>
        </w:tc>
      </w:tr>
    </w:tbl>
    <w:p w14:paraId="6440CF86">
      <w:pPr>
        <w:spacing w:line="300" w:lineRule="exact"/>
        <w:ind w:firstLine="420" w:firstLineChars="200"/>
        <w:jc w:val="left"/>
        <w:rPr>
          <w:rFonts w:ascii="Times New Roman" w:hAnsi="Times New Roman" w:cs="Times New Roman"/>
          <w:szCs w:val="24"/>
        </w:rPr>
      </w:pPr>
    </w:p>
    <w:p w14:paraId="2F4E7C8B">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8、冀财农[2019]146号提前下达2020年中央农田建设补助资金绩效目标表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8、冀财农[2019]146号提前下达2020年中央农田建设补助资金绩效目标表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A4A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6DE4D22">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7C12FE7C">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、建设高标准农田</w:t>
            </w:r>
            <w:r>
              <w:rPr>
                <w:rFonts w:ascii="方正书宋_GBK" w:hAnsi="Times New Roman" w:eastAsia="方正书宋_GBK" w:cs="Times New Roman"/>
                <w:szCs w:val="24"/>
              </w:rPr>
              <w:t>4000</w:t>
            </w:r>
            <w:r>
              <w:rPr>
                <w:rFonts w:hint="eastAsia" w:ascii="方正书宋_GBK" w:hAnsi="Times New Roman" w:eastAsia="方正书宋_GBK" w:cs="Times New Roman"/>
                <w:szCs w:val="24"/>
              </w:rPr>
              <w:t>亩</w:t>
            </w:r>
          </w:p>
          <w:p w14:paraId="54DB9431">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、田间道路</w:t>
            </w:r>
            <w:r>
              <w:rPr>
                <w:rFonts w:ascii="方正书宋_GBK" w:hAnsi="Times New Roman" w:eastAsia="方正书宋_GBK" w:cs="Times New Roman"/>
                <w:szCs w:val="24"/>
              </w:rPr>
              <w:t>5</w:t>
            </w:r>
            <w:r>
              <w:rPr>
                <w:rFonts w:hint="eastAsia" w:ascii="方正书宋_GBK" w:hAnsi="Times New Roman" w:eastAsia="方正书宋_GBK" w:cs="Times New Roman"/>
                <w:szCs w:val="24"/>
              </w:rPr>
              <w:t>公里</w:t>
            </w:r>
          </w:p>
        </w:tc>
      </w:tr>
    </w:tbl>
    <w:p w14:paraId="008F593F">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F2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62E2292">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61E5869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38BD07A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7CFE92B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7BFB760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2B8932A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4F549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C8760DD">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30901F0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1EB66B8A">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31D298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建设高标准农田</w:t>
            </w:r>
            <w:r>
              <w:rPr>
                <w:rFonts w:ascii="方正书宋_GBK" w:hAnsi="Times New Roman" w:eastAsia="方正书宋_GBK" w:cs="Times New Roman"/>
                <w:szCs w:val="24"/>
              </w:rPr>
              <w:t>4000</w:t>
            </w:r>
            <w:r>
              <w:rPr>
                <w:rFonts w:hint="eastAsia" w:ascii="方正书宋_GBK" w:hAnsi="Times New Roman" w:eastAsia="方正书宋_GBK" w:cs="Times New Roman"/>
                <w:szCs w:val="24"/>
              </w:rPr>
              <w:t>亩</w:t>
            </w:r>
          </w:p>
        </w:tc>
        <w:tc>
          <w:tcPr>
            <w:tcW w:w="1276" w:type="dxa"/>
            <w:shd w:val="clear" w:color="auto" w:fill="auto"/>
            <w:vAlign w:val="center"/>
          </w:tcPr>
          <w:p w14:paraId="2F6BD41F">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4FE5BAE">
            <w:pPr>
              <w:spacing w:line="300" w:lineRule="exact"/>
              <w:jc w:val="left"/>
              <w:rPr>
                <w:rFonts w:ascii="方正书宋_GBK" w:hAnsi="Times New Roman" w:eastAsia="方正书宋_GBK" w:cs="Times New Roman"/>
                <w:szCs w:val="24"/>
              </w:rPr>
            </w:pPr>
          </w:p>
        </w:tc>
      </w:tr>
      <w:tr w14:paraId="35DE8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2A6A2A">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A86C96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1A54B671">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7C67492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田间道路</w:t>
            </w:r>
            <w:r>
              <w:rPr>
                <w:rFonts w:ascii="方正书宋_GBK" w:hAnsi="Times New Roman" w:eastAsia="方正书宋_GBK" w:cs="Times New Roman"/>
                <w:szCs w:val="24"/>
              </w:rPr>
              <w:t>5</w:t>
            </w:r>
            <w:r>
              <w:rPr>
                <w:rFonts w:hint="eastAsia" w:ascii="方正书宋_GBK" w:hAnsi="Times New Roman" w:eastAsia="方正书宋_GBK" w:cs="Times New Roman"/>
                <w:szCs w:val="24"/>
              </w:rPr>
              <w:t>公里</w:t>
            </w:r>
          </w:p>
        </w:tc>
        <w:tc>
          <w:tcPr>
            <w:tcW w:w="1276" w:type="dxa"/>
            <w:shd w:val="clear" w:color="auto" w:fill="auto"/>
            <w:vAlign w:val="center"/>
          </w:tcPr>
          <w:p w14:paraId="0D7B5619">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BBA9DB5">
            <w:pPr>
              <w:spacing w:line="300" w:lineRule="exact"/>
              <w:jc w:val="left"/>
              <w:rPr>
                <w:rFonts w:ascii="方正书宋_GBK" w:hAnsi="Times New Roman" w:eastAsia="方正书宋_GBK" w:cs="Times New Roman"/>
                <w:szCs w:val="24"/>
              </w:rPr>
            </w:pPr>
          </w:p>
        </w:tc>
      </w:tr>
      <w:tr w14:paraId="7F87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EF4805D">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40FE6ED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26C9C373">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A0541A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建设高标准农田</w:t>
            </w:r>
            <w:r>
              <w:rPr>
                <w:rFonts w:ascii="方正书宋_GBK" w:hAnsi="Times New Roman" w:eastAsia="方正书宋_GBK" w:cs="Times New Roman"/>
                <w:szCs w:val="24"/>
              </w:rPr>
              <w:t>4000</w:t>
            </w:r>
            <w:r>
              <w:rPr>
                <w:rFonts w:hint="eastAsia" w:ascii="方正书宋_GBK" w:hAnsi="Times New Roman" w:eastAsia="方正书宋_GBK" w:cs="Times New Roman"/>
                <w:szCs w:val="24"/>
              </w:rPr>
              <w:t>亩</w:t>
            </w:r>
          </w:p>
        </w:tc>
        <w:tc>
          <w:tcPr>
            <w:tcW w:w="1276" w:type="dxa"/>
            <w:shd w:val="clear" w:color="auto" w:fill="auto"/>
            <w:vAlign w:val="center"/>
          </w:tcPr>
          <w:p w14:paraId="67E8BF52">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3C6EE810">
            <w:pPr>
              <w:spacing w:line="300" w:lineRule="exact"/>
              <w:jc w:val="left"/>
              <w:rPr>
                <w:rFonts w:ascii="方正书宋_GBK" w:hAnsi="Times New Roman" w:eastAsia="方正书宋_GBK" w:cs="Times New Roman"/>
                <w:szCs w:val="24"/>
              </w:rPr>
            </w:pPr>
          </w:p>
        </w:tc>
      </w:tr>
      <w:tr w14:paraId="05661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A89912">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93B575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03CA0A6B">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9B7EF1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田间道路</w:t>
            </w:r>
            <w:r>
              <w:rPr>
                <w:rFonts w:ascii="方正书宋_GBK" w:hAnsi="Times New Roman" w:eastAsia="方正书宋_GBK" w:cs="Times New Roman"/>
                <w:szCs w:val="24"/>
              </w:rPr>
              <w:t>5</w:t>
            </w:r>
            <w:r>
              <w:rPr>
                <w:rFonts w:hint="eastAsia" w:ascii="方正书宋_GBK" w:hAnsi="Times New Roman" w:eastAsia="方正书宋_GBK" w:cs="Times New Roman"/>
                <w:szCs w:val="24"/>
              </w:rPr>
              <w:t>公里</w:t>
            </w:r>
          </w:p>
        </w:tc>
        <w:tc>
          <w:tcPr>
            <w:tcW w:w="1276" w:type="dxa"/>
            <w:shd w:val="clear" w:color="auto" w:fill="auto"/>
            <w:vAlign w:val="center"/>
          </w:tcPr>
          <w:p w14:paraId="7F737D35">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47CEAD0">
            <w:pPr>
              <w:spacing w:line="300" w:lineRule="exact"/>
              <w:jc w:val="left"/>
              <w:rPr>
                <w:rFonts w:ascii="方正书宋_GBK" w:hAnsi="Times New Roman" w:eastAsia="方正书宋_GBK" w:cs="Times New Roman"/>
                <w:szCs w:val="24"/>
              </w:rPr>
            </w:pPr>
          </w:p>
        </w:tc>
      </w:tr>
      <w:tr w14:paraId="6062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19AB7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4B90954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581FF14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50D0C83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42C8669A">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BEBB0F4">
            <w:pPr>
              <w:spacing w:line="300" w:lineRule="exact"/>
              <w:jc w:val="left"/>
              <w:rPr>
                <w:rFonts w:ascii="方正书宋_GBK" w:hAnsi="Times New Roman" w:eastAsia="方正书宋_GBK" w:cs="Times New Roman"/>
                <w:szCs w:val="24"/>
              </w:rPr>
            </w:pPr>
          </w:p>
        </w:tc>
      </w:tr>
    </w:tbl>
    <w:p w14:paraId="53C3B1D2">
      <w:pPr>
        <w:spacing w:line="300" w:lineRule="exact"/>
        <w:ind w:firstLine="420" w:firstLineChars="200"/>
        <w:jc w:val="left"/>
        <w:rPr>
          <w:rFonts w:ascii="Times New Roman" w:hAnsi="Times New Roman" w:cs="Times New Roman"/>
          <w:szCs w:val="24"/>
        </w:rPr>
      </w:pPr>
    </w:p>
    <w:p w14:paraId="0ECE8F50">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9、冀财农[2019]151号提前下达2020年中央农业生产发展资金绩效目标表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9、冀财农[2019]151号提前下达2020年中央农业生产发展资金绩效目标表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1450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C15CA7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00AB7890">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、补贴机具数</w:t>
            </w:r>
            <w:r>
              <w:rPr>
                <w:rFonts w:ascii="方正书宋_GBK" w:hAnsi="Times New Roman" w:eastAsia="方正书宋_GBK" w:cs="Times New Roman"/>
                <w:szCs w:val="24"/>
              </w:rPr>
              <w:t>165</w:t>
            </w:r>
            <w:r>
              <w:rPr>
                <w:rFonts w:hint="eastAsia" w:ascii="方正书宋_GBK" w:hAnsi="Times New Roman" w:eastAsia="方正书宋_GBK" w:cs="Times New Roman"/>
                <w:szCs w:val="24"/>
              </w:rPr>
              <w:t>台</w:t>
            </w:r>
            <w:r>
              <w:rPr>
                <w:rFonts w:ascii="方正书宋_GBK" w:hAnsi="Times New Roman" w:eastAsia="方正书宋_GBK" w:cs="Times New Roman"/>
                <w:szCs w:val="24"/>
              </w:rPr>
              <w:t>/</w:t>
            </w:r>
            <w:r>
              <w:rPr>
                <w:rFonts w:hint="eastAsia" w:ascii="方正书宋_GBK" w:hAnsi="Times New Roman" w:eastAsia="方正书宋_GBK" w:cs="Times New Roman"/>
                <w:szCs w:val="24"/>
              </w:rPr>
              <w:t>套，农机补贴年度资金登记率超过</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，受益农户</w:t>
            </w:r>
            <w:r>
              <w:rPr>
                <w:rFonts w:ascii="方正书宋_GBK" w:hAnsi="Times New Roman" w:eastAsia="方正书宋_GBK" w:cs="Times New Roman"/>
                <w:szCs w:val="24"/>
              </w:rPr>
              <w:t>115</w:t>
            </w:r>
            <w:r>
              <w:rPr>
                <w:rFonts w:hint="eastAsia" w:ascii="方正书宋_GBK" w:hAnsi="Times New Roman" w:eastAsia="方正书宋_GBK" w:cs="Times New Roman"/>
                <w:szCs w:val="24"/>
              </w:rPr>
              <w:t>，培训高素质农民</w:t>
            </w:r>
            <w:r>
              <w:rPr>
                <w:rFonts w:ascii="方正书宋_GBK" w:hAnsi="Times New Roman" w:eastAsia="方正书宋_GBK" w:cs="Times New Roman"/>
                <w:szCs w:val="24"/>
              </w:rPr>
              <w:t>240</w:t>
            </w:r>
            <w:r>
              <w:rPr>
                <w:rFonts w:hint="eastAsia" w:ascii="方正书宋_GBK" w:hAnsi="Times New Roman" w:eastAsia="方正书宋_GBK" w:cs="Times New Roman"/>
                <w:szCs w:val="24"/>
              </w:rPr>
              <w:t>人，学员满意度超过</w:t>
            </w:r>
            <w:r>
              <w:rPr>
                <w:rFonts w:ascii="方正书宋_GBK" w:hAnsi="Times New Roman" w:eastAsia="方正书宋_GBK" w:cs="Times New Roman"/>
                <w:szCs w:val="24"/>
              </w:rPr>
              <w:t>85%</w:t>
            </w:r>
          </w:p>
          <w:p w14:paraId="66808294">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、农技推广服务效能明显提升，农业主推技术到位率不低于</w:t>
            </w:r>
            <w:r>
              <w:rPr>
                <w:rFonts w:ascii="方正书宋_GBK" w:hAnsi="Times New Roman" w:eastAsia="方正书宋_GBK" w:cs="Times New Roman"/>
                <w:szCs w:val="24"/>
              </w:rPr>
              <w:t>95%</w:t>
            </w:r>
          </w:p>
        </w:tc>
      </w:tr>
    </w:tbl>
    <w:p w14:paraId="049B6E78">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BE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0F480C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12591DE7">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538532E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07513F4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7E2EBD6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3F725AB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290D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FF3CB51">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1F1D3CC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4ECFDCBF">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59B9329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补贴机具数</w:t>
            </w:r>
            <w:r>
              <w:rPr>
                <w:rFonts w:ascii="方正书宋_GBK" w:hAnsi="Times New Roman" w:eastAsia="方正书宋_GBK" w:cs="Times New Roman"/>
                <w:szCs w:val="24"/>
              </w:rPr>
              <w:t>165</w:t>
            </w:r>
            <w:r>
              <w:rPr>
                <w:rFonts w:hint="eastAsia" w:ascii="方正书宋_GBK" w:hAnsi="Times New Roman" w:eastAsia="方正书宋_GBK" w:cs="Times New Roman"/>
                <w:szCs w:val="24"/>
              </w:rPr>
              <w:t>台</w:t>
            </w:r>
            <w:r>
              <w:rPr>
                <w:rFonts w:ascii="方正书宋_GBK" w:hAnsi="Times New Roman" w:eastAsia="方正书宋_GBK" w:cs="Times New Roman"/>
                <w:szCs w:val="24"/>
              </w:rPr>
              <w:t>/</w:t>
            </w:r>
            <w:r>
              <w:rPr>
                <w:rFonts w:hint="eastAsia" w:ascii="方正书宋_GBK" w:hAnsi="Times New Roman" w:eastAsia="方正书宋_GBK" w:cs="Times New Roman"/>
                <w:szCs w:val="24"/>
              </w:rPr>
              <w:t>套，农机补贴年度资金登记率超过</w:t>
            </w:r>
            <w:r>
              <w:rPr>
                <w:rFonts w:ascii="方正书宋_GBK" w:hAnsi="Times New Roman" w:eastAsia="方正书宋_GBK" w:cs="Times New Roman"/>
                <w:szCs w:val="24"/>
              </w:rPr>
              <w:t>95%</w:t>
            </w:r>
          </w:p>
        </w:tc>
        <w:tc>
          <w:tcPr>
            <w:tcW w:w="1276" w:type="dxa"/>
            <w:shd w:val="clear" w:color="auto" w:fill="auto"/>
            <w:vAlign w:val="center"/>
          </w:tcPr>
          <w:p w14:paraId="620B07B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14:paraId="3CD063CC">
            <w:pPr>
              <w:spacing w:line="300" w:lineRule="exact"/>
              <w:jc w:val="left"/>
              <w:rPr>
                <w:rFonts w:ascii="方正书宋_GBK" w:hAnsi="Times New Roman" w:eastAsia="方正书宋_GBK" w:cs="Times New Roman"/>
                <w:szCs w:val="24"/>
              </w:rPr>
            </w:pPr>
          </w:p>
        </w:tc>
      </w:tr>
      <w:tr w14:paraId="21A85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490A41">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72E7031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1A4415D8">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7FAA520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受益农户</w:t>
            </w:r>
            <w:r>
              <w:rPr>
                <w:rFonts w:ascii="方正书宋_GBK" w:hAnsi="Times New Roman" w:eastAsia="方正书宋_GBK" w:cs="Times New Roman"/>
                <w:szCs w:val="24"/>
              </w:rPr>
              <w:t>115</w:t>
            </w:r>
            <w:r>
              <w:rPr>
                <w:rFonts w:hint="eastAsia" w:ascii="方正书宋_GBK" w:hAnsi="Times New Roman" w:eastAsia="方正书宋_GBK" w:cs="Times New Roman"/>
                <w:szCs w:val="24"/>
              </w:rPr>
              <w:t>，培训高素质农民</w:t>
            </w:r>
            <w:r>
              <w:rPr>
                <w:rFonts w:ascii="方正书宋_GBK" w:hAnsi="Times New Roman" w:eastAsia="方正书宋_GBK" w:cs="Times New Roman"/>
                <w:szCs w:val="24"/>
              </w:rPr>
              <w:t>240</w:t>
            </w:r>
            <w:r>
              <w:rPr>
                <w:rFonts w:hint="eastAsia" w:ascii="方正书宋_GBK" w:hAnsi="Times New Roman" w:eastAsia="方正书宋_GBK" w:cs="Times New Roman"/>
                <w:szCs w:val="24"/>
              </w:rPr>
              <w:t>人，学员满意度超过</w:t>
            </w:r>
            <w:r>
              <w:rPr>
                <w:rFonts w:ascii="方正书宋_GBK" w:hAnsi="Times New Roman" w:eastAsia="方正书宋_GBK" w:cs="Times New Roman"/>
                <w:szCs w:val="24"/>
              </w:rPr>
              <w:t>85%</w:t>
            </w:r>
          </w:p>
        </w:tc>
        <w:tc>
          <w:tcPr>
            <w:tcW w:w="1276" w:type="dxa"/>
            <w:shd w:val="clear" w:color="auto" w:fill="auto"/>
            <w:vAlign w:val="center"/>
          </w:tcPr>
          <w:p w14:paraId="44C18D9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85</w:t>
            </w:r>
          </w:p>
        </w:tc>
        <w:tc>
          <w:tcPr>
            <w:tcW w:w="1701" w:type="dxa"/>
            <w:shd w:val="clear" w:color="auto" w:fill="auto"/>
            <w:vAlign w:val="center"/>
          </w:tcPr>
          <w:p w14:paraId="79E3F921">
            <w:pPr>
              <w:spacing w:line="300" w:lineRule="exact"/>
              <w:jc w:val="left"/>
              <w:rPr>
                <w:rFonts w:ascii="方正书宋_GBK" w:hAnsi="Times New Roman" w:eastAsia="方正书宋_GBK" w:cs="Times New Roman"/>
                <w:szCs w:val="24"/>
              </w:rPr>
            </w:pPr>
          </w:p>
        </w:tc>
      </w:tr>
      <w:tr w14:paraId="4F76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1BF86A">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34B2087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59B10FD6">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357197C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农技推广服务效能明显提升，农业主推技术到位率不低于</w:t>
            </w:r>
            <w:r>
              <w:rPr>
                <w:rFonts w:ascii="方正书宋_GBK" w:hAnsi="Times New Roman" w:eastAsia="方正书宋_GBK" w:cs="Times New Roman"/>
                <w:szCs w:val="24"/>
              </w:rPr>
              <w:t>95%</w:t>
            </w:r>
          </w:p>
        </w:tc>
        <w:tc>
          <w:tcPr>
            <w:tcW w:w="1276" w:type="dxa"/>
            <w:shd w:val="clear" w:color="auto" w:fill="auto"/>
            <w:vAlign w:val="center"/>
          </w:tcPr>
          <w:p w14:paraId="3572C75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14:paraId="02CDD5DC">
            <w:pPr>
              <w:spacing w:line="300" w:lineRule="exact"/>
              <w:jc w:val="left"/>
              <w:rPr>
                <w:rFonts w:ascii="方正书宋_GBK" w:hAnsi="Times New Roman" w:eastAsia="方正书宋_GBK" w:cs="Times New Roman"/>
                <w:szCs w:val="24"/>
              </w:rPr>
            </w:pPr>
          </w:p>
        </w:tc>
      </w:tr>
      <w:tr w14:paraId="174A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B3E858">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56989B8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2367D4A4">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3D1786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补贴机具数</w:t>
            </w:r>
            <w:r>
              <w:rPr>
                <w:rFonts w:ascii="方正书宋_GBK" w:hAnsi="Times New Roman" w:eastAsia="方正书宋_GBK" w:cs="Times New Roman"/>
                <w:szCs w:val="24"/>
              </w:rPr>
              <w:t>165</w:t>
            </w:r>
            <w:r>
              <w:rPr>
                <w:rFonts w:hint="eastAsia" w:ascii="方正书宋_GBK" w:hAnsi="Times New Roman" w:eastAsia="方正书宋_GBK" w:cs="Times New Roman"/>
                <w:szCs w:val="24"/>
              </w:rPr>
              <w:t>台</w:t>
            </w:r>
            <w:r>
              <w:rPr>
                <w:rFonts w:ascii="方正书宋_GBK" w:hAnsi="Times New Roman" w:eastAsia="方正书宋_GBK" w:cs="Times New Roman"/>
                <w:szCs w:val="24"/>
              </w:rPr>
              <w:t>/</w:t>
            </w:r>
            <w:r>
              <w:rPr>
                <w:rFonts w:hint="eastAsia" w:ascii="方正书宋_GBK" w:hAnsi="Times New Roman" w:eastAsia="方正书宋_GBK" w:cs="Times New Roman"/>
                <w:szCs w:val="24"/>
              </w:rPr>
              <w:t>套，农机补贴年度资金登记率超过</w:t>
            </w:r>
            <w:r>
              <w:rPr>
                <w:rFonts w:ascii="方正书宋_GBK" w:hAnsi="Times New Roman" w:eastAsia="方正书宋_GBK" w:cs="Times New Roman"/>
                <w:szCs w:val="24"/>
              </w:rPr>
              <w:t>95%</w:t>
            </w:r>
          </w:p>
        </w:tc>
        <w:tc>
          <w:tcPr>
            <w:tcW w:w="1276" w:type="dxa"/>
            <w:shd w:val="clear" w:color="auto" w:fill="auto"/>
            <w:vAlign w:val="center"/>
          </w:tcPr>
          <w:p w14:paraId="2B04FE6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14:paraId="060C58F4">
            <w:pPr>
              <w:spacing w:line="300" w:lineRule="exact"/>
              <w:jc w:val="left"/>
              <w:rPr>
                <w:rFonts w:ascii="方正书宋_GBK" w:hAnsi="Times New Roman" w:eastAsia="方正书宋_GBK" w:cs="Times New Roman"/>
                <w:szCs w:val="24"/>
              </w:rPr>
            </w:pPr>
          </w:p>
        </w:tc>
      </w:tr>
      <w:tr w14:paraId="4A2F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4B6D1A7">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565B8FC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2358F0D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w:t>
            </w:r>
          </w:p>
        </w:tc>
        <w:tc>
          <w:tcPr>
            <w:tcW w:w="2891" w:type="dxa"/>
            <w:shd w:val="clear" w:color="auto" w:fill="auto"/>
            <w:vAlign w:val="center"/>
          </w:tcPr>
          <w:p w14:paraId="505A087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补贴机具数</w:t>
            </w:r>
            <w:r>
              <w:rPr>
                <w:rFonts w:ascii="方正书宋_GBK" w:hAnsi="Times New Roman" w:eastAsia="方正书宋_GBK" w:cs="Times New Roman"/>
                <w:szCs w:val="24"/>
              </w:rPr>
              <w:t>165</w:t>
            </w:r>
            <w:r>
              <w:rPr>
                <w:rFonts w:hint="eastAsia" w:ascii="方正书宋_GBK" w:hAnsi="Times New Roman" w:eastAsia="方正书宋_GBK" w:cs="Times New Roman"/>
                <w:szCs w:val="24"/>
              </w:rPr>
              <w:t>台</w:t>
            </w:r>
            <w:r>
              <w:rPr>
                <w:rFonts w:ascii="方正书宋_GBK" w:hAnsi="Times New Roman" w:eastAsia="方正书宋_GBK" w:cs="Times New Roman"/>
                <w:szCs w:val="24"/>
              </w:rPr>
              <w:t>/</w:t>
            </w:r>
            <w:r>
              <w:rPr>
                <w:rFonts w:hint="eastAsia" w:ascii="方正书宋_GBK" w:hAnsi="Times New Roman" w:eastAsia="方正书宋_GBK" w:cs="Times New Roman"/>
                <w:szCs w:val="24"/>
              </w:rPr>
              <w:t>套，农机补贴年度资金登记率超过</w:t>
            </w:r>
            <w:r>
              <w:rPr>
                <w:rFonts w:ascii="方正书宋_GBK" w:hAnsi="Times New Roman" w:eastAsia="方正书宋_GBK" w:cs="Times New Roman"/>
                <w:szCs w:val="24"/>
              </w:rPr>
              <w:t>95%</w:t>
            </w:r>
          </w:p>
        </w:tc>
        <w:tc>
          <w:tcPr>
            <w:tcW w:w="1276" w:type="dxa"/>
            <w:shd w:val="clear" w:color="auto" w:fill="auto"/>
            <w:vAlign w:val="center"/>
          </w:tcPr>
          <w:p w14:paraId="52D4D85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14:paraId="1A6BBE30">
            <w:pPr>
              <w:spacing w:line="300" w:lineRule="exact"/>
              <w:jc w:val="left"/>
              <w:rPr>
                <w:rFonts w:ascii="方正书宋_GBK" w:hAnsi="Times New Roman" w:eastAsia="方正书宋_GBK" w:cs="Times New Roman"/>
                <w:szCs w:val="24"/>
              </w:rPr>
            </w:pPr>
          </w:p>
        </w:tc>
      </w:tr>
      <w:tr w14:paraId="45A6E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DE82726">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3C6445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0062B7D2">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07A209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受益农户</w:t>
            </w:r>
            <w:r>
              <w:rPr>
                <w:rFonts w:ascii="方正书宋_GBK" w:hAnsi="Times New Roman" w:eastAsia="方正书宋_GBK" w:cs="Times New Roman"/>
                <w:szCs w:val="24"/>
              </w:rPr>
              <w:t>115</w:t>
            </w:r>
            <w:r>
              <w:rPr>
                <w:rFonts w:hint="eastAsia" w:ascii="方正书宋_GBK" w:hAnsi="Times New Roman" w:eastAsia="方正书宋_GBK" w:cs="Times New Roman"/>
                <w:szCs w:val="24"/>
              </w:rPr>
              <w:t>，培训高素质农民</w:t>
            </w:r>
            <w:r>
              <w:rPr>
                <w:rFonts w:ascii="方正书宋_GBK" w:hAnsi="Times New Roman" w:eastAsia="方正书宋_GBK" w:cs="Times New Roman"/>
                <w:szCs w:val="24"/>
              </w:rPr>
              <w:t>240</w:t>
            </w:r>
            <w:r>
              <w:rPr>
                <w:rFonts w:hint="eastAsia" w:ascii="方正书宋_GBK" w:hAnsi="Times New Roman" w:eastAsia="方正书宋_GBK" w:cs="Times New Roman"/>
                <w:szCs w:val="24"/>
              </w:rPr>
              <w:t>人，学员满意度超过</w:t>
            </w:r>
            <w:r>
              <w:rPr>
                <w:rFonts w:ascii="方正书宋_GBK" w:hAnsi="Times New Roman" w:eastAsia="方正书宋_GBK" w:cs="Times New Roman"/>
                <w:szCs w:val="24"/>
              </w:rPr>
              <w:t>85%</w:t>
            </w:r>
          </w:p>
        </w:tc>
        <w:tc>
          <w:tcPr>
            <w:tcW w:w="1276" w:type="dxa"/>
            <w:shd w:val="clear" w:color="auto" w:fill="auto"/>
            <w:vAlign w:val="center"/>
          </w:tcPr>
          <w:p w14:paraId="084C706A">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90437F3">
            <w:pPr>
              <w:spacing w:line="300" w:lineRule="exact"/>
              <w:jc w:val="left"/>
              <w:rPr>
                <w:rFonts w:ascii="方正书宋_GBK" w:hAnsi="Times New Roman" w:eastAsia="方正书宋_GBK" w:cs="Times New Roman"/>
                <w:szCs w:val="24"/>
              </w:rPr>
            </w:pPr>
          </w:p>
        </w:tc>
      </w:tr>
      <w:tr w14:paraId="1C9D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39FB580">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0C836EE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540BD268">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33FFE68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农技推广服务效能明显提升，农业主推技术到位率不低于</w:t>
            </w:r>
            <w:r>
              <w:rPr>
                <w:rFonts w:ascii="方正书宋_GBK" w:hAnsi="Times New Roman" w:eastAsia="方正书宋_GBK" w:cs="Times New Roman"/>
                <w:szCs w:val="24"/>
              </w:rPr>
              <w:t>95%</w:t>
            </w:r>
          </w:p>
        </w:tc>
        <w:tc>
          <w:tcPr>
            <w:tcW w:w="1276" w:type="dxa"/>
            <w:shd w:val="clear" w:color="auto" w:fill="auto"/>
            <w:vAlign w:val="center"/>
          </w:tcPr>
          <w:p w14:paraId="7FA6B5D6">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E55AC27">
            <w:pPr>
              <w:spacing w:line="300" w:lineRule="exact"/>
              <w:jc w:val="left"/>
              <w:rPr>
                <w:rFonts w:ascii="方正书宋_GBK" w:hAnsi="Times New Roman" w:eastAsia="方正书宋_GBK" w:cs="Times New Roman"/>
                <w:szCs w:val="24"/>
              </w:rPr>
            </w:pPr>
          </w:p>
        </w:tc>
      </w:tr>
    </w:tbl>
    <w:p w14:paraId="07016635">
      <w:pPr>
        <w:spacing w:line="300" w:lineRule="exact"/>
        <w:ind w:firstLine="420" w:firstLineChars="200"/>
        <w:jc w:val="left"/>
        <w:rPr>
          <w:rFonts w:ascii="Times New Roman" w:hAnsi="Times New Roman" w:cs="Times New Roman"/>
          <w:szCs w:val="24"/>
        </w:rPr>
      </w:pPr>
    </w:p>
    <w:p w14:paraId="09F4A5F4">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10、冀财农[2019]155号提前下达2020年土地指标跨省域（支持农村“厕所革命”整村推进财政奖补）绩效目标表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10、冀财农[2019]155号提前下达2020年土地指标跨省域（支持农村\“厕所革命\”整村推进财政奖补）绩效目标表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910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55AE3A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1DC0C2B9">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、粪液资源化利用中心建设</w:t>
            </w:r>
          </w:p>
          <w:p w14:paraId="273F0C57">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、卫生厕所智能化长效管护平台建设</w:t>
            </w:r>
          </w:p>
        </w:tc>
      </w:tr>
    </w:tbl>
    <w:p w14:paraId="2525EE09">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5DB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5F4EB0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7157264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77BC377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3063525C">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20C0496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401D8C6C">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0F62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2B84E23">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141E55E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2B7AD63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粪液资源化利用中心</w:t>
            </w:r>
            <w:r>
              <w:rPr>
                <w:rFonts w:ascii="方正书宋_GBK" w:hAnsi="Times New Roman" w:eastAsia="方正书宋_GBK" w:cs="Times New Roman"/>
                <w:szCs w:val="24"/>
              </w:rPr>
              <w:t>/</w:t>
            </w:r>
            <w:r>
              <w:rPr>
                <w:rFonts w:hint="eastAsia" w:ascii="方正书宋_GBK" w:hAnsi="Times New Roman" w:eastAsia="方正书宋_GBK" w:cs="Times New Roman"/>
                <w:szCs w:val="24"/>
              </w:rPr>
              <w:t>智能平台</w:t>
            </w:r>
          </w:p>
        </w:tc>
        <w:tc>
          <w:tcPr>
            <w:tcW w:w="2891" w:type="dxa"/>
            <w:shd w:val="clear" w:color="auto" w:fill="auto"/>
            <w:vAlign w:val="center"/>
          </w:tcPr>
          <w:p w14:paraId="151CA19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完成建设</w:t>
            </w:r>
          </w:p>
        </w:tc>
        <w:tc>
          <w:tcPr>
            <w:tcW w:w="1276" w:type="dxa"/>
            <w:shd w:val="clear" w:color="auto" w:fill="auto"/>
            <w:vAlign w:val="center"/>
          </w:tcPr>
          <w:p w14:paraId="7DB2C38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建设完成</w:t>
            </w:r>
          </w:p>
        </w:tc>
        <w:tc>
          <w:tcPr>
            <w:tcW w:w="1701" w:type="dxa"/>
            <w:shd w:val="clear" w:color="auto" w:fill="auto"/>
            <w:vAlign w:val="center"/>
          </w:tcPr>
          <w:p w14:paraId="1C65630F">
            <w:pPr>
              <w:spacing w:line="300" w:lineRule="exact"/>
              <w:jc w:val="left"/>
              <w:rPr>
                <w:rFonts w:ascii="方正书宋_GBK" w:hAnsi="Times New Roman" w:eastAsia="方正书宋_GBK" w:cs="Times New Roman"/>
                <w:szCs w:val="24"/>
              </w:rPr>
            </w:pPr>
          </w:p>
        </w:tc>
      </w:tr>
      <w:tr w14:paraId="0CB3C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D837976">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FC4906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413C97C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粪液资源化利用中心、智能平台</w:t>
            </w:r>
          </w:p>
        </w:tc>
        <w:tc>
          <w:tcPr>
            <w:tcW w:w="2891" w:type="dxa"/>
            <w:shd w:val="clear" w:color="auto" w:fill="auto"/>
            <w:vAlign w:val="center"/>
          </w:tcPr>
          <w:p w14:paraId="54BFD8A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正常运行</w:t>
            </w:r>
          </w:p>
        </w:tc>
        <w:tc>
          <w:tcPr>
            <w:tcW w:w="1276" w:type="dxa"/>
            <w:shd w:val="clear" w:color="auto" w:fill="auto"/>
            <w:vAlign w:val="center"/>
          </w:tcPr>
          <w:p w14:paraId="3807FF5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正常运行</w:t>
            </w:r>
          </w:p>
        </w:tc>
        <w:tc>
          <w:tcPr>
            <w:tcW w:w="1701" w:type="dxa"/>
            <w:shd w:val="clear" w:color="auto" w:fill="auto"/>
            <w:vAlign w:val="center"/>
          </w:tcPr>
          <w:p w14:paraId="06ECE00E">
            <w:pPr>
              <w:spacing w:line="300" w:lineRule="exact"/>
              <w:jc w:val="left"/>
              <w:rPr>
                <w:rFonts w:ascii="方正书宋_GBK" w:hAnsi="Times New Roman" w:eastAsia="方正书宋_GBK" w:cs="Times New Roman"/>
                <w:szCs w:val="24"/>
              </w:rPr>
            </w:pPr>
          </w:p>
        </w:tc>
      </w:tr>
      <w:tr w14:paraId="49D38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A4BC7ED">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39735D3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成本指标</w:t>
            </w:r>
          </w:p>
        </w:tc>
        <w:tc>
          <w:tcPr>
            <w:tcW w:w="1276" w:type="dxa"/>
            <w:shd w:val="clear" w:color="auto" w:fill="auto"/>
            <w:vAlign w:val="center"/>
          </w:tcPr>
          <w:p w14:paraId="1E941CD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投资</w:t>
            </w:r>
          </w:p>
        </w:tc>
        <w:tc>
          <w:tcPr>
            <w:tcW w:w="2891" w:type="dxa"/>
            <w:shd w:val="clear" w:color="auto" w:fill="auto"/>
            <w:vAlign w:val="center"/>
          </w:tcPr>
          <w:p w14:paraId="644CED8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投资</w:t>
            </w:r>
            <w:r>
              <w:rPr>
                <w:rFonts w:ascii="方正书宋_GBK" w:hAnsi="Times New Roman" w:eastAsia="方正书宋_GBK" w:cs="Times New Roman"/>
                <w:szCs w:val="24"/>
              </w:rPr>
              <w:t>220</w:t>
            </w:r>
            <w:r>
              <w:rPr>
                <w:rFonts w:hint="eastAsia" w:ascii="方正书宋_GBK" w:hAnsi="Times New Roman" w:eastAsia="方正书宋_GBK" w:cs="Times New Roman"/>
                <w:szCs w:val="24"/>
              </w:rPr>
              <w:t>万元</w:t>
            </w:r>
          </w:p>
        </w:tc>
        <w:tc>
          <w:tcPr>
            <w:tcW w:w="1276" w:type="dxa"/>
            <w:shd w:val="clear" w:color="auto" w:fill="auto"/>
            <w:vAlign w:val="center"/>
          </w:tcPr>
          <w:p w14:paraId="5FBFBF5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完成投资</w:t>
            </w:r>
          </w:p>
        </w:tc>
        <w:tc>
          <w:tcPr>
            <w:tcW w:w="1701" w:type="dxa"/>
            <w:shd w:val="clear" w:color="auto" w:fill="auto"/>
            <w:vAlign w:val="center"/>
          </w:tcPr>
          <w:p w14:paraId="3139A775">
            <w:pPr>
              <w:spacing w:line="300" w:lineRule="exact"/>
              <w:jc w:val="left"/>
              <w:rPr>
                <w:rFonts w:ascii="方正书宋_GBK" w:hAnsi="Times New Roman" w:eastAsia="方正书宋_GBK" w:cs="Times New Roman"/>
                <w:szCs w:val="24"/>
              </w:rPr>
            </w:pPr>
          </w:p>
        </w:tc>
      </w:tr>
      <w:tr w14:paraId="6568D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4D9D30E">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40703DA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21CFA17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粪液无害化处理</w:t>
            </w:r>
          </w:p>
        </w:tc>
        <w:tc>
          <w:tcPr>
            <w:tcW w:w="2891" w:type="dxa"/>
            <w:shd w:val="clear" w:color="auto" w:fill="auto"/>
            <w:vAlign w:val="center"/>
          </w:tcPr>
          <w:p w14:paraId="1A2699D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人居环境改善</w:t>
            </w:r>
          </w:p>
        </w:tc>
        <w:tc>
          <w:tcPr>
            <w:tcW w:w="1276" w:type="dxa"/>
            <w:shd w:val="clear" w:color="auto" w:fill="auto"/>
            <w:vAlign w:val="center"/>
          </w:tcPr>
          <w:p w14:paraId="09586E5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粪液资源化利用减少污染</w:t>
            </w:r>
          </w:p>
        </w:tc>
        <w:tc>
          <w:tcPr>
            <w:tcW w:w="1701" w:type="dxa"/>
            <w:shd w:val="clear" w:color="auto" w:fill="auto"/>
            <w:vAlign w:val="center"/>
          </w:tcPr>
          <w:p w14:paraId="4A156FA7">
            <w:pPr>
              <w:spacing w:line="300" w:lineRule="exact"/>
              <w:jc w:val="left"/>
              <w:rPr>
                <w:rFonts w:ascii="方正书宋_GBK" w:hAnsi="Times New Roman" w:eastAsia="方正书宋_GBK" w:cs="Times New Roman"/>
                <w:szCs w:val="24"/>
              </w:rPr>
            </w:pPr>
          </w:p>
        </w:tc>
      </w:tr>
      <w:tr w14:paraId="788B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584F37">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C69F82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071A825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处理率</w:t>
            </w:r>
          </w:p>
        </w:tc>
        <w:tc>
          <w:tcPr>
            <w:tcW w:w="2891" w:type="dxa"/>
            <w:shd w:val="clear" w:color="auto" w:fill="auto"/>
            <w:vAlign w:val="center"/>
          </w:tcPr>
          <w:p w14:paraId="71500E1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粪液处理情况</w:t>
            </w:r>
          </w:p>
        </w:tc>
        <w:tc>
          <w:tcPr>
            <w:tcW w:w="1276" w:type="dxa"/>
            <w:shd w:val="clear" w:color="auto" w:fill="auto"/>
            <w:vAlign w:val="center"/>
          </w:tcPr>
          <w:p w14:paraId="0DE3BE4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090%</w:t>
            </w:r>
          </w:p>
        </w:tc>
        <w:tc>
          <w:tcPr>
            <w:tcW w:w="1701" w:type="dxa"/>
            <w:shd w:val="clear" w:color="auto" w:fill="auto"/>
            <w:vAlign w:val="center"/>
          </w:tcPr>
          <w:p w14:paraId="454C4E5F">
            <w:pPr>
              <w:spacing w:line="300" w:lineRule="exact"/>
              <w:jc w:val="left"/>
              <w:rPr>
                <w:rFonts w:ascii="方正书宋_GBK" w:hAnsi="Times New Roman" w:eastAsia="方正书宋_GBK" w:cs="Times New Roman"/>
                <w:szCs w:val="24"/>
              </w:rPr>
            </w:pPr>
          </w:p>
        </w:tc>
      </w:tr>
      <w:tr w14:paraId="30EF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FA1D16D">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42714B5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7EF2F73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粪液无害化处理</w:t>
            </w:r>
          </w:p>
        </w:tc>
        <w:tc>
          <w:tcPr>
            <w:tcW w:w="2891" w:type="dxa"/>
            <w:shd w:val="clear" w:color="auto" w:fill="auto"/>
            <w:vAlign w:val="center"/>
          </w:tcPr>
          <w:p w14:paraId="1072574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粪液得到处理，人居环境明显改善</w:t>
            </w:r>
          </w:p>
        </w:tc>
        <w:tc>
          <w:tcPr>
            <w:tcW w:w="1276" w:type="dxa"/>
            <w:shd w:val="clear" w:color="auto" w:fill="auto"/>
            <w:vAlign w:val="center"/>
          </w:tcPr>
          <w:p w14:paraId="732B0E9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人居环境改善</w:t>
            </w:r>
          </w:p>
        </w:tc>
        <w:tc>
          <w:tcPr>
            <w:tcW w:w="1701" w:type="dxa"/>
            <w:shd w:val="clear" w:color="auto" w:fill="auto"/>
            <w:vAlign w:val="center"/>
          </w:tcPr>
          <w:p w14:paraId="6511449D">
            <w:pPr>
              <w:spacing w:line="300" w:lineRule="exact"/>
              <w:jc w:val="left"/>
              <w:rPr>
                <w:rFonts w:ascii="方正书宋_GBK" w:hAnsi="Times New Roman" w:eastAsia="方正书宋_GBK" w:cs="Times New Roman"/>
                <w:szCs w:val="24"/>
              </w:rPr>
            </w:pPr>
          </w:p>
        </w:tc>
      </w:tr>
      <w:tr w14:paraId="1FE2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A4BE457">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697EB3E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1CED7C3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p>
        </w:tc>
        <w:tc>
          <w:tcPr>
            <w:tcW w:w="2891" w:type="dxa"/>
            <w:shd w:val="clear" w:color="auto" w:fill="auto"/>
            <w:vAlign w:val="center"/>
          </w:tcPr>
          <w:p w14:paraId="652E60D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服务对象满意度调查</w:t>
            </w:r>
          </w:p>
        </w:tc>
        <w:tc>
          <w:tcPr>
            <w:tcW w:w="1276" w:type="dxa"/>
            <w:shd w:val="clear" w:color="auto" w:fill="auto"/>
            <w:vAlign w:val="center"/>
          </w:tcPr>
          <w:p w14:paraId="1865FB1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090%</w:t>
            </w:r>
          </w:p>
        </w:tc>
        <w:tc>
          <w:tcPr>
            <w:tcW w:w="1701" w:type="dxa"/>
            <w:shd w:val="clear" w:color="auto" w:fill="auto"/>
            <w:vAlign w:val="center"/>
          </w:tcPr>
          <w:p w14:paraId="13D89A0F">
            <w:pPr>
              <w:spacing w:line="300" w:lineRule="exact"/>
              <w:jc w:val="left"/>
              <w:rPr>
                <w:rFonts w:ascii="方正书宋_GBK" w:hAnsi="Times New Roman" w:eastAsia="方正书宋_GBK" w:cs="Times New Roman"/>
                <w:szCs w:val="24"/>
              </w:rPr>
            </w:pPr>
          </w:p>
        </w:tc>
      </w:tr>
    </w:tbl>
    <w:p w14:paraId="6959B69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760B388">
      <w:pPr>
        <w:spacing w:line="300" w:lineRule="exact"/>
        <w:ind w:firstLine="420" w:firstLineChars="200"/>
        <w:jc w:val="left"/>
        <w:rPr>
          <w:rFonts w:ascii="Times New Roman" w:hAnsi="Times New Roman" w:cs="Times New Roman"/>
          <w:szCs w:val="24"/>
        </w:rPr>
      </w:pPr>
    </w:p>
    <w:p w14:paraId="146F27E6">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11、冀财农[2019]156号提前下达2020年中央动物防疫补助经费绩效目标表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11、冀财农[2019]156号提前下达2020年中央动物防疫补助经费绩效目标表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4660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0DE69A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420B12AA">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、强制免疫病种应免畜禽的免疫密度达到</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以上</w:t>
            </w:r>
          </w:p>
          <w:p w14:paraId="0CA798D0">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、除布病外其他强制免疫种的平均免疫抗体合格率达到</w:t>
            </w:r>
            <w:r>
              <w:rPr>
                <w:rFonts w:ascii="方正书宋_GBK" w:hAnsi="Times New Roman" w:eastAsia="方正书宋_GBK" w:cs="Times New Roman"/>
                <w:szCs w:val="24"/>
              </w:rPr>
              <w:t>70%</w:t>
            </w:r>
            <w:r>
              <w:rPr>
                <w:rFonts w:hint="eastAsia" w:ascii="方正书宋_GBK" w:hAnsi="Times New Roman" w:eastAsia="方正书宋_GBK" w:cs="Times New Roman"/>
                <w:szCs w:val="24"/>
              </w:rPr>
              <w:t>以上</w:t>
            </w:r>
          </w:p>
        </w:tc>
      </w:tr>
    </w:tbl>
    <w:p w14:paraId="3F2671FE">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E1A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93E5DC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06991605">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4EE3774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7466CD5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2E39660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549620F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633D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CE9C737">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22B1086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6AB3EAC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免疫质量和免疫效果</w:t>
            </w:r>
          </w:p>
        </w:tc>
        <w:tc>
          <w:tcPr>
            <w:tcW w:w="2891" w:type="dxa"/>
            <w:shd w:val="clear" w:color="auto" w:fill="auto"/>
            <w:vAlign w:val="center"/>
          </w:tcPr>
          <w:p w14:paraId="78C14DA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平均抗体合格率</w:t>
            </w:r>
          </w:p>
        </w:tc>
        <w:tc>
          <w:tcPr>
            <w:tcW w:w="1276" w:type="dxa"/>
            <w:shd w:val="clear" w:color="auto" w:fill="auto"/>
            <w:vAlign w:val="center"/>
          </w:tcPr>
          <w:p w14:paraId="68B2389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70</w:t>
            </w:r>
          </w:p>
        </w:tc>
        <w:tc>
          <w:tcPr>
            <w:tcW w:w="1701" w:type="dxa"/>
            <w:shd w:val="clear" w:color="auto" w:fill="auto"/>
            <w:vAlign w:val="center"/>
          </w:tcPr>
          <w:p w14:paraId="0EFD1D7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14:paraId="6ECA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72E80A6">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445A5C0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20A0A72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免疫质量和免疫效果</w:t>
            </w:r>
          </w:p>
        </w:tc>
        <w:tc>
          <w:tcPr>
            <w:tcW w:w="2891" w:type="dxa"/>
            <w:shd w:val="clear" w:color="auto" w:fill="auto"/>
            <w:vAlign w:val="center"/>
          </w:tcPr>
          <w:p w14:paraId="1ACF2CE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平均抗体合格率</w:t>
            </w:r>
          </w:p>
        </w:tc>
        <w:tc>
          <w:tcPr>
            <w:tcW w:w="1276" w:type="dxa"/>
            <w:shd w:val="clear" w:color="auto" w:fill="auto"/>
            <w:vAlign w:val="center"/>
          </w:tcPr>
          <w:p w14:paraId="37254CA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70</w:t>
            </w:r>
          </w:p>
        </w:tc>
        <w:tc>
          <w:tcPr>
            <w:tcW w:w="1701" w:type="dxa"/>
            <w:shd w:val="clear" w:color="auto" w:fill="auto"/>
            <w:vAlign w:val="center"/>
          </w:tcPr>
          <w:p w14:paraId="5B1A231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14:paraId="6878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B0E036A">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02053AA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6F35122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疫情保持平稳</w:t>
            </w:r>
          </w:p>
        </w:tc>
        <w:tc>
          <w:tcPr>
            <w:tcW w:w="2891" w:type="dxa"/>
            <w:shd w:val="clear" w:color="auto" w:fill="auto"/>
            <w:vAlign w:val="center"/>
          </w:tcPr>
          <w:p w14:paraId="4A2C37E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未发生重大动物疫情</w:t>
            </w:r>
          </w:p>
        </w:tc>
        <w:tc>
          <w:tcPr>
            <w:tcW w:w="1276" w:type="dxa"/>
            <w:shd w:val="clear" w:color="auto" w:fill="auto"/>
            <w:vAlign w:val="center"/>
          </w:tcPr>
          <w:p w14:paraId="13DAED9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0</w:t>
            </w:r>
          </w:p>
        </w:tc>
        <w:tc>
          <w:tcPr>
            <w:tcW w:w="1701" w:type="dxa"/>
            <w:shd w:val="clear" w:color="auto" w:fill="auto"/>
            <w:vAlign w:val="center"/>
          </w:tcPr>
          <w:p w14:paraId="244387D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14:paraId="2CC0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6001F94">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7A129CB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10C7E88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6A42754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群众对当年农村公益电影放映的整体满意度</w:t>
            </w:r>
          </w:p>
        </w:tc>
        <w:tc>
          <w:tcPr>
            <w:tcW w:w="1276" w:type="dxa"/>
            <w:shd w:val="clear" w:color="auto" w:fill="auto"/>
            <w:vAlign w:val="center"/>
          </w:tcPr>
          <w:p w14:paraId="49EE6A9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14:paraId="4C7DB71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bl>
    <w:p w14:paraId="7FB7E6A3">
      <w:pPr>
        <w:spacing w:line="300" w:lineRule="exact"/>
        <w:ind w:firstLine="420" w:firstLineChars="200"/>
        <w:jc w:val="left"/>
        <w:rPr>
          <w:rFonts w:ascii="Times New Roman" w:hAnsi="Times New Roman" w:cs="Times New Roman"/>
          <w:szCs w:val="24"/>
        </w:rPr>
      </w:pPr>
    </w:p>
    <w:p w14:paraId="0E08DD8B">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12、冀财农[2019]163号提前下达2020年省级农田建设补助资金（地方政府债券）绩效目标表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12、冀财农[2019]163号提前下达2020年省级农田建设补助资金（地方政府债券）绩效目标表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08F46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14:paraId="6E2CD4AC">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326002</w:t>
            </w:r>
            <w:r>
              <w:rPr>
                <w:rFonts w:hint="eastAsia" w:ascii="方正书宋_GBK" w:hAnsi="Times New Roman" w:eastAsia="方正书宋_GBK" w:cs="Times New Roman"/>
                <w:b/>
                <w:szCs w:val="24"/>
              </w:rPr>
              <w:t>深泽县农业农村局</w:t>
            </w:r>
          </w:p>
        </w:tc>
        <w:tc>
          <w:tcPr>
            <w:tcW w:w="1701" w:type="dxa"/>
            <w:tcBorders>
              <w:top w:val="single" w:color="FFFFFF" w:sz="6" w:space="0"/>
              <w:left w:val="single" w:color="FFFFFF" w:sz="6" w:space="0"/>
              <w:right w:val="single" w:color="FFFFFF" w:sz="6" w:space="0"/>
            </w:tcBorders>
            <w:shd w:val="clear" w:color="auto" w:fill="auto"/>
            <w:vAlign w:val="center"/>
          </w:tcPr>
          <w:p w14:paraId="6785A8A7">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14:paraId="2C0E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5868B3C">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2"/>
            <w:tcBorders>
              <w:bottom w:val="nil"/>
            </w:tcBorders>
            <w:shd w:val="clear" w:color="auto" w:fill="auto"/>
            <w:vAlign w:val="center"/>
          </w:tcPr>
          <w:p w14:paraId="5E95A5E6">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、建设高标准农田</w:t>
            </w:r>
            <w:r>
              <w:rPr>
                <w:rFonts w:ascii="方正书宋_GBK" w:hAnsi="Times New Roman" w:eastAsia="方正书宋_GBK" w:cs="Times New Roman"/>
                <w:szCs w:val="24"/>
              </w:rPr>
              <w:t>1000</w:t>
            </w:r>
            <w:r>
              <w:rPr>
                <w:rFonts w:hint="eastAsia" w:ascii="方正书宋_GBK" w:hAnsi="Times New Roman" w:eastAsia="方正书宋_GBK" w:cs="Times New Roman"/>
                <w:szCs w:val="24"/>
              </w:rPr>
              <w:t>亩</w:t>
            </w:r>
          </w:p>
          <w:p w14:paraId="01DEAE1D">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、植树</w:t>
            </w:r>
            <w:r>
              <w:rPr>
                <w:rFonts w:ascii="方正书宋_GBK" w:hAnsi="Times New Roman" w:eastAsia="方正书宋_GBK" w:cs="Times New Roman"/>
                <w:szCs w:val="24"/>
              </w:rPr>
              <w:t>3000</w:t>
            </w:r>
            <w:r>
              <w:rPr>
                <w:rFonts w:hint="eastAsia" w:ascii="方正书宋_GBK" w:hAnsi="Times New Roman" w:eastAsia="方正书宋_GBK" w:cs="Times New Roman"/>
                <w:szCs w:val="24"/>
              </w:rPr>
              <w:t>株</w:t>
            </w:r>
          </w:p>
        </w:tc>
      </w:tr>
    </w:tbl>
    <w:p w14:paraId="5D118107">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90C1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6DF4B6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45E5C24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2293B57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5C7D24E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5C59AF1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7326EE2F">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3A82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7F45A9A">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03CE869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6DF9649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高标准农田</w:t>
            </w:r>
          </w:p>
        </w:tc>
        <w:tc>
          <w:tcPr>
            <w:tcW w:w="2891" w:type="dxa"/>
            <w:shd w:val="clear" w:color="auto" w:fill="auto"/>
            <w:vAlign w:val="center"/>
          </w:tcPr>
          <w:p w14:paraId="42168819">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r>
              <w:rPr>
                <w:rFonts w:hint="eastAsia" w:ascii="方正书宋_GBK" w:hAnsi="Times New Roman" w:eastAsia="方正书宋_GBK" w:cs="Times New Roman"/>
                <w:szCs w:val="24"/>
              </w:rPr>
              <w:t>亩</w:t>
            </w:r>
          </w:p>
        </w:tc>
        <w:tc>
          <w:tcPr>
            <w:tcW w:w="1276" w:type="dxa"/>
            <w:shd w:val="clear" w:color="auto" w:fill="auto"/>
            <w:vAlign w:val="center"/>
          </w:tcPr>
          <w:p w14:paraId="4E70BEB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1000</w:t>
            </w:r>
            <w:r>
              <w:rPr>
                <w:rFonts w:hint="eastAsia" w:ascii="方正书宋_GBK" w:hAnsi="Times New Roman" w:eastAsia="方正书宋_GBK" w:cs="Times New Roman"/>
                <w:szCs w:val="24"/>
              </w:rPr>
              <w:t>亩</w:t>
            </w:r>
          </w:p>
        </w:tc>
        <w:tc>
          <w:tcPr>
            <w:tcW w:w="1701" w:type="dxa"/>
            <w:shd w:val="clear" w:color="auto" w:fill="auto"/>
            <w:vAlign w:val="center"/>
          </w:tcPr>
          <w:p w14:paraId="069CA5B3">
            <w:pPr>
              <w:spacing w:line="300" w:lineRule="exact"/>
              <w:jc w:val="left"/>
              <w:rPr>
                <w:rFonts w:ascii="方正书宋_GBK" w:hAnsi="Times New Roman" w:eastAsia="方正书宋_GBK" w:cs="Times New Roman"/>
                <w:szCs w:val="24"/>
              </w:rPr>
            </w:pPr>
          </w:p>
        </w:tc>
      </w:tr>
      <w:tr w14:paraId="2A6A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75B111B">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6443DCA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7B0B479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亩均增产</w:t>
            </w:r>
          </w:p>
        </w:tc>
        <w:tc>
          <w:tcPr>
            <w:tcW w:w="2891" w:type="dxa"/>
            <w:shd w:val="clear" w:color="auto" w:fill="auto"/>
            <w:vAlign w:val="center"/>
          </w:tcPr>
          <w:p w14:paraId="644E4066">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50</w:t>
            </w:r>
            <w:r>
              <w:rPr>
                <w:rFonts w:hint="eastAsia" w:ascii="方正书宋_GBK" w:hAnsi="Times New Roman" w:eastAsia="方正书宋_GBK" w:cs="Times New Roman"/>
                <w:szCs w:val="24"/>
              </w:rPr>
              <w:t>公斤</w:t>
            </w:r>
          </w:p>
        </w:tc>
        <w:tc>
          <w:tcPr>
            <w:tcW w:w="1276" w:type="dxa"/>
            <w:shd w:val="clear" w:color="auto" w:fill="auto"/>
            <w:vAlign w:val="center"/>
          </w:tcPr>
          <w:p w14:paraId="48DF765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50</w:t>
            </w:r>
            <w:r>
              <w:rPr>
                <w:rFonts w:hint="eastAsia" w:ascii="方正书宋_GBK" w:hAnsi="Times New Roman" w:eastAsia="方正书宋_GBK" w:cs="Times New Roman"/>
                <w:szCs w:val="24"/>
              </w:rPr>
              <w:t>公斤</w:t>
            </w:r>
          </w:p>
        </w:tc>
        <w:tc>
          <w:tcPr>
            <w:tcW w:w="1701" w:type="dxa"/>
            <w:shd w:val="clear" w:color="auto" w:fill="auto"/>
            <w:vAlign w:val="center"/>
          </w:tcPr>
          <w:p w14:paraId="0AF5ED79">
            <w:pPr>
              <w:spacing w:line="300" w:lineRule="exact"/>
              <w:jc w:val="left"/>
              <w:rPr>
                <w:rFonts w:ascii="方正书宋_GBK" w:hAnsi="Times New Roman" w:eastAsia="方正书宋_GBK" w:cs="Times New Roman"/>
                <w:szCs w:val="24"/>
              </w:rPr>
            </w:pPr>
          </w:p>
        </w:tc>
      </w:tr>
      <w:tr w14:paraId="082C6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1CE2046">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67C1087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4E9EBE8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p>
        </w:tc>
        <w:tc>
          <w:tcPr>
            <w:tcW w:w="2891" w:type="dxa"/>
            <w:shd w:val="clear" w:color="auto" w:fill="auto"/>
            <w:vAlign w:val="center"/>
          </w:tcPr>
          <w:p w14:paraId="0353DD2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p>
        </w:tc>
        <w:tc>
          <w:tcPr>
            <w:tcW w:w="1276" w:type="dxa"/>
            <w:shd w:val="clear" w:color="auto" w:fill="auto"/>
            <w:vAlign w:val="center"/>
          </w:tcPr>
          <w:p w14:paraId="02ADF26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14:paraId="7AA4A119">
            <w:pPr>
              <w:spacing w:line="300" w:lineRule="exact"/>
              <w:jc w:val="left"/>
              <w:rPr>
                <w:rFonts w:ascii="方正书宋_GBK" w:hAnsi="Times New Roman" w:eastAsia="方正书宋_GBK" w:cs="Times New Roman"/>
                <w:szCs w:val="24"/>
              </w:rPr>
            </w:pPr>
          </w:p>
        </w:tc>
      </w:tr>
    </w:tbl>
    <w:p w14:paraId="221C26E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977E5BC">
      <w:pPr>
        <w:spacing w:line="300" w:lineRule="exact"/>
        <w:ind w:firstLine="420" w:firstLineChars="200"/>
        <w:jc w:val="left"/>
        <w:rPr>
          <w:rFonts w:ascii="Times New Roman" w:hAnsi="Times New Roman" w:cs="Times New Roman"/>
          <w:szCs w:val="24"/>
        </w:rPr>
      </w:pPr>
    </w:p>
    <w:p w14:paraId="095A15DC">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13、冀财农[2019]165号提前下达2020年省级农产品质量安全及疫病防治资金绩效目标表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13、冀财农[2019]165号提前下达2020年省级农产品质量安全及疫病防治资金绩效目标表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1656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E45D0E4">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082E54E4">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、强制免疫病种应免畜禽的免疫密度达到</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以上</w:t>
            </w:r>
          </w:p>
          <w:p w14:paraId="4890FDC3">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、除布病外其他强制免疫种的平均免疫抗体合格率达到</w:t>
            </w:r>
            <w:r>
              <w:rPr>
                <w:rFonts w:ascii="方正书宋_GBK" w:hAnsi="Times New Roman" w:eastAsia="方正书宋_GBK" w:cs="Times New Roman"/>
                <w:szCs w:val="24"/>
              </w:rPr>
              <w:t>70%</w:t>
            </w:r>
            <w:r>
              <w:rPr>
                <w:rFonts w:hint="eastAsia" w:ascii="方正书宋_GBK" w:hAnsi="Times New Roman" w:eastAsia="方正书宋_GBK" w:cs="Times New Roman"/>
                <w:szCs w:val="24"/>
              </w:rPr>
              <w:t>以上</w:t>
            </w:r>
          </w:p>
        </w:tc>
      </w:tr>
    </w:tbl>
    <w:p w14:paraId="25A80B0E">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30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201D8F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389290F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2520B5D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2493EF8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3B133FEC">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65ACCD5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07223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89D2D3F">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0A6D3A2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20F2CCE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免疫质量和免疫效果</w:t>
            </w:r>
          </w:p>
        </w:tc>
        <w:tc>
          <w:tcPr>
            <w:tcW w:w="2891" w:type="dxa"/>
            <w:shd w:val="clear" w:color="auto" w:fill="auto"/>
            <w:vAlign w:val="center"/>
          </w:tcPr>
          <w:p w14:paraId="7F320AA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平均抗体合格率</w:t>
            </w:r>
          </w:p>
        </w:tc>
        <w:tc>
          <w:tcPr>
            <w:tcW w:w="1276" w:type="dxa"/>
            <w:shd w:val="clear" w:color="auto" w:fill="auto"/>
            <w:vAlign w:val="center"/>
          </w:tcPr>
          <w:p w14:paraId="7EC010A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70</w:t>
            </w:r>
          </w:p>
        </w:tc>
        <w:tc>
          <w:tcPr>
            <w:tcW w:w="1701" w:type="dxa"/>
            <w:shd w:val="clear" w:color="auto" w:fill="auto"/>
            <w:vAlign w:val="center"/>
          </w:tcPr>
          <w:p w14:paraId="69308E7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14:paraId="607D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FD333A5">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3266148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5571589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免疫质量和免疫效果</w:t>
            </w:r>
          </w:p>
        </w:tc>
        <w:tc>
          <w:tcPr>
            <w:tcW w:w="2891" w:type="dxa"/>
            <w:shd w:val="clear" w:color="auto" w:fill="auto"/>
            <w:vAlign w:val="center"/>
          </w:tcPr>
          <w:p w14:paraId="0B4F59B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平均抗体合格率</w:t>
            </w:r>
          </w:p>
        </w:tc>
        <w:tc>
          <w:tcPr>
            <w:tcW w:w="1276" w:type="dxa"/>
            <w:shd w:val="clear" w:color="auto" w:fill="auto"/>
            <w:vAlign w:val="center"/>
          </w:tcPr>
          <w:p w14:paraId="30F43A4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70</w:t>
            </w:r>
          </w:p>
        </w:tc>
        <w:tc>
          <w:tcPr>
            <w:tcW w:w="1701" w:type="dxa"/>
            <w:shd w:val="clear" w:color="auto" w:fill="auto"/>
            <w:vAlign w:val="center"/>
          </w:tcPr>
          <w:p w14:paraId="182B41E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14:paraId="75ED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CDFF924">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19BC85D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13FAD7A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疫情保持平稳</w:t>
            </w:r>
          </w:p>
        </w:tc>
        <w:tc>
          <w:tcPr>
            <w:tcW w:w="2891" w:type="dxa"/>
            <w:shd w:val="clear" w:color="auto" w:fill="auto"/>
            <w:vAlign w:val="center"/>
          </w:tcPr>
          <w:p w14:paraId="2E7DF4E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未发生重大动物疫情</w:t>
            </w:r>
          </w:p>
        </w:tc>
        <w:tc>
          <w:tcPr>
            <w:tcW w:w="1276" w:type="dxa"/>
            <w:shd w:val="clear" w:color="auto" w:fill="auto"/>
            <w:vAlign w:val="center"/>
          </w:tcPr>
          <w:p w14:paraId="59A1BA5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0</w:t>
            </w:r>
          </w:p>
        </w:tc>
        <w:tc>
          <w:tcPr>
            <w:tcW w:w="1701" w:type="dxa"/>
            <w:shd w:val="clear" w:color="auto" w:fill="auto"/>
            <w:vAlign w:val="center"/>
          </w:tcPr>
          <w:p w14:paraId="591DC1C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14:paraId="0A8D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2C5ABA">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185B42A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29434FC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2CC4757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群众对当年农村公益电影放映的整体满意度</w:t>
            </w:r>
          </w:p>
        </w:tc>
        <w:tc>
          <w:tcPr>
            <w:tcW w:w="1276" w:type="dxa"/>
            <w:shd w:val="clear" w:color="auto" w:fill="auto"/>
            <w:vAlign w:val="center"/>
          </w:tcPr>
          <w:p w14:paraId="4CAA935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14:paraId="61DA7A4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bl>
    <w:p w14:paraId="155F8CD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866B912">
      <w:pPr>
        <w:spacing w:line="300" w:lineRule="exact"/>
        <w:ind w:firstLine="420" w:firstLineChars="200"/>
        <w:jc w:val="left"/>
        <w:rPr>
          <w:rFonts w:ascii="Times New Roman" w:hAnsi="Times New Roman" w:cs="Times New Roman"/>
          <w:szCs w:val="24"/>
        </w:rPr>
      </w:pPr>
    </w:p>
    <w:p w14:paraId="12DC6E88">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14、冀财农[2019]166号提前下达2020年省级农业科技成果转化及推广（小麦节水品种推广与旱作雨养）绩效目标表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14、冀财农[2019]166号提前下达2020年省级农业科技成果转化及推广（小麦节水品种推广与旱作雨养）绩效目标表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69BF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14:paraId="7991F57F">
            <w:pPr>
              <w:spacing w:line="300" w:lineRule="exact"/>
              <w:jc w:val="left"/>
              <w:rPr>
                <w:rFonts w:ascii="方正书宋_GBK" w:hAnsi="Times New Roman" w:eastAsia="方正书宋_GBK" w:cs="Times New Roman"/>
                <w:b/>
                <w:szCs w:val="24"/>
              </w:rPr>
            </w:pPr>
          </w:p>
        </w:tc>
        <w:tc>
          <w:tcPr>
            <w:tcW w:w="1701" w:type="dxa"/>
            <w:tcBorders>
              <w:top w:val="single" w:color="FFFFFF" w:sz="6" w:space="0"/>
              <w:left w:val="single" w:color="FFFFFF" w:sz="6" w:space="0"/>
              <w:right w:val="single" w:color="FFFFFF" w:sz="6" w:space="0"/>
            </w:tcBorders>
            <w:shd w:val="clear" w:color="auto" w:fill="auto"/>
            <w:vAlign w:val="center"/>
          </w:tcPr>
          <w:p w14:paraId="4648A47C">
            <w:pPr>
              <w:spacing w:line="300" w:lineRule="exact"/>
              <w:jc w:val="right"/>
              <w:rPr>
                <w:rFonts w:ascii="方正书宋_GBK" w:hAnsi="Times New Roman" w:eastAsia="方正书宋_GBK" w:cs="Times New Roman"/>
                <w:szCs w:val="24"/>
              </w:rPr>
            </w:pPr>
          </w:p>
        </w:tc>
      </w:tr>
      <w:tr w14:paraId="0B6E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F8FCEB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2"/>
            <w:tcBorders>
              <w:bottom w:val="nil"/>
            </w:tcBorders>
            <w:shd w:val="clear" w:color="auto" w:fill="auto"/>
            <w:vAlign w:val="center"/>
          </w:tcPr>
          <w:p w14:paraId="3FAFD715">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、推广节水小麦品种及配套技术，每亩减少浇水</w:t>
            </w:r>
            <w:r>
              <w:rPr>
                <w:rFonts w:ascii="方正书宋_GBK" w:hAnsi="Times New Roman" w:eastAsia="方正书宋_GBK" w:cs="Times New Roman"/>
                <w:szCs w:val="24"/>
              </w:rPr>
              <w:t>1-2</w:t>
            </w:r>
            <w:r>
              <w:rPr>
                <w:rFonts w:hint="eastAsia" w:ascii="方正书宋_GBK" w:hAnsi="Times New Roman" w:eastAsia="方正书宋_GBK" w:cs="Times New Roman"/>
                <w:szCs w:val="24"/>
              </w:rPr>
              <w:t>次，每亩节水</w:t>
            </w:r>
            <w:r>
              <w:rPr>
                <w:rFonts w:ascii="方正书宋_GBK" w:hAnsi="Times New Roman" w:eastAsia="方正书宋_GBK" w:cs="Times New Roman"/>
                <w:szCs w:val="24"/>
              </w:rPr>
              <w:t>40-50</w:t>
            </w:r>
            <w:r>
              <w:rPr>
                <w:rFonts w:hint="eastAsia" w:ascii="方正书宋_GBK" w:hAnsi="Times New Roman" w:eastAsia="方正书宋_GBK" w:cs="Times New Roman"/>
                <w:szCs w:val="24"/>
              </w:rPr>
              <w:t>方</w:t>
            </w:r>
          </w:p>
        </w:tc>
      </w:tr>
    </w:tbl>
    <w:p w14:paraId="08E7509E">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8AB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556665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3F257E1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24AE0A8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6391E70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68E4EC3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10F41DC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0B00E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370BDF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0F798EB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390FAE25">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35B49D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每亩节水</w:t>
            </w:r>
            <w:r>
              <w:rPr>
                <w:rFonts w:ascii="方正书宋_GBK" w:hAnsi="Times New Roman" w:eastAsia="方正书宋_GBK" w:cs="Times New Roman"/>
                <w:szCs w:val="24"/>
              </w:rPr>
              <w:t>40-50</w:t>
            </w:r>
            <w:r>
              <w:rPr>
                <w:rFonts w:hint="eastAsia" w:ascii="方正书宋_GBK" w:hAnsi="Times New Roman" w:eastAsia="方正书宋_GBK" w:cs="Times New Roman"/>
                <w:szCs w:val="24"/>
              </w:rPr>
              <w:t>方</w:t>
            </w:r>
          </w:p>
        </w:tc>
        <w:tc>
          <w:tcPr>
            <w:tcW w:w="1276" w:type="dxa"/>
            <w:shd w:val="clear" w:color="auto" w:fill="auto"/>
            <w:vAlign w:val="center"/>
          </w:tcPr>
          <w:p w14:paraId="3EF55B83">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D172FE8">
            <w:pPr>
              <w:spacing w:line="300" w:lineRule="exact"/>
              <w:jc w:val="left"/>
              <w:rPr>
                <w:rFonts w:ascii="方正书宋_GBK" w:hAnsi="Times New Roman" w:eastAsia="方正书宋_GBK" w:cs="Times New Roman"/>
                <w:szCs w:val="24"/>
              </w:rPr>
            </w:pPr>
          </w:p>
        </w:tc>
      </w:tr>
      <w:tr w14:paraId="6CBA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B4D6868">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413C044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730B9D8F">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66E9698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减少地下水开采</w:t>
            </w:r>
          </w:p>
        </w:tc>
        <w:tc>
          <w:tcPr>
            <w:tcW w:w="1276" w:type="dxa"/>
            <w:shd w:val="clear" w:color="auto" w:fill="auto"/>
            <w:vAlign w:val="center"/>
          </w:tcPr>
          <w:p w14:paraId="1E1D2E14">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D381AF4">
            <w:pPr>
              <w:spacing w:line="300" w:lineRule="exact"/>
              <w:jc w:val="left"/>
              <w:rPr>
                <w:rFonts w:ascii="方正书宋_GBK" w:hAnsi="Times New Roman" w:eastAsia="方正书宋_GBK" w:cs="Times New Roman"/>
                <w:szCs w:val="24"/>
              </w:rPr>
            </w:pPr>
          </w:p>
        </w:tc>
      </w:tr>
      <w:tr w14:paraId="1432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4F14696">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6B3BC14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60BE4BB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5F105A2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2CE1FAB3">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E453C0E">
            <w:pPr>
              <w:spacing w:line="300" w:lineRule="exact"/>
              <w:jc w:val="left"/>
              <w:rPr>
                <w:rFonts w:ascii="方正书宋_GBK" w:hAnsi="Times New Roman" w:eastAsia="方正书宋_GBK" w:cs="Times New Roman"/>
                <w:szCs w:val="24"/>
              </w:rPr>
            </w:pPr>
          </w:p>
        </w:tc>
      </w:tr>
    </w:tbl>
    <w:p w14:paraId="4BC80941">
      <w:pPr>
        <w:spacing w:line="300" w:lineRule="exact"/>
        <w:ind w:firstLine="420" w:firstLineChars="200"/>
        <w:jc w:val="left"/>
        <w:rPr>
          <w:rFonts w:ascii="Times New Roman" w:hAnsi="Times New Roman" w:cs="Times New Roman"/>
          <w:szCs w:val="24"/>
        </w:rPr>
      </w:pPr>
    </w:p>
    <w:p w14:paraId="0D7F571C">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15、冀财农[2019]168号提前下达2020年省级农业生产发展资金绩效目标表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15、冀财农[2019]168号提前下达2020年省级农业生产发展资金绩效目标表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882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C20B50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5D9A7C46">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、在农哈哈实施</w:t>
            </w:r>
            <w:r>
              <w:rPr>
                <w:rFonts w:ascii="方正书宋_GBK" w:hAnsi="Times New Roman" w:eastAsia="方正书宋_GBK" w:cs="Times New Roman"/>
                <w:szCs w:val="24"/>
              </w:rPr>
              <w:t>4QZ-20</w:t>
            </w:r>
            <w:r>
              <w:rPr>
                <w:rFonts w:hint="eastAsia" w:ascii="方正书宋_GBK" w:hAnsi="Times New Roman" w:eastAsia="方正书宋_GBK" w:cs="Times New Roman"/>
                <w:szCs w:val="24"/>
              </w:rPr>
              <w:t>型青饲料收获机的研制项目</w:t>
            </w:r>
          </w:p>
          <w:p w14:paraId="61F330FC">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、完成深松作业面积</w:t>
            </w:r>
            <w:r>
              <w:rPr>
                <w:rFonts w:ascii="方正书宋_GBK" w:hAnsi="Times New Roman" w:eastAsia="方正书宋_GBK" w:cs="Times New Roman"/>
                <w:szCs w:val="24"/>
              </w:rPr>
              <w:t>2</w:t>
            </w:r>
            <w:r>
              <w:rPr>
                <w:rFonts w:hint="eastAsia" w:ascii="方正书宋_GBK" w:hAnsi="Times New Roman" w:eastAsia="方正书宋_GBK" w:cs="Times New Roman"/>
                <w:szCs w:val="24"/>
              </w:rPr>
              <w:t>万亩</w:t>
            </w:r>
          </w:p>
        </w:tc>
      </w:tr>
    </w:tbl>
    <w:p w14:paraId="4B45C73C">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FE8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BDD029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4ABB5B6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5C3F4FE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271D284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19F65FF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4CE06A6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75BC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E6A3308">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2CAB312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2F4F3290">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34F36B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完成深松作业面积</w:t>
            </w:r>
            <w:r>
              <w:rPr>
                <w:rFonts w:ascii="方正书宋_GBK" w:hAnsi="Times New Roman" w:eastAsia="方正书宋_GBK" w:cs="Times New Roman"/>
                <w:szCs w:val="24"/>
              </w:rPr>
              <w:t>2</w:t>
            </w:r>
            <w:r>
              <w:rPr>
                <w:rFonts w:hint="eastAsia" w:ascii="方正书宋_GBK" w:hAnsi="Times New Roman" w:eastAsia="方正书宋_GBK" w:cs="Times New Roman"/>
                <w:szCs w:val="24"/>
              </w:rPr>
              <w:t>万亩</w:t>
            </w:r>
          </w:p>
        </w:tc>
        <w:tc>
          <w:tcPr>
            <w:tcW w:w="1276" w:type="dxa"/>
            <w:shd w:val="clear" w:color="auto" w:fill="auto"/>
            <w:vAlign w:val="center"/>
          </w:tcPr>
          <w:p w14:paraId="0C5E9814">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2D8B842">
            <w:pPr>
              <w:spacing w:line="300" w:lineRule="exact"/>
              <w:jc w:val="left"/>
              <w:rPr>
                <w:rFonts w:ascii="方正书宋_GBK" w:hAnsi="Times New Roman" w:eastAsia="方正书宋_GBK" w:cs="Times New Roman"/>
                <w:szCs w:val="24"/>
              </w:rPr>
            </w:pPr>
          </w:p>
        </w:tc>
      </w:tr>
      <w:tr w14:paraId="79E0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2914891">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4356867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5228AAB1">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91BD52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完成深松作业面积</w:t>
            </w:r>
            <w:r>
              <w:rPr>
                <w:rFonts w:ascii="方正书宋_GBK" w:hAnsi="Times New Roman" w:eastAsia="方正书宋_GBK" w:cs="Times New Roman"/>
                <w:szCs w:val="24"/>
              </w:rPr>
              <w:t>2</w:t>
            </w:r>
            <w:r>
              <w:rPr>
                <w:rFonts w:hint="eastAsia" w:ascii="方正书宋_GBK" w:hAnsi="Times New Roman" w:eastAsia="方正书宋_GBK" w:cs="Times New Roman"/>
                <w:szCs w:val="24"/>
              </w:rPr>
              <w:t>万亩</w:t>
            </w:r>
          </w:p>
        </w:tc>
        <w:tc>
          <w:tcPr>
            <w:tcW w:w="1276" w:type="dxa"/>
            <w:shd w:val="clear" w:color="auto" w:fill="auto"/>
            <w:vAlign w:val="center"/>
          </w:tcPr>
          <w:p w14:paraId="39349B12">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FA9F2E5">
            <w:pPr>
              <w:spacing w:line="300" w:lineRule="exact"/>
              <w:jc w:val="left"/>
              <w:rPr>
                <w:rFonts w:ascii="方正书宋_GBK" w:hAnsi="Times New Roman" w:eastAsia="方正书宋_GBK" w:cs="Times New Roman"/>
                <w:szCs w:val="24"/>
              </w:rPr>
            </w:pPr>
          </w:p>
        </w:tc>
      </w:tr>
      <w:tr w14:paraId="41BE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45D9F66">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0D3199C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4368BF76">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8DDC20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完成深松作业面积</w:t>
            </w:r>
            <w:r>
              <w:rPr>
                <w:rFonts w:ascii="方正书宋_GBK" w:hAnsi="Times New Roman" w:eastAsia="方正书宋_GBK" w:cs="Times New Roman"/>
                <w:szCs w:val="24"/>
              </w:rPr>
              <w:t>2</w:t>
            </w:r>
            <w:r>
              <w:rPr>
                <w:rFonts w:hint="eastAsia" w:ascii="方正书宋_GBK" w:hAnsi="Times New Roman" w:eastAsia="方正书宋_GBK" w:cs="Times New Roman"/>
                <w:szCs w:val="24"/>
              </w:rPr>
              <w:t>万亩</w:t>
            </w:r>
          </w:p>
        </w:tc>
        <w:tc>
          <w:tcPr>
            <w:tcW w:w="1276" w:type="dxa"/>
            <w:shd w:val="clear" w:color="auto" w:fill="auto"/>
            <w:vAlign w:val="center"/>
          </w:tcPr>
          <w:p w14:paraId="16EF35A7">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7D1F22F">
            <w:pPr>
              <w:spacing w:line="300" w:lineRule="exact"/>
              <w:jc w:val="left"/>
              <w:rPr>
                <w:rFonts w:ascii="方正书宋_GBK" w:hAnsi="Times New Roman" w:eastAsia="方正书宋_GBK" w:cs="Times New Roman"/>
                <w:szCs w:val="24"/>
              </w:rPr>
            </w:pPr>
          </w:p>
        </w:tc>
      </w:tr>
    </w:tbl>
    <w:p w14:paraId="67C318D0">
      <w:pPr>
        <w:spacing w:line="300" w:lineRule="exact"/>
        <w:ind w:firstLine="420" w:firstLineChars="200"/>
        <w:jc w:val="left"/>
        <w:rPr>
          <w:rFonts w:ascii="Times New Roman" w:hAnsi="Times New Roman" w:cs="Times New Roman"/>
          <w:szCs w:val="24"/>
        </w:rPr>
      </w:pPr>
    </w:p>
    <w:p w14:paraId="25713CA2">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16、冀财农[2019]174号提前下达2020年省级乡村振兴（农村人居环境整治）专项资金绩效目标表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16、冀财农[2019]174号提前下达2020年省级乡村振兴（农村人居环境整治）专项资金绩效目标表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196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539A4D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182EC84D">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、建设垃圾中转站</w:t>
            </w:r>
            <w:r>
              <w:rPr>
                <w:rFonts w:ascii="方正书宋_GBK" w:hAnsi="Times New Roman" w:eastAsia="方正书宋_GBK" w:cs="Times New Roman"/>
                <w:szCs w:val="24"/>
              </w:rPr>
              <w:t>5</w:t>
            </w:r>
            <w:r>
              <w:rPr>
                <w:rFonts w:hint="eastAsia" w:ascii="方正书宋_GBK" w:hAnsi="Times New Roman" w:eastAsia="方正书宋_GBK" w:cs="Times New Roman"/>
                <w:szCs w:val="24"/>
              </w:rPr>
              <w:t>个</w:t>
            </w:r>
          </w:p>
          <w:p w14:paraId="2671F2F0">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、道路硬化</w:t>
            </w:r>
            <w:r>
              <w:rPr>
                <w:rFonts w:ascii="方正书宋_GBK" w:hAnsi="Times New Roman" w:eastAsia="方正书宋_GBK" w:cs="Times New Roman"/>
                <w:szCs w:val="24"/>
              </w:rPr>
              <w:t>30079</w:t>
            </w:r>
            <w:r>
              <w:rPr>
                <w:rFonts w:hint="eastAsia" w:ascii="方正书宋_GBK" w:hAnsi="Times New Roman" w:eastAsia="方正书宋_GBK" w:cs="Times New Roman"/>
                <w:szCs w:val="24"/>
              </w:rPr>
              <w:t>平方米</w:t>
            </w:r>
          </w:p>
        </w:tc>
      </w:tr>
    </w:tbl>
    <w:p w14:paraId="429911B0">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B8F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C9AE94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19C3BAD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69E80A2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2B24CA2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6CDD64E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655626D4">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367D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350167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45F2871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5A37391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建设垃圾中转站</w:t>
            </w:r>
            <w:r>
              <w:rPr>
                <w:rFonts w:ascii="方正书宋_GBK" w:hAnsi="Times New Roman" w:eastAsia="方正书宋_GBK" w:cs="Times New Roman"/>
                <w:szCs w:val="24"/>
              </w:rPr>
              <w:t>5</w:t>
            </w:r>
            <w:r>
              <w:rPr>
                <w:rFonts w:hint="eastAsia" w:ascii="方正书宋_GBK" w:hAnsi="Times New Roman" w:eastAsia="方正书宋_GBK" w:cs="Times New Roman"/>
                <w:szCs w:val="24"/>
              </w:rPr>
              <w:t>个</w:t>
            </w:r>
          </w:p>
        </w:tc>
        <w:tc>
          <w:tcPr>
            <w:tcW w:w="2891" w:type="dxa"/>
            <w:shd w:val="clear" w:color="auto" w:fill="auto"/>
            <w:vAlign w:val="center"/>
          </w:tcPr>
          <w:p w14:paraId="79F1320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农村生活垃圾得到治理</w:t>
            </w:r>
          </w:p>
        </w:tc>
        <w:tc>
          <w:tcPr>
            <w:tcW w:w="1276" w:type="dxa"/>
            <w:shd w:val="clear" w:color="auto" w:fill="auto"/>
            <w:vAlign w:val="center"/>
          </w:tcPr>
          <w:p w14:paraId="01ABB2C2">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5</w:t>
            </w:r>
            <w:r>
              <w:rPr>
                <w:rFonts w:hint="eastAsia" w:ascii="方正书宋_GBK" w:hAnsi="Times New Roman" w:eastAsia="方正书宋_GBK" w:cs="Times New Roman"/>
                <w:szCs w:val="24"/>
              </w:rPr>
              <w:t>个</w:t>
            </w:r>
          </w:p>
        </w:tc>
        <w:tc>
          <w:tcPr>
            <w:tcW w:w="1701" w:type="dxa"/>
            <w:shd w:val="clear" w:color="auto" w:fill="auto"/>
            <w:vAlign w:val="center"/>
          </w:tcPr>
          <w:p w14:paraId="06F736D6">
            <w:pPr>
              <w:spacing w:line="300" w:lineRule="exact"/>
              <w:jc w:val="left"/>
              <w:rPr>
                <w:rFonts w:ascii="方正书宋_GBK" w:hAnsi="Times New Roman" w:eastAsia="方正书宋_GBK" w:cs="Times New Roman"/>
                <w:szCs w:val="24"/>
              </w:rPr>
            </w:pPr>
          </w:p>
        </w:tc>
      </w:tr>
      <w:tr w14:paraId="03F9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7C0754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0BA4439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2575ACA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群众评价好</w:t>
            </w:r>
          </w:p>
        </w:tc>
        <w:tc>
          <w:tcPr>
            <w:tcW w:w="2891" w:type="dxa"/>
            <w:shd w:val="clear" w:color="auto" w:fill="auto"/>
            <w:vAlign w:val="center"/>
          </w:tcPr>
          <w:p w14:paraId="367EEAF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群众调查</w:t>
            </w:r>
          </w:p>
        </w:tc>
        <w:tc>
          <w:tcPr>
            <w:tcW w:w="1276" w:type="dxa"/>
            <w:shd w:val="clear" w:color="auto" w:fill="auto"/>
            <w:vAlign w:val="center"/>
          </w:tcPr>
          <w:p w14:paraId="4235D2E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r>
              <w:rPr>
                <w:rFonts w:ascii="方正书宋_GBK" w:hAnsi="Times New Roman" w:eastAsia="方正书宋_GBK" w:cs="Times New Roman"/>
                <w:szCs w:val="24"/>
              </w:rPr>
              <w:t>90%</w:t>
            </w:r>
          </w:p>
        </w:tc>
        <w:tc>
          <w:tcPr>
            <w:tcW w:w="1701" w:type="dxa"/>
            <w:shd w:val="clear" w:color="auto" w:fill="auto"/>
            <w:vAlign w:val="center"/>
          </w:tcPr>
          <w:p w14:paraId="6126A8EB">
            <w:pPr>
              <w:spacing w:line="300" w:lineRule="exact"/>
              <w:jc w:val="left"/>
              <w:rPr>
                <w:rFonts w:ascii="方正书宋_GBK" w:hAnsi="Times New Roman" w:eastAsia="方正书宋_GBK" w:cs="Times New Roman"/>
                <w:szCs w:val="24"/>
              </w:rPr>
            </w:pPr>
          </w:p>
        </w:tc>
      </w:tr>
      <w:tr w14:paraId="7E82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D42FCAE">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2ED1615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36FD626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p>
        </w:tc>
        <w:tc>
          <w:tcPr>
            <w:tcW w:w="2891" w:type="dxa"/>
            <w:shd w:val="clear" w:color="auto" w:fill="auto"/>
            <w:vAlign w:val="center"/>
          </w:tcPr>
          <w:p w14:paraId="1B51761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群众调查</w:t>
            </w:r>
          </w:p>
        </w:tc>
        <w:tc>
          <w:tcPr>
            <w:tcW w:w="1276" w:type="dxa"/>
            <w:shd w:val="clear" w:color="auto" w:fill="auto"/>
            <w:vAlign w:val="center"/>
          </w:tcPr>
          <w:p w14:paraId="1AA0062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r>
              <w:rPr>
                <w:rFonts w:ascii="方正书宋_GBK" w:hAnsi="Times New Roman" w:eastAsia="方正书宋_GBK" w:cs="Times New Roman"/>
                <w:szCs w:val="24"/>
              </w:rPr>
              <w:t>90%</w:t>
            </w:r>
          </w:p>
        </w:tc>
        <w:tc>
          <w:tcPr>
            <w:tcW w:w="1701" w:type="dxa"/>
            <w:shd w:val="clear" w:color="auto" w:fill="auto"/>
            <w:vAlign w:val="center"/>
          </w:tcPr>
          <w:p w14:paraId="3971F2A2">
            <w:pPr>
              <w:spacing w:line="300" w:lineRule="exact"/>
              <w:jc w:val="left"/>
              <w:rPr>
                <w:rFonts w:ascii="方正书宋_GBK" w:hAnsi="Times New Roman" w:eastAsia="方正书宋_GBK" w:cs="Times New Roman"/>
                <w:szCs w:val="24"/>
              </w:rPr>
            </w:pPr>
          </w:p>
        </w:tc>
      </w:tr>
    </w:tbl>
    <w:p w14:paraId="1898A456">
      <w:pPr>
        <w:spacing w:line="300" w:lineRule="exact"/>
        <w:ind w:firstLine="420" w:firstLineChars="200"/>
        <w:jc w:val="left"/>
        <w:rPr>
          <w:rFonts w:ascii="Times New Roman" w:hAnsi="Times New Roman" w:cs="Times New Roman"/>
          <w:szCs w:val="24"/>
        </w:rPr>
      </w:pPr>
    </w:p>
    <w:p w14:paraId="5F5559E1">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17、美丽乡村建设绩效目标表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17、美丽乡村建设绩效目标表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DC85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27A4F9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3DF5EEAE">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、偿还利息</w:t>
            </w:r>
          </w:p>
        </w:tc>
      </w:tr>
    </w:tbl>
    <w:p w14:paraId="689B67FF">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F96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DA6537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1E662CE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5CC1ACEF">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7D5081C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08B87CA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1807F4C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7646D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CC896E">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27C6E11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34798026">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7569836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偿还本金利息</w:t>
            </w:r>
          </w:p>
        </w:tc>
        <w:tc>
          <w:tcPr>
            <w:tcW w:w="1276" w:type="dxa"/>
            <w:shd w:val="clear" w:color="auto" w:fill="auto"/>
            <w:vAlign w:val="center"/>
          </w:tcPr>
          <w:p w14:paraId="6C9836A4">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ED0CA7F">
            <w:pPr>
              <w:spacing w:line="300" w:lineRule="exact"/>
              <w:jc w:val="left"/>
              <w:rPr>
                <w:rFonts w:ascii="方正书宋_GBK" w:hAnsi="Times New Roman" w:eastAsia="方正书宋_GBK" w:cs="Times New Roman"/>
                <w:szCs w:val="24"/>
              </w:rPr>
            </w:pPr>
          </w:p>
        </w:tc>
      </w:tr>
      <w:tr w14:paraId="7C62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E7793E">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16BE1F8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1258AA8C">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897309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偿还本金利息</w:t>
            </w:r>
          </w:p>
        </w:tc>
        <w:tc>
          <w:tcPr>
            <w:tcW w:w="1276" w:type="dxa"/>
            <w:shd w:val="clear" w:color="auto" w:fill="auto"/>
            <w:vAlign w:val="center"/>
          </w:tcPr>
          <w:p w14:paraId="6D274A6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3AAEF78">
            <w:pPr>
              <w:spacing w:line="300" w:lineRule="exact"/>
              <w:jc w:val="left"/>
              <w:rPr>
                <w:rFonts w:ascii="方正书宋_GBK" w:hAnsi="Times New Roman" w:eastAsia="方正书宋_GBK" w:cs="Times New Roman"/>
                <w:szCs w:val="24"/>
              </w:rPr>
            </w:pPr>
          </w:p>
        </w:tc>
      </w:tr>
      <w:tr w14:paraId="3DFB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C1F5285">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3F3DD52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55CD7C29">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3EE676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偿还本金利息</w:t>
            </w:r>
          </w:p>
        </w:tc>
        <w:tc>
          <w:tcPr>
            <w:tcW w:w="1276" w:type="dxa"/>
            <w:shd w:val="clear" w:color="auto" w:fill="auto"/>
            <w:vAlign w:val="center"/>
          </w:tcPr>
          <w:p w14:paraId="327E2433">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74F4909">
            <w:pPr>
              <w:spacing w:line="300" w:lineRule="exact"/>
              <w:jc w:val="left"/>
              <w:rPr>
                <w:rFonts w:ascii="方正书宋_GBK" w:hAnsi="Times New Roman" w:eastAsia="方正书宋_GBK" w:cs="Times New Roman"/>
                <w:szCs w:val="24"/>
              </w:rPr>
            </w:pPr>
          </w:p>
        </w:tc>
      </w:tr>
      <w:tr w14:paraId="34BD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643DD7">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2A293B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4A773A37">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B52B45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偿还本金利息</w:t>
            </w:r>
          </w:p>
        </w:tc>
        <w:tc>
          <w:tcPr>
            <w:tcW w:w="1276" w:type="dxa"/>
            <w:shd w:val="clear" w:color="auto" w:fill="auto"/>
            <w:vAlign w:val="center"/>
          </w:tcPr>
          <w:p w14:paraId="34F4EB6F">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248A082">
            <w:pPr>
              <w:spacing w:line="300" w:lineRule="exact"/>
              <w:jc w:val="left"/>
              <w:rPr>
                <w:rFonts w:ascii="方正书宋_GBK" w:hAnsi="Times New Roman" w:eastAsia="方正书宋_GBK" w:cs="Times New Roman"/>
                <w:szCs w:val="24"/>
              </w:rPr>
            </w:pPr>
          </w:p>
        </w:tc>
      </w:tr>
      <w:tr w14:paraId="1308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B048A95">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5690212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20F018E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035F8A2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28284B6D">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09388DFD">
            <w:pPr>
              <w:spacing w:line="300" w:lineRule="exact"/>
              <w:jc w:val="left"/>
              <w:rPr>
                <w:rFonts w:ascii="方正书宋_GBK" w:hAnsi="Times New Roman" w:eastAsia="方正书宋_GBK" w:cs="Times New Roman"/>
                <w:szCs w:val="24"/>
              </w:rPr>
            </w:pPr>
          </w:p>
        </w:tc>
      </w:tr>
    </w:tbl>
    <w:p w14:paraId="7AF9D473">
      <w:pPr>
        <w:spacing w:line="300" w:lineRule="exact"/>
        <w:ind w:firstLine="420" w:firstLineChars="200"/>
        <w:jc w:val="left"/>
        <w:rPr>
          <w:rFonts w:ascii="Times New Roman" w:hAnsi="Times New Roman" w:cs="Times New Roman"/>
          <w:szCs w:val="24"/>
        </w:rPr>
      </w:pPr>
    </w:p>
    <w:p w14:paraId="4CE24FB2">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18、美丽乡村建设工程项目（还本金、利息）绩效目标表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18、美丽乡村建设工程项目（还本金、利息）绩效目标表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0136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DD5BF4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381CCA95">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、偿还本金</w:t>
            </w:r>
          </w:p>
          <w:p w14:paraId="7A0E4410">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、偿还利息</w:t>
            </w:r>
          </w:p>
        </w:tc>
      </w:tr>
    </w:tbl>
    <w:p w14:paraId="76ABE874">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825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DAA7B4F">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3A1C38E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77FBFBDF">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2184EA65">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336073DF">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79DB181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4569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C71C9E8">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381F6D6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5DC60DCB">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B24FFF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偿还本金，偿还利息</w:t>
            </w:r>
          </w:p>
        </w:tc>
        <w:tc>
          <w:tcPr>
            <w:tcW w:w="1276" w:type="dxa"/>
            <w:shd w:val="clear" w:color="auto" w:fill="auto"/>
            <w:vAlign w:val="center"/>
          </w:tcPr>
          <w:p w14:paraId="70002E54">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D83AD6C">
            <w:pPr>
              <w:spacing w:line="300" w:lineRule="exact"/>
              <w:jc w:val="left"/>
              <w:rPr>
                <w:rFonts w:ascii="方正书宋_GBK" w:hAnsi="Times New Roman" w:eastAsia="方正书宋_GBK" w:cs="Times New Roman"/>
                <w:szCs w:val="24"/>
              </w:rPr>
            </w:pPr>
          </w:p>
        </w:tc>
      </w:tr>
      <w:tr w14:paraId="515B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23B7486">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24A32F9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0CEEAAD5">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EF2F00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偿还本金，偿还利息</w:t>
            </w:r>
          </w:p>
        </w:tc>
        <w:tc>
          <w:tcPr>
            <w:tcW w:w="1276" w:type="dxa"/>
            <w:shd w:val="clear" w:color="auto" w:fill="auto"/>
            <w:vAlign w:val="center"/>
          </w:tcPr>
          <w:p w14:paraId="3236D8A9">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70E3E3E">
            <w:pPr>
              <w:spacing w:line="300" w:lineRule="exact"/>
              <w:jc w:val="left"/>
              <w:rPr>
                <w:rFonts w:ascii="方正书宋_GBK" w:hAnsi="Times New Roman" w:eastAsia="方正书宋_GBK" w:cs="Times New Roman"/>
                <w:szCs w:val="24"/>
              </w:rPr>
            </w:pPr>
          </w:p>
        </w:tc>
      </w:tr>
      <w:tr w14:paraId="184B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7D29733">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0E68FDF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2935B130">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693B32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偿还本金，偿还利息</w:t>
            </w:r>
          </w:p>
        </w:tc>
        <w:tc>
          <w:tcPr>
            <w:tcW w:w="1276" w:type="dxa"/>
            <w:shd w:val="clear" w:color="auto" w:fill="auto"/>
            <w:vAlign w:val="center"/>
          </w:tcPr>
          <w:p w14:paraId="1CD3C7B0">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D42D096">
            <w:pPr>
              <w:spacing w:line="300" w:lineRule="exact"/>
              <w:jc w:val="left"/>
              <w:rPr>
                <w:rFonts w:ascii="方正书宋_GBK" w:hAnsi="Times New Roman" w:eastAsia="方正书宋_GBK" w:cs="Times New Roman"/>
                <w:szCs w:val="24"/>
              </w:rPr>
            </w:pPr>
          </w:p>
        </w:tc>
      </w:tr>
      <w:tr w14:paraId="6043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CA36D9F">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4E0962A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18FD8BD4">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7D9E7E8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偿还本金，偿还利息</w:t>
            </w:r>
          </w:p>
        </w:tc>
        <w:tc>
          <w:tcPr>
            <w:tcW w:w="1276" w:type="dxa"/>
            <w:shd w:val="clear" w:color="auto" w:fill="auto"/>
            <w:vAlign w:val="center"/>
          </w:tcPr>
          <w:p w14:paraId="550FA039">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B53D3F8">
            <w:pPr>
              <w:spacing w:line="300" w:lineRule="exact"/>
              <w:jc w:val="left"/>
              <w:rPr>
                <w:rFonts w:ascii="方正书宋_GBK" w:hAnsi="Times New Roman" w:eastAsia="方正书宋_GBK" w:cs="Times New Roman"/>
                <w:szCs w:val="24"/>
              </w:rPr>
            </w:pPr>
          </w:p>
        </w:tc>
      </w:tr>
      <w:tr w14:paraId="45B7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E669B31">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0DA459B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71D0E98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1A2FC57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2B4A7DEC">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8C85F85">
            <w:pPr>
              <w:spacing w:line="300" w:lineRule="exact"/>
              <w:jc w:val="left"/>
              <w:rPr>
                <w:rFonts w:ascii="方正书宋_GBK" w:hAnsi="Times New Roman" w:eastAsia="方正书宋_GBK" w:cs="Times New Roman"/>
                <w:szCs w:val="24"/>
              </w:rPr>
            </w:pPr>
          </w:p>
        </w:tc>
      </w:tr>
    </w:tbl>
    <w:p w14:paraId="315A044C">
      <w:pPr>
        <w:spacing w:line="300" w:lineRule="exact"/>
        <w:ind w:firstLine="420" w:firstLineChars="200"/>
        <w:jc w:val="left"/>
        <w:rPr>
          <w:rFonts w:ascii="Times New Roman" w:hAnsi="Times New Roman" w:cs="Times New Roman"/>
          <w:szCs w:val="24"/>
        </w:rPr>
      </w:pPr>
    </w:p>
    <w:p w14:paraId="43833042">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19、农产品质量安全监管资金绩效目标表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19、农产品质量安全监管资金绩效目标表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0462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CBB107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0526128C">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、农产品质量安全监管资金</w:t>
            </w:r>
          </w:p>
          <w:p w14:paraId="58865CEB">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、农产品质量安全监管资金</w:t>
            </w:r>
          </w:p>
        </w:tc>
      </w:tr>
    </w:tbl>
    <w:p w14:paraId="2F69C911">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459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F83A2E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5B7AC3C5">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6D0B7BA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78011DE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64E7057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2818814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2489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8E86B6">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7055B59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3F32872F">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7617001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提高农产品质量安全</w:t>
            </w:r>
          </w:p>
        </w:tc>
        <w:tc>
          <w:tcPr>
            <w:tcW w:w="1276" w:type="dxa"/>
            <w:shd w:val="clear" w:color="auto" w:fill="auto"/>
            <w:vAlign w:val="center"/>
          </w:tcPr>
          <w:p w14:paraId="3DB13FF2">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2E093BB4">
            <w:pPr>
              <w:spacing w:line="300" w:lineRule="exact"/>
              <w:jc w:val="left"/>
              <w:rPr>
                <w:rFonts w:ascii="方正书宋_GBK" w:hAnsi="Times New Roman" w:eastAsia="方正书宋_GBK" w:cs="Times New Roman"/>
                <w:szCs w:val="24"/>
              </w:rPr>
            </w:pPr>
          </w:p>
        </w:tc>
      </w:tr>
      <w:tr w14:paraId="0477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E48ED96">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0127771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47182448">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425D9A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保障农产品质量安全</w:t>
            </w:r>
          </w:p>
        </w:tc>
        <w:tc>
          <w:tcPr>
            <w:tcW w:w="1276" w:type="dxa"/>
            <w:shd w:val="clear" w:color="auto" w:fill="auto"/>
            <w:vAlign w:val="center"/>
          </w:tcPr>
          <w:p w14:paraId="52CB1296">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A8B737F">
            <w:pPr>
              <w:spacing w:line="300" w:lineRule="exact"/>
              <w:jc w:val="left"/>
              <w:rPr>
                <w:rFonts w:ascii="方正书宋_GBK" w:hAnsi="Times New Roman" w:eastAsia="方正书宋_GBK" w:cs="Times New Roman"/>
                <w:szCs w:val="24"/>
              </w:rPr>
            </w:pPr>
          </w:p>
        </w:tc>
      </w:tr>
      <w:tr w14:paraId="46A4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41262A9">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0841DFC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32C592B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03A9A69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647E5D9D">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56A37D0">
            <w:pPr>
              <w:spacing w:line="300" w:lineRule="exact"/>
              <w:jc w:val="left"/>
              <w:rPr>
                <w:rFonts w:ascii="方正书宋_GBK" w:hAnsi="Times New Roman" w:eastAsia="方正书宋_GBK" w:cs="Times New Roman"/>
                <w:szCs w:val="24"/>
              </w:rPr>
            </w:pPr>
          </w:p>
        </w:tc>
      </w:tr>
    </w:tbl>
    <w:p w14:paraId="7AD840C6">
      <w:pPr>
        <w:spacing w:line="300" w:lineRule="exact"/>
        <w:ind w:firstLine="420" w:firstLineChars="200"/>
        <w:jc w:val="left"/>
        <w:rPr>
          <w:rFonts w:ascii="Times New Roman" w:hAnsi="Times New Roman" w:cs="Times New Roman"/>
          <w:szCs w:val="24"/>
        </w:rPr>
      </w:pPr>
    </w:p>
    <w:p w14:paraId="306851FA">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20、农产品质量安全县创建经费绩效目标表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20、农产品质量安全县创建经费绩效目标表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49DB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A7D1B92">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012BD3D9">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、农产品质量安全监管到位</w:t>
            </w:r>
          </w:p>
          <w:p w14:paraId="341CA17C">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、农产品质量监测到位</w:t>
            </w:r>
          </w:p>
        </w:tc>
      </w:tr>
    </w:tbl>
    <w:p w14:paraId="2078F6D8">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51D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F9F65B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2335D56C">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659CADA2">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282D2D9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28CCAA4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1B777C2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33E07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3D1DF3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48F575A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5E23F9BE">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C0AEBE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农产品质量监测到位</w:t>
            </w:r>
          </w:p>
        </w:tc>
        <w:tc>
          <w:tcPr>
            <w:tcW w:w="1276" w:type="dxa"/>
            <w:shd w:val="clear" w:color="auto" w:fill="auto"/>
            <w:vAlign w:val="center"/>
          </w:tcPr>
          <w:p w14:paraId="2FD9F0A2">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090682EA">
            <w:pPr>
              <w:spacing w:line="300" w:lineRule="exact"/>
              <w:jc w:val="left"/>
              <w:rPr>
                <w:rFonts w:ascii="方正书宋_GBK" w:hAnsi="Times New Roman" w:eastAsia="方正书宋_GBK" w:cs="Times New Roman"/>
                <w:szCs w:val="24"/>
              </w:rPr>
            </w:pPr>
          </w:p>
        </w:tc>
      </w:tr>
      <w:tr w14:paraId="2ABD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6C63B10">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7A51C5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5BB4E849">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E1DA07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农产品质量安全监管到位</w:t>
            </w:r>
          </w:p>
        </w:tc>
        <w:tc>
          <w:tcPr>
            <w:tcW w:w="1276" w:type="dxa"/>
            <w:shd w:val="clear" w:color="auto" w:fill="auto"/>
            <w:vAlign w:val="center"/>
          </w:tcPr>
          <w:p w14:paraId="66DDDBAE">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868AFA8">
            <w:pPr>
              <w:spacing w:line="300" w:lineRule="exact"/>
              <w:jc w:val="left"/>
              <w:rPr>
                <w:rFonts w:ascii="方正书宋_GBK" w:hAnsi="Times New Roman" w:eastAsia="方正书宋_GBK" w:cs="Times New Roman"/>
                <w:szCs w:val="24"/>
              </w:rPr>
            </w:pPr>
          </w:p>
        </w:tc>
      </w:tr>
      <w:tr w14:paraId="0AB42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4B9A46E">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45BFDDF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00F6E329">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DFD7A7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农产品质量监测到位</w:t>
            </w:r>
          </w:p>
        </w:tc>
        <w:tc>
          <w:tcPr>
            <w:tcW w:w="1276" w:type="dxa"/>
            <w:shd w:val="clear" w:color="auto" w:fill="auto"/>
            <w:vAlign w:val="center"/>
          </w:tcPr>
          <w:p w14:paraId="69C08B6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05C60379">
            <w:pPr>
              <w:spacing w:line="300" w:lineRule="exact"/>
              <w:jc w:val="left"/>
              <w:rPr>
                <w:rFonts w:ascii="方正书宋_GBK" w:hAnsi="Times New Roman" w:eastAsia="方正书宋_GBK" w:cs="Times New Roman"/>
                <w:szCs w:val="24"/>
              </w:rPr>
            </w:pPr>
          </w:p>
        </w:tc>
      </w:tr>
      <w:tr w14:paraId="44A9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D01005">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F98A03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2C81A1DF">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E76F53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农产品质量安全监管到位</w:t>
            </w:r>
          </w:p>
        </w:tc>
        <w:tc>
          <w:tcPr>
            <w:tcW w:w="1276" w:type="dxa"/>
            <w:shd w:val="clear" w:color="auto" w:fill="auto"/>
            <w:vAlign w:val="center"/>
          </w:tcPr>
          <w:p w14:paraId="146A115B">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DE5A779">
            <w:pPr>
              <w:spacing w:line="300" w:lineRule="exact"/>
              <w:jc w:val="left"/>
              <w:rPr>
                <w:rFonts w:ascii="方正书宋_GBK" w:hAnsi="Times New Roman" w:eastAsia="方正书宋_GBK" w:cs="Times New Roman"/>
                <w:szCs w:val="24"/>
              </w:rPr>
            </w:pPr>
          </w:p>
        </w:tc>
      </w:tr>
      <w:tr w14:paraId="23E8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6F3F7EB">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5707705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29DCEE1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70230B5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61EE3DB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98</w:t>
            </w:r>
          </w:p>
        </w:tc>
        <w:tc>
          <w:tcPr>
            <w:tcW w:w="1701" w:type="dxa"/>
            <w:shd w:val="clear" w:color="auto" w:fill="auto"/>
            <w:vAlign w:val="center"/>
          </w:tcPr>
          <w:p w14:paraId="12E35241">
            <w:pPr>
              <w:spacing w:line="300" w:lineRule="exact"/>
              <w:jc w:val="left"/>
              <w:rPr>
                <w:rFonts w:ascii="方正书宋_GBK" w:hAnsi="Times New Roman" w:eastAsia="方正书宋_GBK" w:cs="Times New Roman"/>
                <w:szCs w:val="24"/>
              </w:rPr>
            </w:pPr>
          </w:p>
        </w:tc>
      </w:tr>
    </w:tbl>
    <w:p w14:paraId="35031415">
      <w:pPr>
        <w:spacing w:line="300" w:lineRule="exact"/>
        <w:ind w:firstLine="420" w:firstLineChars="200"/>
        <w:jc w:val="left"/>
        <w:rPr>
          <w:rFonts w:ascii="Times New Roman" w:hAnsi="Times New Roman" w:cs="Times New Roman"/>
          <w:szCs w:val="24"/>
        </w:rPr>
      </w:pPr>
    </w:p>
    <w:p w14:paraId="34D22222">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21、农村集体产权制度改革专项资金绩效目标表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21、农村集体产权制度改革专项资金绩效目标表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932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75CE2B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5F1537B1">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个改革村全部完成改革任务</w:t>
            </w:r>
          </w:p>
          <w:p w14:paraId="7FDCB5C1">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、群众满意度达到</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以上</w:t>
            </w:r>
          </w:p>
        </w:tc>
      </w:tr>
    </w:tbl>
    <w:p w14:paraId="7597D4C6">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D7D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D5BEC7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30B69FA5">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04AE770C">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272BAF5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61F218B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324ECE0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1148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328478A">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255974B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08611B0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农村集体产权制度改革完成率</w:t>
            </w:r>
          </w:p>
        </w:tc>
        <w:tc>
          <w:tcPr>
            <w:tcW w:w="2891" w:type="dxa"/>
            <w:shd w:val="clear" w:color="auto" w:fill="auto"/>
            <w:vAlign w:val="center"/>
          </w:tcPr>
          <w:p w14:paraId="2AA34D0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全部完成</w:t>
            </w:r>
          </w:p>
        </w:tc>
        <w:tc>
          <w:tcPr>
            <w:tcW w:w="1276" w:type="dxa"/>
            <w:shd w:val="clear" w:color="auto" w:fill="auto"/>
            <w:vAlign w:val="center"/>
          </w:tcPr>
          <w:p w14:paraId="3992361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p>
        </w:tc>
        <w:tc>
          <w:tcPr>
            <w:tcW w:w="1701" w:type="dxa"/>
            <w:shd w:val="clear" w:color="auto" w:fill="auto"/>
            <w:vAlign w:val="center"/>
          </w:tcPr>
          <w:p w14:paraId="2FF11D91">
            <w:pPr>
              <w:spacing w:line="300" w:lineRule="exact"/>
              <w:jc w:val="left"/>
              <w:rPr>
                <w:rFonts w:ascii="方正书宋_GBK" w:hAnsi="Times New Roman" w:eastAsia="方正书宋_GBK" w:cs="Times New Roman"/>
                <w:szCs w:val="24"/>
              </w:rPr>
            </w:pPr>
          </w:p>
        </w:tc>
      </w:tr>
      <w:tr w14:paraId="7B893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353BC66">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436631D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3D51965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保持集体经济持续发展</w:t>
            </w:r>
          </w:p>
        </w:tc>
        <w:tc>
          <w:tcPr>
            <w:tcW w:w="2891" w:type="dxa"/>
            <w:shd w:val="clear" w:color="auto" w:fill="auto"/>
            <w:vAlign w:val="center"/>
          </w:tcPr>
          <w:p w14:paraId="59B24E9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持续增加集体经济</w:t>
            </w:r>
          </w:p>
        </w:tc>
        <w:tc>
          <w:tcPr>
            <w:tcW w:w="1276" w:type="dxa"/>
            <w:shd w:val="clear" w:color="auto" w:fill="auto"/>
            <w:vAlign w:val="center"/>
          </w:tcPr>
          <w:p w14:paraId="26DB84B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持续增加集体经济</w:t>
            </w:r>
          </w:p>
        </w:tc>
        <w:tc>
          <w:tcPr>
            <w:tcW w:w="1701" w:type="dxa"/>
            <w:shd w:val="clear" w:color="auto" w:fill="auto"/>
            <w:vAlign w:val="center"/>
          </w:tcPr>
          <w:p w14:paraId="0346A789">
            <w:pPr>
              <w:spacing w:line="300" w:lineRule="exact"/>
              <w:jc w:val="left"/>
              <w:rPr>
                <w:rFonts w:ascii="方正书宋_GBK" w:hAnsi="Times New Roman" w:eastAsia="方正书宋_GBK" w:cs="Times New Roman"/>
                <w:szCs w:val="24"/>
              </w:rPr>
            </w:pPr>
          </w:p>
        </w:tc>
      </w:tr>
      <w:tr w14:paraId="0523D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EF9490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448EB72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044E773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w:t>
            </w:r>
          </w:p>
        </w:tc>
        <w:tc>
          <w:tcPr>
            <w:tcW w:w="2891" w:type="dxa"/>
            <w:shd w:val="clear" w:color="auto" w:fill="auto"/>
            <w:vAlign w:val="center"/>
          </w:tcPr>
          <w:p w14:paraId="39EAECF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以上</w:t>
            </w:r>
          </w:p>
        </w:tc>
        <w:tc>
          <w:tcPr>
            <w:tcW w:w="1276" w:type="dxa"/>
            <w:shd w:val="clear" w:color="auto" w:fill="auto"/>
            <w:vAlign w:val="center"/>
          </w:tcPr>
          <w:p w14:paraId="3F850A7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14:paraId="4FCDDCAC">
            <w:pPr>
              <w:spacing w:line="300" w:lineRule="exact"/>
              <w:jc w:val="left"/>
              <w:rPr>
                <w:rFonts w:ascii="方正书宋_GBK" w:hAnsi="Times New Roman" w:eastAsia="方正书宋_GBK" w:cs="Times New Roman"/>
                <w:szCs w:val="24"/>
              </w:rPr>
            </w:pPr>
          </w:p>
        </w:tc>
      </w:tr>
    </w:tbl>
    <w:p w14:paraId="7F9B171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74DFE52">
      <w:pPr>
        <w:spacing w:line="300" w:lineRule="exact"/>
        <w:ind w:firstLine="420" w:firstLineChars="200"/>
        <w:jc w:val="left"/>
        <w:rPr>
          <w:rFonts w:ascii="Times New Roman" w:hAnsi="Times New Roman" w:cs="Times New Roman"/>
          <w:szCs w:val="24"/>
        </w:rPr>
      </w:pPr>
    </w:p>
    <w:p w14:paraId="06864F2E">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22、农发事业费绩效目标表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22、农发事业费绩效目标表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F13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59BE35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470CB538">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、完成</w:t>
            </w:r>
            <w:r>
              <w:rPr>
                <w:rFonts w:ascii="方正书宋_GBK" w:hAnsi="Times New Roman" w:eastAsia="方正书宋_GBK" w:cs="Times New Roman"/>
                <w:szCs w:val="24"/>
              </w:rPr>
              <w:t>5000</w:t>
            </w:r>
            <w:r>
              <w:rPr>
                <w:rFonts w:hint="eastAsia" w:ascii="方正书宋_GBK" w:hAnsi="Times New Roman" w:eastAsia="方正书宋_GBK" w:cs="Times New Roman"/>
                <w:szCs w:val="24"/>
              </w:rPr>
              <w:t>亩高标准农田建设任务</w:t>
            </w:r>
          </w:p>
        </w:tc>
      </w:tr>
    </w:tbl>
    <w:p w14:paraId="79056F8A">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179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6A484B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7B162B8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4AB777F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5B70AACF">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77C52CF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4A3859D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08E3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4FC451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1A4A6B1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69062C99">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955A41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w:t>
            </w:r>
            <w:r>
              <w:rPr>
                <w:rFonts w:ascii="方正书宋_GBK" w:hAnsi="Times New Roman" w:eastAsia="方正书宋_GBK" w:cs="Times New Roman"/>
                <w:szCs w:val="24"/>
              </w:rPr>
              <w:t>5000</w:t>
            </w:r>
            <w:r>
              <w:rPr>
                <w:rFonts w:hint="eastAsia" w:ascii="方正书宋_GBK" w:hAnsi="Times New Roman" w:eastAsia="方正书宋_GBK" w:cs="Times New Roman"/>
                <w:szCs w:val="24"/>
              </w:rPr>
              <w:t>亩高标准农田建设任务</w:t>
            </w:r>
          </w:p>
        </w:tc>
        <w:tc>
          <w:tcPr>
            <w:tcW w:w="1276" w:type="dxa"/>
            <w:shd w:val="clear" w:color="auto" w:fill="auto"/>
            <w:vAlign w:val="center"/>
          </w:tcPr>
          <w:p w14:paraId="274B18CA">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28ACFD0">
            <w:pPr>
              <w:spacing w:line="300" w:lineRule="exact"/>
              <w:jc w:val="left"/>
              <w:rPr>
                <w:rFonts w:ascii="方正书宋_GBK" w:hAnsi="Times New Roman" w:eastAsia="方正书宋_GBK" w:cs="Times New Roman"/>
                <w:szCs w:val="24"/>
              </w:rPr>
            </w:pPr>
          </w:p>
        </w:tc>
      </w:tr>
      <w:tr w14:paraId="155D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09950EA">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7394D7F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5B205E76">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7BF717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w:t>
            </w:r>
            <w:r>
              <w:rPr>
                <w:rFonts w:ascii="方正书宋_GBK" w:hAnsi="Times New Roman" w:eastAsia="方正书宋_GBK" w:cs="Times New Roman"/>
                <w:szCs w:val="24"/>
              </w:rPr>
              <w:t>5000</w:t>
            </w:r>
            <w:r>
              <w:rPr>
                <w:rFonts w:hint="eastAsia" w:ascii="方正书宋_GBK" w:hAnsi="Times New Roman" w:eastAsia="方正书宋_GBK" w:cs="Times New Roman"/>
                <w:szCs w:val="24"/>
              </w:rPr>
              <w:t>亩高标准农田建设任务</w:t>
            </w:r>
          </w:p>
        </w:tc>
        <w:tc>
          <w:tcPr>
            <w:tcW w:w="1276" w:type="dxa"/>
            <w:shd w:val="clear" w:color="auto" w:fill="auto"/>
            <w:vAlign w:val="center"/>
          </w:tcPr>
          <w:p w14:paraId="60E2CFEA">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DE4CD68">
            <w:pPr>
              <w:spacing w:line="300" w:lineRule="exact"/>
              <w:jc w:val="left"/>
              <w:rPr>
                <w:rFonts w:ascii="方正书宋_GBK" w:hAnsi="Times New Roman" w:eastAsia="方正书宋_GBK" w:cs="Times New Roman"/>
                <w:szCs w:val="24"/>
              </w:rPr>
            </w:pPr>
          </w:p>
        </w:tc>
      </w:tr>
      <w:tr w14:paraId="15564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460E4CD">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6F95FDC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1C69DBAC">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52E6D1B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w:t>
            </w:r>
            <w:r>
              <w:rPr>
                <w:rFonts w:ascii="方正书宋_GBK" w:hAnsi="Times New Roman" w:eastAsia="方正书宋_GBK" w:cs="Times New Roman"/>
                <w:szCs w:val="24"/>
              </w:rPr>
              <w:t>5000</w:t>
            </w:r>
            <w:r>
              <w:rPr>
                <w:rFonts w:hint="eastAsia" w:ascii="方正书宋_GBK" w:hAnsi="Times New Roman" w:eastAsia="方正书宋_GBK" w:cs="Times New Roman"/>
                <w:szCs w:val="24"/>
              </w:rPr>
              <w:t>亩高标准农田建设任务</w:t>
            </w:r>
          </w:p>
        </w:tc>
        <w:tc>
          <w:tcPr>
            <w:tcW w:w="1276" w:type="dxa"/>
            <w:shd w:val="clear" w:color="auto" w:fill="auto"/>
            <w:vAlign w:val="center"/>
          </w:tcPr>
          <w:p w14:paraId="170FA2D7">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E713BF6">
            <w:pPr>
              <w:spacing w:line="300" w:lineRule="exact"/>
              <w:jc w:val="left"/>
              <w:rPr>
                <w:rFonts w:ascii="方正书宋_GBK" w:hAnsi="Times New Roman" w:eastAsia="方正书宋_GBK" w:cs="Times New Roman"/>
                <w:szCs w:val="24"/>
              </w:rPr>
            </w:pPr>
          </w:p>
        </w:tc>
      </w:tr>
      <w:tr w14:paraId="6A2E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691822E">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44AE38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34C967E2">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88BF0B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w:t>
            </w:r>
            <w:r>
              <w:rPr>
                <w:rFonts w:ascii="方正书宋_GBK" w:hAnsi="Times New Roman" w:eastAsia="方正书宋_GBK" w:cs="Times New Roman"/>
                <w:szCs w:val="24"/>
              </w:rPr>
              <w:t>5000</w:t>
            </w:r>
            <w:r>
              <w:rPr>
                <w:rFonts w:hint="eastAsia" w:ascii="方正书宋_GBK" w:hAnsi="Times New Roman" w:eastAsia="方正书宋_GBK" w:cs="Times New Roman"/>
                <w:szCs w:val="24"/>
              </w:rPr>
              <w:t>亩高标准农田建设任务</w:t>
            </w:r>
          </w:p>
        </w:tc>
        <w:tc>
          <w:tcPr>
            <w:tcW w:w="1276" w:type="dxa"/>
            <w:shd w:val="clear" w:color="auto" w:fill="auto"/>
            <w:vAlign w:val="center"/>
          </w:tcPr>
          <w:p w14:paraId="246CA6EB">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6800684">
            <w:pPr>
              <w:spacing w:line="300" w:lineRule="exact"/>
              <w:jc w:val="left"/>
              <w:rPr>
                <w:rFonts w:ascii="方正书宋_GBK" w:hAnsi="Times New Roman" w:eastAsia="方正书宋_GBK" w:cs="Times New Roman"/>
                <w:szCs w:val="24"/>
              </w:rPr>
            </w:pPr>
          </w:p>
        </w:tc>
      </w:tr>
      <w:tr w14:paraId="64B2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A513C99">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322F186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5C1F223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007D354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077821FF">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D6545E5">
            <w:pPr>
              <w:spacing w:line="300" w:lineRule="exact"/>
              <w:jc w:val="left"/>
              <w:rPr>
                <w:rFonts w:ascii="方正书宋_GBK" w:hAnsi="Times New Roman" w:eastAsia="方正书宋_GBK" w:cs="Times New Roman"/>
                <w:szCs w:val="24"/>
              </w:rPr>
            </w:pPr>
          </w:p>
        </w:tc>
      </w:tr>
    </w:tbl>
    <w:p w14:paraId="77D378FE">
      <w:pPr>
        <w:spacing w:line="300" w:lineRule="exact"/>
        <w:ind w:firstLine="420" w:firstLineChars="200"/>
        <w:jc w:val="left"/>
        <w:rPr>
          <w:rFonts w:ascii="Times New Roman" w:hAnsi="Times New Roman" w:cs="Times New Roman"/>
          <w:szCs w:val="24"/>
        </w:rPr>
      </w:pPr>
    </w:p>
    <w:p w14:paraId="5DAF3C73">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23、农业发展资金绩效目标表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23、农业发展资金绩效目标表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4A23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4C6B4E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13D1AC2C">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、农业生产发展成绩显著</w:t>
            </w:r>
          </w:p>
          <w:p w14:paraId="5426615E">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、农业生产发展稳步上升</w:t>
            </w:r>
          </w:p>
        </w:tc>
      </w:tr>
    </w:tbl>
    <w:p w14:paraId="6278E2AB">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BBA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0D22B2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3C97EBC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1104075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1EF4D9A7">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6CC372D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541A0EB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1C1D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1322259">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4C495D9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5361B0CE">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0A5C3C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农业生产发展稳步上升</w:t>
            </w:r>
          </w:p>
        </w:tc>
        <w:tc>
          <w:tcPr>
            <w:tcW w:w="1276" w:type="dxa"/>
            <w:shd w:val="clear" w:color="auto" w:fill="auto"/>
            <w:vAlign w:val="center"/>
          </w:tcPr>
          <w:p w14:paraId="21263005">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32154B2">
            <w:pPr>
              <w:spacing w:line="300" w:lineRule="exact"/>
              <w:jc w:val="left"/>
              <w:rPr>
                <w:rFonts w:ascii="方正书宋_GBK" w:hAnsi="Times New Roman" w:eastAsia="方正书宋_GBK" w:cs="Times New Roman"/>
                <w:szCs w:val="24"/>
              </w:rPr>
            </w:pPr>
          </w:p>
        </w:tc>
      </w:tr>
      <w:tr w14:paraId="42C3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8A83D28">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AE357A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6D759165">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6F0F022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农业生产发展成绩显著</w:t>
            </w:r>
          </w:p>
        </w:tc>
        <w:tc>
          <w:tcPr>
            <w:tcW w:w="1276" w:type="dxa"/>
            <w:shd w:val="clear" w:color="auto" w:fill="auto"/>
            <w:vAlign w:val="center"/>
          </w:tcPr>
          <w:p w14:paraId="0BAD2CF9">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2AA2F228">
            <w:pPr>
              <w:spacing w:line="300" w:lineRule="exact"/>
              <w:jc w:val="left"/>
              <w:rPr>
                <w:rFonts w:ascii="方正书宋_GBK" w:hAnsi="Times New Roman" w:eastAsia="方正书宋_GBK" w:cs="Times New Roman"/>
                <w:szCs w:val="24"/>
              </w:rPr>
            </w:pPr>
          </w:p>
        </w:tc>
      </w:tr>
      <w:tr w14:paraId="287C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E11C715">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1E1E2DB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569D2BDA">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A57218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人民收入稳中有升</w:t>
            </w:r>
          </w:p>
        </w:tc>
        <w:tc>
          <w:tcPr>
            <w:tcW w:w="1276" w:type="dxa"/>
            <w:shd w:val="clear" w:color="auto" w:fill="auto"/>
            <w:vAlign w:val="center"/>
          </w:tcPr>
          <w:p w14:paraId="608F5750">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9819FCF">
            <w:pPr>
              <w:spacing w:line="300" w:lineRule="exact"/>
              <w:jc w:val="left"/>
              <w:rPr>
                <w:rFonts w:ascii="方正书宋_GBK" w:hAnsi="Times New Roman" w:eastAsia="方正书宋_GBK" w:cs="Times New Roman"/>
                <w:szCs w:val="24"/>
              </w:rPr>
            </w:pPr>
          </w:p>
        </w:tc>
      </w:tr>
      <w:tr w14:paraId="6EF96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01CD16">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73916C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486D3979">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6E48E5B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人均收入稳步提高</w:t>
            </w:r>
          </w:p>
        </w:tc>
        <w:tc>
          <w:tcPr>
            <w:tcW w:w="1276" w:type="dxa"/>
            <w:shd w:val="clear" w:color="auto" w:fill="auto"/>
            <w:vAlign w:val="center"/>
          </w:tcPr>
          <w:p w14:paraId="24138A31">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C49B8E3">
            <w:pPr>
              <w:spacing w:line="300" w:lineRule="exact"/>
              <w:jc w:val="left"/>
              <w:rPr>
                <w:rFonts w:ascii="方正书宋_GBK" w:hAnsi="Times New Roman" w:eastAsia="方正书宋_GBK" w:cs="Times New Roman"/>
                <w:szCs w:val="24"/>
              </w:rPr>
            </w:pPr>
          </w:p>
        </w:tc>
      </w:tr>
      <w:tr w14:paraId="29B6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50EC708">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4C48D6A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2A8DBCD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67235A5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4678712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C0CA374">
            <w:pPr>
              <w:spacing w:line="300" w:lineRule="exact"/>
              <w:jc w:val="left"/>
              <w:rPr>
                <w:rFonts w:ascii="方正书宋_GBK" w:hAnsi="Times New Roman" w:eastAsia="方正书宋_GBK" w:cs="Times New Roman"/>
                <w:szCs w:val="24"/>
              </w:rPr>
            </w:pPr>
          </w:p>
        </w:tc>
      </w:tr>
    </w:tbl>
    <w:p w14:paraId="0D1F4AD2">
      <w:pPr>
        <w:spacing w:line="300" w:lineRule="exact"/>
        <w:ind w:firstLine="420" w:firstLineChars="200"/>
        <w:jc w:val="left"/>
        <w:rPr>
          <w:rFonts w:ascii="Times New Roman" w:hAnsi="Times New Roman" w:cs="Times New Roman"/>
          <w:szCs w:val="24"/>
        </w:rPr>
      </w:pPr>
    </w:p>
    <w:p w14:paraId="6BFEF971">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24、人居环境整治工作经费绩效目标表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24、人居环境整治工作经费绩效目标表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BE9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C99C40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39556019">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、全县农村环境整治</w:t>
            </w:r>
          </w:p>
          <w:p w14:paraId="2367A0CC">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、督导全县人居环境各项工作</w:t>
            </w:r>
          </w:p>
        </w:tc>
      </w:tr>
    </w:tbl>
    <w:p w14:paraId="318C347F">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DF5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6833A4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1E02A66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0F82BBF7">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2C5E4B9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6BA2F5EC">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6F698F9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18B78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5C7728F">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5F53F00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528F6DE4">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936365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全县人居环境整治</w:t>
            </w:r>
          </w:p>
        </w:tc>
        <w:tc>
          <w:tcPr>
            <w:tcW w:w="1276" w:type="dxa"/>
            <w:shd w:val="clear" w:color="auto" w:fill="auto"/>
            <w:vAlign w:val="center"/>
          </w:tcPr>
          <w:p w14:paraId="305C0AD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0B0FE3E0">
            <w:pPr>
              <w:spacing w:line="300" w:lineRule="exact"/>
              <w:jc w:val="left"/>
              <w:rPr>
                <w:rFonts w:ascii="方正书宋_GBK" w:hAnsi="Times New Roman" w:eastAsia="方正书宋_GBK" w:cs="Times New Roman"/>
                <w:szCs w:val="24"/>
              </w:rPr>
            </w:pPr>
          </w:p>
        </w:tc>
      </w:tr>
      <w:tr w14:paraId="4DC9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CC69F4">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3CE4BA0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34EE1A0C">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18F5C0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全县人居环境整治</w:t>
            </w:r>
          </w:p>
        </w:tc>
        <w:tc>
          <w:tcPr>
            <w:tcW w:w="1276" w:type="dxa"/>
            <w:shd w:val="clear" w:color="auto" w:fill="auto"/>
            <w:vAlign w:val="center"/>
          </w:tcPr>
          <w:p w14:paraId="297FA93A">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ED0E2C2">
            <w:pPr>
              <w:spacing w:line="300" w:lineRule="exact"/>
              <w:jc w:val="left"/>
              <w:rPr>
                <w:rFonts w:ascii="方正书宋_GBK" w:hAnsi="Times New Roman" w:eastAsia="方正书宋_GBK" w:cs="Times New Roman"/>
                <w:szCs w:val="24"/>
              </w:rPr>
            </w:pPr>
          </w:p>
        </w:tc>
      </w:tr>
      <w:tr w14:paraId="5B90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3DF1BAA">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4777715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5EDBAE1D">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AF13B0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农村居住环境干净整洁</w:t>
            </w:r>
          </w:p>
        </w:tc>
        <w:tc>
          <w:tcPr>
            <w:tcW w:w="1276" w:type="dxa"/>
            <w:shd w:val="clear" w:color="auto" w:fill="auto"/>
            <w:vAlign w:val="center"/>
          </w:tcPr>
          <w:p w14:paraId="3321D12C">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C7EE177">
            <w:pPr>
              <w:spacing w:line="300" w:lineRule="exact"/>
              <w:jc w:val="left"/>
              <w:rPr>
                <w:rFonts w:ascii="方正书宋_GBK" w:hAnsi="Times New Roman" w:eastAsia="方正书宋_GBK" w:cs="Times New Roman"/>
                <w:szCs w:val="24"/>
              </w:rPr>
            </w:pPr>
          </w:p>
        </w:tc>
      </w:tr>
      <w:tr w14:paraId="2F1C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1ADCC3">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0974D53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可持续影响指标</w:t>
            </w:r>
          </w:p>
        </w:tc>
        <w:tc>
          <w:tcPr>
            <w:tcW w:w="1276" w:type="dxa"/>
            <w:shd w:val="clear" w:color="auto" w:fill="auto"/>
            <w:vAlign w:val="center"/>
          </w:tcPr>
          <w:p w14:paraId="3D725966">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B1993B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农村居住环境干净整洁</w:t>
            </w:r>
          </w:p>
        </w:tc>
        <w:tc>
          <w:tcPr>
            <w:tcW w:w="1276" w:type="dxa"/>
            <w:shd w:val="clear" w:color="auto" w:fill="auto"/>
            <w:vAlign w:val="center"/>
          </w:tcPr>
          <w:p w14:paraId="43E8220C">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431A98B">
            <w:pPr>
              <w:spacing w:line="300" w:lineRule="exact"/>
              <w:jc w:val="left"/>
              <w:rPr>
                <w:rFonts w:ascii="方正书宋_GBK" w:hAnsi="Times New Roman" w:eastAsia="方正书宋_GBK" w:cs="Times New Roman"/>
                <w:szCs w:val="24"/>
              </w:rPr>
            </w:pPr>
          </w:p>
        </w:tc>
      </w:tr>
      <w:tr w14:paraId="2052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BEA17AB">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3788B9A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295366D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5949B5E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32DA9396">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481C733">
            <w:pPr>
              <w:spacing w:line="300" w:lineRule="exact"/>
              <w:jc w:val="left"/>
              <w:rPr>
                <w:rFonts w:ascii="方正书宋_GBK" w:hAnsi="Times New Roman" w:eastAsia="方正书宋_GBK" w:cs="Times New Roman"/>
                <w:szCs w:val="24"/>
              </w:rPr>
            </w:pPr>
          </w:p>
        </w:tc>
      </w:tr>
    </w:tbl>
    <w:p w14:paraId="703D53B4">
      <w:pPr>
        <w:spacing w:line="300" w:lineRule="exact"/>
        <w:ind w:firstLine="420" w:firstLineChars="200"/>
        <w:jc w:val="left"/>
        <w:rPr>
          <w:rFonts w:ascii="Times New Roman" w:hAnsi="Times New Roman" w:cs="Times New Roman"/>
          <w:szCs w:val="24"/>
        </w:rPr>
      </w:pPr>
    </w:p>
    <w:p w14:paraId="7902B74A">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25、突发非洲猪瘟疫情经费绩效目标表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25、突发非洲猪瘟疫情经费绩效目标表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F57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C8977E4">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7D301182">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、确保疫情消灭在萌芽状态</w:t>
            </w:r>
          </w:p>
          <w:p w14:paraId="003D2D78">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、确保疫情不蔓延</w:t>
            </w:r>
          </w:p>
        </w:tc>
      </w:tr>
    </w:tbl>
    <w:p w14:paraId="0FADCA03">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184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A4EF26F">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12BA2C4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5F40C56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7054D42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57C09484">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43937A80">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79F6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1B32287">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480A183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6D74A58F">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62BE736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确保疫情消灭在萌芽状态</w:t>
            </w:r>
          </w:p>
        </w:tc>
        <w:tc>
          <w:tcPr>
            <w:tcW w:w="1276" w:type="dxa"/>
            <w:shd w:val="clear" w:color="auto" w:fill="auto"/>
            <w:vAlign w:val="center"/>
          </w:tcPr>
          <w:p w14:paraId="0B942D45">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3B70BA72">
            <w:pPr>
              <w:spacing w:line="300" w:lineRule="exact"/>
              <w:jc w:val="left"/>
              <w:rPr>
                <w:rFonts w:ascii="方正书宋_GBK" w:hAnsi="Times New Roman" w:eastAsia="方正书宋_GBK" w:cs="Times New Roman"/>
                <w:szCs w:val="24"/>
              </w:rPr>
            </w:pPr>
          </w:p>
        </w:tc>
      </w:tr>
      <w:tr w14:paraId="6ABE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5DD9E9B">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0E61B63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070A40E2">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9196EF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确保疫情不蔓延</w:t>
            </w:r>
          </w:p>
        </w:tc>
        <w:tc>
          <w:tcPr>
            <w:tcW w:w="1276" w:type="dxa"/>
            <w:shd w:val="clear" w:color="auto" w:fill="auto"/>
            <w:vAlign w:val="center"/>
          </w:tcPr>
          <w:p w14:paraId="2A4BE16C">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A4C2DF1">
            <w:pPr>
              <w:spacing w:line="300" w:lineRule="exact"/>
              <w:jc w:val="left"/>
              <w:rPr>
                <w:rFonts w:ascii="方正书宋_GBK" w:hAnsi="Times New Roman" w:eastAsia="方正书宋_GBK" w:cs="Times New Roman"/>
                <w:szCs w:val="24"/>
              </w:rPr>
            </w:pPr>
          </w:p>
        </w:tc>
      </w:tr>
      <w:tr w14:paraId="4B7D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80E3221">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2D2BFB4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50408967">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65AF428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养殖户收入稳定</w:t>
            </w:r>
          </w:p>
        </w:tc>
        <w:tc>
          <w:tcPr>
            <w:tcW w:w="1276" w:type="dxa"/>
            <w:shd w:val="clear" w:color="auto" w:fill="auto"/>
            <w:vAlign w:val="center"/>
          </w:tcPr>
          <w:p w14:paraId="5F4315C5">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2DD3FF41">
            <w:pPr>
              <w:spacing w:line="300" w:lineRule="exact"/>
              <w:jc w:val="left"/>
              <w:rPr>
                <w:rFonts w:ascii="方正书宋_GBK" w:hAnsi="Times New Roman" w:eastAsia="方正书宋_GBK" w:cs="Times New Roman"/>
                <w:szCs w:val="24"/>
              </w:rPr>
            </w:pPr>
          </w:p>
        </w:tc>
      </w:tr>
      <w:tr w14:paraId="0481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1CFAEBA">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0D8EF5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228E3E3C">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9DFA87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养殖环境安全可靠</w:t>
            </w:r>
          </w:p>
        </w:tc>
        <w:tc>
          <w:tcPr>
            <w:tcW w:w="1276" w:type="dxa"/>
            <w:shd w:val="clear" w:color="auto" w:fill="auto"/>
            <w:vAlign w:val="center"/>
          </w:tcPr>
          <w:p w14:paraId="384673BB">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6F3CDA8">
            <w:pPr>
              <w:spacing w:line="300" w:lineRule="exact"/>
              <w:jc w:val="left"/>
              <w:rPr>
                <w:rFonts w:ascii="方正书宋_GBK" w:hAnsi="Times New Roman" w:eastAsia="方正书宋_GBK" w:cs="Times New Roman"/>
                <w:szCs w:val="24"/>
              </w:rPr>
            </w:pPr>
          </w:p>
        </w:tc>
      </w:tr>
      <w:tr w14:paraId="2A77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DA745F5">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3E40EE0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1331597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70451A9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486CA9A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91F952B">
            <w:pPr>
              <w:spacing w:line="300" w:lineRule="exact"/>
              <w:jc w:val="left"/>
              <w:rPr>
                <w:rFonts w:ascii="方正书宋_GBK" w:hAnsi="Times New Roman" w:eastAsia="方正书宋_GBK" w:cs="Times New Roman"/>
                <w:szCs w:val="24"/>
              </w:rPr>
            </w:pPr>
          </w:p>
        </w:tc>
      </w:tr>
    </w:tbl>
    <w:p w14:paraId="2055C48F">
      <w:pPr>
        <w:spacing w:line="300" w:lineRule="exact"/>
        <w:ind w:firstLine="420" w:firstLineChars="200"/>
        <w:jc w:val="left"/>
        <w:rPr>
          <w:rFonts w:ascii="Times New Roman" w:hAnsi="Times New Roman" w:cs="Times New Roman"/>
          <w:szCs w:val="24"/>
        </w:rPr>
      </w:pPr>
    </w:p>
    <w:p w14:paraId="2609AEDF">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26、突发重大动物疫情经费绩效目标表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26、突发重大动物疫情经费绩效目标表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476E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048047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7950EA6A">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、疫情消灭在萌芽状态</w:t>
            </w:r>
          </w:p>
          <w:p w14:paraId="795361EF">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、疫情不扩展</w:t>
            </w:r>
          </w:p>
        </w:tc>
      </w:tr>
    </w:tbl>
    <w:p w14:paraId="7BB90DAC">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FD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3A3B7D7">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3CF3D2C2">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3E50341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7D3D75B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24A95AB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3810DB0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7267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6D01AC4">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3B097A8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18CEC133">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8738EF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全年无疫情</w:t>
            </w:r>
          </w:p>
        </w:tc>
        <w:tc>
          <w:tcPr>
            <w:tcW w:w="1276" w:type="dxa"/>
            <w:shd w:val="clear" w:color="auto" w:fill="auto"/>
            <w:vAlign w:val="center"/>
          </w:tcPr>
          <w:p w14:paraId="43842024">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5A3D39B">
            <w:pPr>
              <w:spacing w:line="300" w:lineRule="exact"/>
              <w:jc w:val="left"/>
              <w:rPr>
                <w:rFonts w:ascii="方正书宋_GBK" w:hAnsi="Times New Roman" w:eastAsia="方正书宋_GBK" w:cs="Times New Roman"/>
                <w:szCs w:val="24"/>
              </w:rPr>
            </w:pPr>
          </w:p>
        </w:tc>
      </w:tr>
      <w:tr w14:paraId="4AD0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D82CB50">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7B3642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41DAADE6">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1CFDA3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疫情消灭在萌芽状态</w:t>
            </w:r>
          </w:p>
        </w:tc>
        <w:tc>
          <w:tcPr>
            <w:tcW w:w="1276" w:type="dxa"/>
            <w:shd w:val="clear" w:color="auto" w:fill="auto"/>
            <w:vAlign w:val="center"/>
          </w:tcPr>
          <w:p w14:paraId="3D004EB3">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F3DD809">
            <w:pPr>
              <w:spacing w:line="300" w:lineRule="exact"/>
              <w:jc w:val="left"/>
              <w:rPr>
                <w:rFonts w:ascii="方正书宋_GBK" w:hAnsi="Times New Roman" w:eastAsia="方正书宋_GBK" w:cs="Times New Roman"/>
                <w:szCs w:val="24"/>
              </w:rPr>
            </w:pPr>
          </w:p>
        </w:tc>
      </w:tr>
      <w:tr w14:paraId="568B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77CFE4B">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5ED19CB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3511717E">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B8FE75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养殖户收入稳定</w:t>
            </w:r>
          </w:p>
        </w:tc>
        <w:tc>
          <w:tcPr>
            <w:tcW w:w="1276" w:type="dxa"/>
            <w:shd w:val="clear" w:color="auto" w:fill="auto"/>
            <w:vAlign w:val="center"/>
          </w:tcPr>
          <w:p w14:paraId="2C35497A">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C9C4A5D">
            <w:pPr>
              <w:spacing w:line="300" w:lineRule="exact"/>
              <w:jc w:val="left"/>
              <w:rPr>
                <w:rFonts w:ascii="方正书宋_GBK" w:hAnsi="Times New Roman" w:eastAsia="方正书宋_GBK" w:cs="Times New Roman"/>
                <w:szCs w:val="24"/>
              </w:rPr>
            </w:pPr>
          </w:p>
        </w:tc>
      </w:tr>
      <w:tr w14:paraId="48C4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38C2BA">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7144EAA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1214309B">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12C1547C">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养殖环境安全可靠</w:t>
            </w:r>
          </w:p>
        </w:tc>
        <w:tc>
          <w:tcPr>
            <w:tcW w:w="1276" w:type="dxa"/>
            <w:shd w:val="clear" w:color="auto" w:fill="auto"/>
            <w:vAlign w:val="center"/>
          </w:tcPr>
          <w:p w14:paraId="6AEC2247">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36B3B411">
            <w:pPr>
              <w:spacing w:line="300" w:lineRule="exact"/>
              <w:jc w:val="left"/>
              <w:rPr>
                <w:rFonts w:ascii="方正书宋_GBK" w:hAnsi="Times New Roman" w:eastAsia="方正书宋_GBK" w:cs="Times New Roman"/>
                <w:szCs w:val="24"/>
              </w:rPr>
            </w:pPr>
          </w:p>
        </w:tc>
      </w:tr>
      <w:tr w14:paraId="38E7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ED1269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49521FB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553FA98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0C4931A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682EE7B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429C8CF">
            <w:pPr>
              <w:spacing w:line="300" w:lineRule="exact"/>
              <w:jc w:val="left"/>
              <w:rPr>
                <w:rFonts w:ascii="方正书宋_GBK" w:hAnsi="Times New Roman" w:eastAsia="方正书宋_GBK" w:cs="Times New Roman"/>
                <w:szCs w:val="24"/>
              </w:rPr>
            </w:pPr>
          </w:p>
        </w:tc>
      </w:tr>
    </w:tbl>
    <w:p w14:paraId="130A88B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BA222F6">
      <w:pPr>
        <w:spacing w:line="300" w:lineRule="exact"/>
        <w:ind w:firstLine="420" w:firstLineChars="200"/>
        <w:jc w:val="left"/>
        <w:rPr>
          <w:rFonts w:ascii="Times New Roman" w:hAnsi="Times New Roman" w:cs="Times New Roman"/>
          <w:szCs w:val="24"/>
        </w:rPr>
      </w:pPr>
    </w:p>
    <w:p w14:paraId="1D082582">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27、土地确权测绘公司质保金绩效目标表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27、土地确权测绘公司质保金绩效目标表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825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8F3F02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015527ED">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、土地确权工作全面完成</w:t>
            </w:r>
          </w:p>
          <w:p w14:paraId="6CADD9D3">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、土地确权工作不出现问题</w:t>
            </w:r>
          </w:p>
        </w:tc>
      </w:tr>
    </w:tbl>
    <w:p w14:paraId="6F665627">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69E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F782FA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1EA9CF82">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15F49547">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6AF5AED8">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3080173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29FA61AF">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74A2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093014E">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2F94155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117092D6">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68329C7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土地确权工作全部完成</w:t>
            </w:r>
          </w:p>
        </w:tc>
        <w:tc>
          <w:tcPr>
            <w:tcW w:w="1276" w:type="dxa"/>
            <w:shd w:val="clear" w:color="auto" w:fill="auto"/>
            <w:vAlign w:val="center"/>
          </w:tcPr>
          <w:p w14:paraId="0AF29F10">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74E1E71C">
            <w:pPr>
              <w:spacing w:line="300" w:lineRule="exact"/>
              <w:jc w:val="left"/>
              <w:rPr>
                <w:rFonts w:ascii="方正书宋_GBK" w:hAnsi="Times New Roman" w:eastAsia="方正书宋_GBK" w:cs="Times New Roman"/>
                <w:szCs w:val="24"/>
              </w:rPr>
            </w:pPr>
          </w:p>
        </w:tc>
      </w:tr>
      <w:tr w14:paraId="3A71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B5F0A4B">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15B55A2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6823E525">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32C2FD7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土地确权工作全部完成</w:t>
            </w:r>
          </w:p>
        </w:tc>
        <w:tc>
          <w:tcPr>
            <w:tcW w:w="1276" w:type="dxa"/>
            <w:shd w:val="clear" w:color="auto" w:fill="auto"/>
            <w:vAlign w:val="center"/>
          </w:tcPr>
          <w:p w14:paraId="22325CD4">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8C5B011">
            <w:pPr>
              <w:spacing w:line="300" w:lineRule="exact"/>
              <w:jc w:val="left"/>
              <w:rPr>
                <w:rFonts w:ascii="方正书宋_GBK" w:hAnsi="Times New Roman" w:eastAsia="方正书宋_GBK" w:cs="Times New Roman"/>
                <w:szCs w:val="24"/>
              </w:rPr>
            </w:pPr>
          </w:p>
        </w:tc>
      </w:tr>
      <w:tr w14:paraId="59D3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F9FDA7B">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2FB7454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59879EA8">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4197167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土地确权工作全部完成</w:t>
            </w:r>
          </w:p>
        </w:tc>
        <w:tc>
          <w:tcPr>
            <w:tcW w:w="1276" w:type="dxa"/>
            <w:shd w:val="clear" w:color="auto" w:fill="auto"/>
            <w:vAlign w:val="center"/>
          </w:tcPr>
          <w:p w14:paraId="47B83596">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B62E959">
            <w:pPr>
              <w:spacing w:line="300" w:lineRule="exact"/>
              <w:jc w:val="left"/>
              <w:rPr>
                <w:rFonts w:ascii="方正书宋_GBK" w:hAnsi="Times New Roman" w:eastAsia="方正书宋_GBK" w:cs="Times New Roman"/>
                <w:szCs w:val="24"/>
              </w:rPr>
            </w:pPr>
          </w:p>
        </w:tc>
      </w:tr>
      <w:tr w14:paraId="79B3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8D99B4">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E93460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6CAADB05">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52D47DC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土地确权工作全部完成</w:t>
            </w:r>
          </w:p>
        </w:tc>
        <w:tc>
          <w:tcPr>
            <w:tcW w:w="1276" w:type="dxa"/>
            <w:shd w:val="clear" w:color="auto" w:fill="auto"/>
            <w:vAlign w:val="center"/>
          </w:tcPr>
          <w:p w14:paraId="23141CCB">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24E724AE">
            <w:pPr>
              <w:spacing w:line="300" w:lineRule="exact"/>
              <w:jc w:val="left"/>
              <w:rPr>
                <w:rFonts w:ascii="方正书宋_GBK" w:hAnsi="Times New Roman" w:eastAsia="方正书宋_GBK" w:cs="Times New Roman"/>
                <w:szCs w:val="24"/>
              </w:rPr>
            </w:pPr>
          </w:p>
        </w:tc>
      </w:tr>
      <w:tr w14:paraId="6407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7DBA2CC">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2F4AAC2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230E828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0C057F1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15E4B699">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C423B44">
            <w:pPr>
              <w:spacing w:line="300" w:lineRule="exact"/>
              <w:jc w:val="left"/>
              <w:rPr>
                <w:rFonts w:ascii="方正书宋_GBK" w:hAnsi="Times New Roman" w:eastAsia="方正书宋_GBK" w:cs="Times New Roman"/>
                <w:szCs w:val="24"/>
              </w:rPr>
            </w:pPr>
          </w:p>
        </w:tc>
      </w:tr>
    </w:tbl>
    <w:p w14:paraId="13B2EEA3">
      <w:pPr>
        <w:spacing w:line="300" w:lineRule="exact"/>
        <w:ind w:firstLine="420" w:firstLineChars="200"/>
        <w:jc w:val="left"/>
        <w:rPr>
          <w:rFonts w:ascii="Times New Roman" w:hAnsi="Times New Roman" w:cs="Times New Roman"/>
          <w:szCs w:val="24"/>
        </w:rPr>
      </w:pPr>
    </w:p>
    <w:p w14:paraId="651EBFB1">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28、无害化卫生厕所改造项目绩效目标表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28、无害化卫生厕所改造项目绩效目标表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1C3F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CEAF817">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668EA1C2">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、粪液资源化利用中心建设</w:t>
            </w:r>
          </w:p>
          <w:p w14:paraId="512C1391">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、卫生厕所智能化长效管护平台建设</w:t>
            </w:r>
          </w:p>
        </w:tc>
      </w:tr>
    </w:tbl>
    <w:p w14:paraId="741F1892">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3A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7FC3963">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589B1E2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7E640AB9">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0288554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27BC406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4BEB4A32">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0DDE0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1D99BEC">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6BC8562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1A7649A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粪液资源化利用中心</w:t>
            </w:r>
            <w:r>
              <w:rPr>
                <w:rFonts w:ascii="方正书宋_GBK" w:hAnsi="Times New Roman" w:eastAsia="方正书宋_GBK" w:cs="Times New Roman"/>
                <w:szCs w:val="24"/>
              </w:rPr>
              <w:t>/</w:t>
            </w:r>
            <w:r>
              <w:rPr>
                <w:rFonts w:hint="eastAsia" w:ascii="方正书宋_GBK" w:hAnsi="Times New Roman" w:eastAsia="方正书宋_GBK" w:cs="Times New Roman"/>
                <w:szCs w:val="24"/>
              </w:rPr>
              <w:t>智能平台</w:t>
            </w:r>
          </w:p>
        </w:tc>
        <w:tc>
          <w:tcPr>
            <w:tcW w:w="2891" w:type="dxa"/>
            <w:shd w:val="clear" w:color="auto" w:fill="auto"/>
            <w:vAlign w:val="center"/>
          </w:tcPr>
          <w:p w14:paraId="55A515F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完成建设</w:t>
            </w:r>
          </w:p>
        </w:tc>
        <w:tc>
          <w:tcPr>
            <w:tcW w:w="1276" w:type="dxa"/>
            <w:shd w:val="clear" w:color="auto" w:fill="auto"/>
            <w:vAlign w:val="center"/>
          </w:tcPr>
          <w:p w14:paraId="1F1548C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建设完成</w:t>
            </w:r>
          </w:p>
        </w:tc>
        <w:tc>
          <w:tcPr>
            <w:tcW w:w="1701" w:type="dxa"/>
            <w:shd w:val="clear" w:color="auto" w:fill="auto"/>
            <w:vAlign w:val="center"/>
          </w:tcPr>
          <w:p w14:paraId="603F56BF">
            <w:pPr>
              <w:spacing w:line="300" w:lineRule="exact"/>
              <w:jc w:val="left"/>
              <w:rPr>
                <w:rFonts w:ascii="方正书宋_GBK" w:hAnsi="Times New Roman" w:eastAsia="方正书宋_GBK" w:cs="Times New Roman"/>
                <w:szCs w:val="24"/>
              </w:rPr>
            </w:pPr>
          </w:p>
        </w:tc>
      </w:tr>
      <w:tr w14:paraId="314DA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09FC884">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69E367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40A879E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粪液资源化利用中心、智能平台</w:t>
            </w:r>
          </w:p>
        </w:tc>
        <w:tc>
          <w:tcPr>
            <w:tcW w:w="2891" w:type="dxa"/>
            <w:shd w:val="clear" w:color="auto" w:fill="auto"/>
            <w:vAlign w:val="center"/>
          </w:tcPr>
          <w:p w14:paraId="6524822B">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正常运行</w:t>
            </w:r>
          </w:p>
        </w:tc>
        <w:tc>
          <w:tcPr>
            <w:tcW w:w="1276" w:type="dxa"/>
            <w:shd w:val="clear" w:color="auto" w:fill="auto"/>
            <w:vAlign w:val="center"/>
          </w:tcPr>
          <w:p w14:paraId="6AD1207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正常运行</w:t>
            </w:r>
          </w:p>
        </w:tc>
        <w:tc>
          <w:tcPr>
            <w:tcW w:w="1701" w:type="dxa"/>
            <w:shd w:val="clear" w:color="auto" w:fill="auto"/>
            <w:vAlign w:val="center"/>
          </w:tcPr>
          <w:p w14:paraId="1E89D61B">
            <w:pPr>
              <w:spacing w:line="300" w:lineRule="exact"/>
              <w:jc w:val="left"/>
              <w:rPr>
                <w:rFonts w:ascii="方正书宋_GBK" w:hAnsi="Times New Roman" w:eastAsia="方正书宋_GBK" w:cs="Times New Roman"/>
                <w:szCs w:val="24"/>
              </w:rPr>
            </w:pPr>
          </w:p>
        </w:tc>
      </w:tr>
      <w:tr w14:paraId="62DB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D4CCC3D">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6EAC44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成本指标</w:t>
            </w:r>
          </w:p>
        </w:tc>
        <w:tc>
          <w:tcPr>
            <w:tcW w:w="1276" w:type="dxa"/>
            <w:shd w:val="clear" w:color="auto" w:fill="auto"/>
            <w:vAlign w:val="center"/>
          </w:tcPr>
          <w:p w14:paraId="70B847D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投资</w:t>
            </w:r>
          </w:p>
        </w:tc>
        <w:tc>
          <w:tcPr>
            <w:tcW w:w="2891" w:type="dxa"/>
            <w:shd w:val="clear" w:color="auto" w:fill="auto"/>
            <w:vAlign w:val="center"/>
          </w:tcPr>
          <w:p w14:paraId="2172F40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投资</w:t>
            </w:r>
            <w:r>
              <w:rPr>
                <w:rFonts w:ascii="方正书宋_GBK" w:hAnsi="Times New Roman" w:eastAsia="方正书宋_GBK" w:cs="Times New Roman"/>
                <w:szCs w:val="24"/>
              </w:rPr>
              <w:t>220</w:t>
            </w:r>
            <w:r>
              <w:rPr>
                <w:rFonts w:hint="eastAsia" w:ascii="方正书宋_GBK" w:hAnsi="Times New Roman" w:eastAsia="方正书宋_GBK" w:cs="Times New Roman"/>
                <w:szCs w:val="24"/>
              </w:rPr>
              <w:t>万元</w:t>
            </w:r>
          </w:p>
        </w:tc>
        <w:tc>
          <w:tcPr>
            <w:tcW w:w="1276" w:type="dxa"/>
            <w:shd w:val="clear" w:color="auto" w:fill="auto"/>
            <w:vAlign w:val="center"/>
          </w:tcPr>
          <w:p w14:paraId="7900347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完成投资</w:t>
            </w:r>
          </w:p>
        </w:tc>
        <w:tc>
          <w:tcPr>
            <w:tcW w:w="1701" w:type="dxa"/>
            <w:shd w:val="clear" w:color="auto" w:fill="auto"/>
            <w:vAlign w:val="center"/>
          </w:tcPr>
          <w:p w14:paraId="6AE4996A">
            <w:pPr>
              <w:spacing w:line="300" w:lineRule="exact"/>
              <w:jc w:val="left"/>
              <w:rPr>
                <w:rFonts w:ascii="方正书宋_GBK" w:hAnsi="Times New Roman" w:eastAsia="方正书宋_GBK" w:cs="Times New Roman"/>
                <w:szCs w:val="24"/>
              </w:rPr>
            </w:pPr>
          </w:p>
        </w:tc>
      </w:tr>
      <w:tr w14:paraId="7F4E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A39D81A">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2E6B19A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537DD7B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粪液无害化处理</w:t>
            </w:r>
          </w:p>
        </w:tc>
        <w:tc>
          <w:tcPr>
            <w:tcW w:w="2891" w:type="dxa"/>
            <w:shd w:val="clear" w:color="auto" w:fill="auto"/>
            <w:vAlign w:val="center"/>
          </w:tcPr>
          <w:p w14:paraId="542AB5D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人居环境改善</w:t>
            </w:r>
          </w:p>
        </w:tc>
        <w:tc>
          <w:tcPr>
            <w:tcW w:w="1276" w:type="dxa"/>
            <w:shd w:val="clear" w:color="auto" w:fill="auto"/>
            <w:vAlign w:val="center"/>
          </w:tcPr>
          <w:p w14:paraId="06233FA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粪液资源化利用减少污染</w:t>
            </w:r>
          </w:p>
        </w:tc>
        <w:tc>
          <w:tcPr>
            <w:tcW w:w="1701" w:type="dxa"/>
            <w:shd w:val="clear" w:color="auto" w:fill="auto"/>
            <w:vAlign w:val="center"/>
          </w:tcPr>
          <w:p w14:paraId="09BA254E">
            <w:pPr>
              <w:spacing w:line="300" w:lineRule="exact"/>
              <w:jc w:val="left"/>
              <w:rPr>
                <w:rFonts w:ascii="方正书宋_GBK" w:hAnsi="Times New Roman" w:eastAsia="方正书宋_GBK" w:cs="Times New Roman"/>
                <w:szCs w:val="24"/>
              </w:rPr>
            </w:pPr>
          </w:p>
        </w:tc>
      </w:tr>
      <w:tr w14:paraId="31BA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D18B6D4">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6B6C129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7C204C6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处理率</w:t>
            </w:r>
          </w:p>
        </w:tc>
        <w:tc>
          <w:tcPr>
            <w:tcW w:w="2891" w:type="dxa"/>
            <w:shd w:val="clear" w:color="auto" w:fill="auto"/>
            <w:vAlign w:val="center"/>
          </w:tcPr>
          <w:p w14:paraId="0E7B8B1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粪液处理情况</w:t>
            </w:r>
          </w:p>
        </w:tc>
        <w:tc>
          <w:tcPr>
            <w:tcW w:w="1276" w:type="dxa"/>
            <w:shd w:val="clear" w:color="auto" w:fill="auto"/>
            <w:vAlign w:val="center"/>
          </w:tcPr>
          <w:p w14:paraId="206A8DCD">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90%</w:t>
            </w:r>
          </w:p>
        </w:tc>
        <w:tc>
          <w:tcPr>
            <w:tcW w:w="1701" w:type="dxa"/>
            <w:shd w:val="clear" w:color="auto" w:fill="auto"/>
            <w:vAlign w:val="center"/>
          </w:tcPr>
          <w:p w14:paraId="65E6A388">
            <w:pPr>
              <w:spacing w:line="300" w:lineRule="exact"/>
              <w:jc w:val="left"/>
              <w:rPr>
                <w:rFonts w:ascii="方正书宋_GBK" w:hAnsi="Times New Roman" w:eastAsia="方正书宋_GBK" w:cs="Times New Roman"/>
                <w:szCs w:val="24"/>
              </w:rPr>
            </w:pPr>
          </w:p>
        </w:tc>
      </w:tr>
      <w:tr w14:paraId="1D65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D630C86">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25CAB83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0207840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粪液无害化处理</w:t>
            </w:r>
          </w:p>
        </w:tc>
        <w:tc>
          <w:tcPr>
            <w:tcW w:w="2891" w:type="dxa"/>
            <w:shd w:val="clear" w:color="auto" w:fill="auto"/>
            <w:vAlign w:val="center"/>
          </w:tcPr>
          <w:p w14:paraId="714AA5A2">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粪液得到处理，人居环境明显改善</w:t>
            </w:r>
          </w:p>
        </w:tc>
        <w:tc>
          <w:tcPr>
            <w:tcW w:w="1276" w:type="dxa"/>
            <w:shd w:val="clear" w:color="auto" w:fill="auto"/>
            <w:vAlign w:val="center"/>
          </w:tcPr>
          <w:p w14:paraId="1069D8C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人居环境改善</w:t>
            </w:r>
          </w:p>
        </w:tc>
        <w:tc>
          <w:tcPr>
            <w:tcW w:w="1701" w:type="dxa"/>
            <w:shd w:val="clear" w:color="auto" w:fill="auto"/>
            <w:vAlign w:val="center"/>
          </w:tcPr>
          <w:p w14:paraId="0C6D4C1F">
            <w:pPr>
              <w:spacing w:line="300" w:lineRule="exact"/>
              <w:jc w:val="left"/>
              <w:rPr>
                <w:rFonts w:ascii="方正书宋_GBK" w:hAnsi="Times New Roman" w:eastAsia="方正书宋_GBK" w:cs="Times New Roman"/>
                <w:szCs w:val="24"/>
              </w:rPr>
            </w:pPr>
          </w:p>
        </w:tc>
      </w:tr>
      <w:tr w14:paraId="6355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7179D38">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6DD9B4CF">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1051533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7B32197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5164F8B3">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FBFA7CE">
            <w:pPr>
              <w:spacing w:line="300" w:lineRule="exact"/>
              <w:jc w:val="left"/>
              <w:rPr>
                <w:rFonts w:ascii="方正书宋_GBK" w:hAnsi="Times New Roman" w:eastAsia="方正书宋_GBK" w:cs="Times New Roman"/>
                <w:szCs w:val="24"/>
              </w:rPr>
            </w:pPr>
          </w:p>
        </w:tc>
      </w:tr>
    </w:tbl>
    <w:p w14:paraId="10F515C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6E4765D">
      <w:pPr>
        <w:spacing w:line="300" w:lineRule="exact"/>
        <w:ind w:firstLine="420" w:firstLineChars="200"/>
        <w:jc w:val="left"/>
        <w:rPr>
          <w:rFonts w:ascii="Times New Roman" w:hAnsi="Times New Roman" w:cs="Times New Roman"/>
          <w:szCs w:val="24"/>
        </w:rPr>
      </w:pPr>
    </w:p>
    <w:p w14:paraId="67A5BD11">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29、畜禽粪污资源化利用资金绩效目标表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29、畜禽粪污资源化利用资金绩效目标表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5C1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B08D9BC">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7A5382D9">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、深泽县金泽养殖有限公司、深泽县宝丰种鸡场畜禽粪污资源化利用项目</w:t>
            </w:r>
          </w:p>
          <w:p w14:paraId="30F6B45B">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、深泽县鑫英奶牛养殖专业合作社、深泽县圣烨养殖场畜禽粪污资源化利用项目</w:t>
            </w:r>
          </w:p>
        </w:tc>
      </w:tr>
    </w:tbl>
    <w:p w14:paraId="10C7A26A">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83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0BF3745">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69D80FF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749BEB6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30BF3E7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13F579E4">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01A47BD6">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782D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40AADB3">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7E715EC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608D75AD">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w:t>
            </w:r>
            <w:r>
              <w:rPr>
                <w:rFonts w:hint="eastAsia" w:ascii="方正书宋_GBK" w:hAnsi="Times New Roman" w:eastAsia="方正书宋_GBK" w:cs="Times New Roman"/>
                <w:szCs w:val="24"/>
              </w:rPr>
              <w:t>个养殖场</w:t>
            </w:r>
          </w:p>
        </w:tc>
        <w:tc>
          <w:tcPr>
            <w:tcW w:w="2891" w:type="dxa"/>
            <w:shd w:val="clear" w:color="auto" w:fill="auto"/>
            <w:vAlign w:val="center"/>
          </w:tcPr>
          <w:p w14:paraId="7588D264">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建设贮粪池</w:t>
            </w:r>
            <w:r>
              <w:rPr>
                <w:rFonts w:ascii="方正书宋_GBK" w:hAnsi="Times New Roman" w:eastAsia="方正书宋_GBK" w:cs="Times New Roman"/>
                <w:szCs w:val="24"/>
              </w:rPr>
              <w:t>200</w:t>
            </w:r>
            <w:r>
              <w:rPr>
                <w:rFonts w:hint="eastAsia" w:ascii="方正书宋_GBK" w:hAnsi="Times New Roman" w:eastAsia="方正书宋_GBK" w:cs="Times New Roman"/>
                <w:szCs w:val="24"/>
              </w:rPr>
              <w:t>立方米，污水沉淀池</w:t>
            </w:r>
            <w:r>
              <w:rPr>
                <w:rFonts w:ascii="方正书宋_GBK" w:hAnsi="Times New Roman" w:eastAsia="方正书宋_GBK" w:cs="Times New Roman"/>
                <w:szCs w:val="24"/>
              </w:rPr>
              <w:t>6153.85</w:t>
            </w:r>
            <w:r>
              <w:rPr>
                <w:rFonts w:hint="eastAsia" w:ascii="方正书宋_GBK" w:hAnsi="Times New Roman" w:eastAsia="方正书宋_GBK" w:cs="Times New Roman"/>
                <w:szCs w:val="24"/>
              </w:rPr>
              <w:t>立方米，粪污传送带</w:t>
            </w:r>
            <w:r>
              <w:rPr>
                <w:rFonts w:ascii="方正书宋_GBK" w:hAnsi="Times New Roman" w:eastAsia="方正书宋_GBK" w:cs="Times New Roman"/>
                <w:szCs w:val="24"/>
              </w:rPr>
              <w:t>1600</w:t>
            </w:r>
            <w:r>
              <w:rPr>
                <w:rFonts w:hint="eastAsia" w:ascii="方正书宋_GBK" w:hAnsi="Times New Roman" w:eastAsia="方正书宋_GBK" w:cs="Times New Roman"/>
                <w:szCs w:val="24"/>
              </w:rPr>
              <w:t>米</w:t>
            </w:r>
          </w:p>
        </w:tc>
        <w:tc>
          <w:tcPr>
            <w:tcW w:w="1276" w:type="dxa"/>
            <w:shd w:val="clear" w:color="auto" w:fill="auto"/>
            <w:vAlign w:val="center"/>
          </w:tcPr>
          <w:p w14:paraId="3869C702">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3AF0962F">
            <w:pPr>
              <w:spacing w:line="300" w:lineRule="exact"/>
              <w:jc w:val="left"/>
              <w:rPr>
                <w:rFonts w:ascii="方正书宋_GBK" w:hAnsi="Times New Roman" w:eastAsia="方正书宋_GBK" w:cs="Times New Roman"/>
                <w:szCs w:val="24"/>
              </w:rPr>
            </w:pPr>
          </w:p>
        </w:tc>
      </w:tr>
      <w:tr w14:paraId="6B51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A4D148">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21EB179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232B5721">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w:t>
            </w:r>
            <w:r>
              <w:rPr>
                <w:rFonts w:hint="eastAsia" w:ascii="方正书宋_GBK" w:hAnsi="Times New Roman" w:eastAsia="方正书宋_GBK" w:cs="Times New Roman"/>
                <w:szCs w:val="24"/>
              </w:rPr>
              <w:t>个养殖场</w:t>
            </w:r>
          </w:p>
        </w:tc>
        <w:tc>
          <w:tcPr>
            <w:tcW w:w="2891" w:type="dxa"/>
            <w:shd w:val="clear" w:color="auto" w:fill="auto"/>
            <w:vAlign w:val="center"/>
          </w:tcPr>
          <w:p w14:paraId="6C9503C8">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年新增粪污处理能力达</w:t>
            </w:r>
            <w:r>
              <w:rPr>
                <w:rFonts w:ascii="方正书宋_GBK" w:hAnsi="Times New Roman" w:eastAsia="方正书宋_GBK" w:cs="Times New Roman"/>
                <w:szCs w:val="24"/>
              </w:rPr>
              <w:t>2</w:t>
            </w:r>
            <w:r>
              <w:rPr>
                <w:rFonts w:hint="eastAsia" w:ascii="方正书宋_GBK" w:hAnsi="Times New Roman" w:eastAsia="方正书宋_GBK" w:cs="Times New Roman"/>
                <w:szCs w:val="24"/>
              </w:rPr>
              <w:t>万吨</w:t>
            </w:r>
          </w:p>
        </w:tc>
        <w:tc>
          <w:tcPr>
            <w:tcW w:w="1276" w:type="dxa"/>
            <w:shd w:val="clear" w:color="auto" w:fill="auto"/>
            <w:vAlign w:val="center"/>
          </w:tcPr>
          <w:p w14:paraId="2CDE79D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1017844C">
            <w:pPr>
              <w:spacing w:line="300" w:lineRule="exact"/>
              <w:jc w:val="left"/>
              <w:rPr>
                <w:rFonts w:ascii="方正书宋_GBK" w:hAnsi="Times New Roman" w:eastAsia="方正书宋_GBK" w:cs="Times New Roman"/>
                <w:szCs w:val="24"/>
              </w:rPr>
            </w:pPr>
          </w:p>
        </w:tc>
      </w:tr>
      <w:tr w14:paraId="1362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8B796B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619284B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14:paraId="5760A98F">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w:t>
            </w:r>
            <w:r>
              <w:rPr>
                <w:rFonts w:hint="eastAsia" w:ascii="方正书宋_GBK" w:hAnsi="Times New Roman" w:eastAsia="方正书宋_GBK" w:cs="Times New Roman"/>
                <w:szCs w:val="24"/>
              </w:rPr>
              <w:t>个养殖场</w:t>
            </w:r>
          </w:p>
        </w:tc>
        <w:tc>
          <w:tcPr>
            <w:tcW w:w="2891" w:type="dxa"/>
            <w:shd w:val="clear" w:color="auto" w:fill="auto"/>
            <w:vAlign w:val="center"/>
          </w:tcPr>
          <w:p w14:paraId="4270B666">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减少对周围环境污染</w:t>
            </w:r>
          </w:p>
        </w:tc>
        <w:tc>
          <w:tcPr>
            <w:tcW w:w="1276" w:type="dxa"/>
            <w:shd w:val="clear" w:color="auto" w:fill="auto"/>
            <w:vAlign w:val="center"/>
          </w:tcPr>
          <w:p w14:paraId="6E833EBF">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4A791F0">
            <w:pPr>
              <w:spacing w:line="300" w:lineRule="exact"/>
              <w:jc w:val="left"/>
              <w:rPr>
                <w:rFonts w:ascii="方正书宋_GBK" w:hAnsi="Times New Roman" w:eastAsia="方正书宋_GBK" w:cs="Times New Roman"/>
                <w:szCs w:val="24"/>
              </w:rPr>
            </w:pPr>
          </w:p>
        </w:tc>
      </w:tr>
      <w:tr w14:paraId="45D2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514889">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5C71DA5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可持续影响指标</w:t>
            </w:r>
          </w:p>
        </w:tc>
        <w:tc>
          <w:tcPr>
            <w:tcW w:w="1276" w:type="dxa"/>
            <w:shd w:val="clear" w:color="auto" w:fill="auto"/>
            <w:vAlign w:val="center"/>
          </w:tcPr>
          <w:p w14:paraId="45E317C3">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w:t>
            </w:r>
            <w:r>
              <w:rPr>
                <w:rFonts w:hint="eastAsia" w:ascii="方正书宋_GBK" w:hAnsi="Times New Roman" w:eastAsia="方正书宋_GBK" w:cs="Times New Roman"/>
                <w:szCs w:val="24"/>
              </w:rPr>
              <w:t>个养殖场</w:t>
            </w:r>
          </w:p>
        </w:tc>
        <w:tc>
          <w:tcPr>
            <w:tcW w:w="2891" w:type="dxa"/>
            <w:shd w:val="clear" w:color="auto" w:fill="auto"/>
            <w:vAlign w:val="center"/>
          </w:tcPr>
          <w:p w14:paraId="7632F85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还百姓碧水蓝天的美好生活环境</w:t>
            </w:r>
          </w:p>
        </w:tc>
        <w:tc>
          <w:tcPr>
            <w:tcW w:w="1276" w:type="dxa"/>
            <w:shd w:val="clear" w:color="auto" w:fill="auto"/>
            <w:vAlign w:val="center"/>
          </w:tcPr>
          <w:p w14:paraId="66BF3EAB">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605211C4">
            <w:pPr>
              <w:spacing w:line="300" w:lineRule="exact"/>
              <w:jc w:val="left"/>
              <w:rPr>
                <w:rFonts w:ascii="方正书宋_GBK" w:hAnsi="Times New Roman" w:eastAsia="方正书宋_GBK" w:cs="Times New Roman"/>
                <w:szCs w:val="24"/>
              </w:rPr>
            </w:pPr>
          </w:p>
        </w:tc>
      </w:tr>
      <w:tr w14:paraId="3CEB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E570152">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5ED32CE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16131C8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0D7BEA1E">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2471CA30">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14:paraId="05A1BC9D">
            <w:pPr>
              <w:spacing w:line="300" w:lineRule="exact"/>
              <w:jc w:val="left"/>
              <w:rPr>
                <w:rFonts w:ascii="方正书宋_GBK" w:hAnsi="Times New Roman" w:eastAsia="方正书宋_GBK" w:cs="Times New Roman"/>
                <w:szCs w:val="24"/>
              </w:rPr>
            </w:pPr>
          </w:p>
        </w:tc>
      </w:tr>
    </w:tbl>
    <w:p w14:paraId="2D7DE6D2">
      <w:pPr>
        <w:spacing w:line="300" w:lineRule="exact"/>
        <w:ind w:firstLine="420" w:firstLineChars="200"/>
        <w:jc w:val="left"/>
        <w:rPr>
          <w:rFonts w:ascii="Times New Roman" w:hAnsi="Times New Roman" w:cs="Times New Roman"/>
          <w:szCs w:val="24"/>
        </w:rPr>
      </w:pPr>
    </w:p>
    <w:p w14:paraId="28F5EB24">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30、政策性病死猪无害化处理补贴资金绩效目标表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30、政策性病死猪无害化处理补贴资金绩效目标表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2B48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65E9B17">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14:paraId="3FB18D92">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、县财政每头补助</w:t>
            </w:r>
            <w:r>
              <w:rPr>
                <w:rFonts w:ascii="方正书宋_GBK" w:hAnsi="Times New Roman" w:eastAsia="方正书宋_GBK" w:cs="Times New Roman"/>
                <w:szCs w:val="24"/>
              </w:rPr>
              <w:t>10</w:t>
            </w:r>
            <w:r>
              <w:rPr>
                <w:rFonts w:hint="eastAsia" w:ascii="方正书宋_GBK" w:hAnsi="Times New Roman" w:eastAsia="方正书宋_GBK" w:cs="Times New Roman"/>
                <w:szCs w:val="24"/>
              </w:rPr>
              <w:t>元</w:t>
            </w:r>
          </w:p>
          <w:p w14:paraId="1BF5FACC">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w:t>
            </w:r>
            <w:r>
              <w:rPr>
                <w:rFonts w:ascii="方正书宋_GBK" w:hAnsi="Times New Roman" w:eastAsia="方正书宋_GBK" w:cs="Times New Roman"/>
                <w:szCs w:val="24"/>
              </w:rPr>
              <w:t>19.3</w:t>
            </w:r>
            <w:r>
              <w:rPr>
                <w:rFonts w:hint="eastAsia" w:ascii="方正书宋_GBK" w:hAnsi="Times New Roman" w:eastAsia="方正书宋_GBK" w:cs="Times New Roman"/>
                <w:szCs w:val="24"/>
              </w:rPr>
              <w:t>月到</w:t>
            </w:r>
            <w:r>
              <w:rPr>
                <w:rFonts w:ascii="方正书宋_GBK" w:hAnsi="Times New Roman" w:eastAsia="方正书宋_GBK" w:cs="Times New Roman"/>
                <w:szCs w:val="24"/>
              </w:rPr>
              <w:t>20</w:t>
            </w:r>
            <w:r>
              <w:rPr>
                <w:rFonts w:hint="eastAsia" w:ascii="方正书宋_GBK" w:hAnsi="Times New Roman" w:eastAsia="方正书宋_GBK" w:cs="Times New Roman"/>
                <w:szCs w:val="24"/>
              </w:rPr>
              <w:t>年</w:t>
            </w:r>
            <w:r>
              <w:rPr>
                <w:rFonts w:ascii="方正书宋_GBK" w:hAnsi="Times New Roman" w:eastAsia="方正书宋_GBK" w:cs="Times New Roman"/>
                <w:szCs w:val="24"/>
              </w:rPr>
              <w:t>2</w:t>
            </w:r>
            <w:r>
              <w:rPr>
                <w:rFonts w:hint="eastAsia" w:ascii="方正书宋_GBK" w:hAnsi="Times New Roman" w:eastAsia="方正书宋_GBK" w:cs="Times New Roman"/>
                <w:szCs w:val="24"/>
              </w:rPr>
              <w:t>月病死猪无害化处理头数补助到位</w:t>
            </w:r>
          </w:p>
        </w:tc>
      </w:tr>
    </w:tbl>
    <w:p w14:paraId="1D3F545F">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D19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2296D11">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14:paraId="7E0E1D5B">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14:paraId="0294C44E">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14:paraId="227DF53D">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14:paraId="31EC1A4A">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14:paraId="0020255C">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14:paraId="1989D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AD1CAE6">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14:paraId="2F868253">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14:paraId="18FE7E42">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0774F8A1">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19.3</w:t>
            </w:r>
            <w:r>
              <w:rPr>
                <w:rFonts w:hint="eastAsia" w:ascii="方正书宋_GBK" w:hAnsi="Times New Roman" w:eastAsia="方正书宋_GBK" w:cs="Times New Roman"/>
                <w:szCs w:val="24"/>
              </w:rPr>
              <w:t>月到</w:t>
            </w:r>
            <w:r>
              <w:rPr>
                <w:rFonts w:ascii="方正书宋_GBK" w:hAnsi="Times New Roman" w:eastAsia="方正书宋_GBK" w:cs="Times New Roman"/>
                <w:szCs w:val="24"/>
              </w:rPr>
              <w:t>20</w:t>
            </w:r>
            <w:r>
              <w:rPr>
                <w:rFonts w:hint="eastAsia" w:ascii="方正书宋_GBK" w:hAnsi="Times New Roman" w:eastAsia="方正书宋_GBK" w:cs="Times New Roman"/>
                <w:szCs w:val="24"/>
              </w:rPr>
              <w:t>年</w:t>
            </w:r>
            <w:r>
              <w:rPr>
                <w:rFonts w:ascii="方正书宋_GBK" w:hAnsi="Times New Roman" w:eastAsia="方正书宋_GBK" w:cs="Times New Roman"/>
                <w:szCs w:val="24"/>
              </w:rPr>
              <w:t>2</w:t>
            </w:r>
            <w:r>
              <w:rPr>
                <w:rFonts w:hint="eastAsia" w:ascii="方正书宋_GBK" w:hAnsi="Times New Roman" w:eastAsia="方正书宋_GBK" w:cs="Times New Roman"/>
                <w:szCs w:val="24"/>
              </w:rPr>
              <w:t>月病死猪无害化处理头数补助到位</w:t>
            </w:r>
          </w:p>
        </w:tc>
        <w:tc>
          <w:tcPr>
            <w:tcW w:w="1276" w:type="dxa"/>
            <w:shd w:val="clear" w:color="auto" w:fill="auto"/>
            <w:vAlign w:val="center"/>
          </w:tcPr>
          <w:p w14:paraId="016E158C">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525838FB">
            <w:pPr>
              <w:spacing w:line="300" w:lineRule="exact"/>
              <w:jc w:val="left"/>
              <w:rPr>
                <w:rFonts w:ascii="方正书宋_GBK" w:hAnsi="Times New Roman" w:eastAsia="方正书宋_GBK" w:cs="Times New Roman"/>
                <w:szCs w:val="24"/>
              </w:rPr>
            </w:pPr>
          </w:p>
        </w:tc>
      </w:tr>
      <w:tr w14:paraId="42A9F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D9F9E7D">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42A97B6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14:paraId="018693D0">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69D01C1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县财政每头补助</w:t>
            </w:r>
            <w:r>
              <w:rPr>
                <w:rFonts w:ascii="方正书宋_GBK" w:hAnsi="Times New Roman" w:eastAsia="方正书宋_GBK" w:cs="Times New Roman"/>
                <w:szCs w:val="24"/>
              </w:rPr>
              <w:t>10</w:t>
            </w:r>
            <w:r>
              <w:rPr>
                <w:rFonts w:hint="eastAsia" w:ascii="方正书宋_GBK" w:hAnsi="Times New Roman" w:eastAsia="方正书宋_GBK" w:cs="Times New Roman"/>
                <w:szCs w:val="24"/>
              </w:rPr>
              <w:t>元</w:t>
            </w:r>
          </w:p>
        </w:tc>
        <w:tc>
          <w:tcPr>
            <w:tcW w:w="1276" w:type="dxa"/>
            <w:shd w:val="clear" w:color="auto" w:fill="auto"/>
            <w:vAlign w:val="center"/>
          </w:tcPr>
          <w:p w14:paraId="50D724FB">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45ED279A">
            <w:pPr>
              <w:spacing w:line="300" w:lineRule="exact"/>
              <w:jc w:val="left"/>
              <w:rPr>
                <w:rFonts w:ascii="方正书宋_GBK" w:hAnsi="Times New Roman" w:eastAsia="方正书宋_GBK" w:cs="Times New Roman"/>
                <w:szCs w:val="24"/>
              </w:rPr>
            </w:pPr>
          </w:p>
        </w:tc>
      </w:tr>
      <w:tr w14:paraId="49EB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A4DCAC1">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14:paraId="7AE31E87">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14:paraId="66C594EC">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3718104A">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县财政每头补助</w:t>
            </w:r>
            <w:r>
              <w:rPr>
                <w:rFonts w:ascii="方正书宋_GBK" w:hAnsi="Times New Roman" w:eastAsia="方正书宋_GBK" w:cs="Times New Roman"/>
                <w:szCs w:val="24"/>
              </w:rPr>
              <w:t>10</w:t>
            </w:r>
            <w:r>
              <w:rPr>
                <w:rFonts w:hint="eastAsia" w:ascii="方正书宋_GBK" w:hAnsi="Times New Roman" w:eastAsia="方正书宋_GBK" w:cs="Times New Roman"/>
                <w:szCs w:val="24"/>
              </w:rPr>
              <w:t>元</w:t>
            </w:r>
          </w:p>
        </w:tc>
        <w:tc>
          <w:tcPr>
            <w:tcW w:w="1276" w:type="dxa"/>
            <w:shd w:val="clear" w:color="auto" w:fill="auto"/>
            <w:vAlign w:val="center"/>
          </w:tcPr>
          <w:p w14:paraId="1343A884">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0BAA96D0">
            <w:pPr>
              <w:spacing w:line="300" w:lineRule="exact"/>
              <w:jc w:val="left"/>
              <w:rPr>
                <w:rFonts w:ascii="方正书宋_GBK" w:hAnsi="Times New Roman" w:eastAsia="方正书宋_GBK" w:cs="Times New Roman"/>
                <w:szCs w:val="24"/>
              </w:rPr>
            </w:pPr>
          </w:p>
        </w:tc>
      </w:tr>
      <w:tr w14:paraId="5FE9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55CAE0">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14:paraId="4F767AE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14:paraId="3E1A276A">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14:paraId="290CE5FD">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19.3</w:t>
            </w:r>
            <w:r>
              <w:rPr>
                <w:rFonts w:hint="eastAsia" w:ascii="方正书宋_GBK" w:hAnsi="Times New Roman" w:eastAsia="方正书宋_GBK" w:cs="Times New Roman"/>
                <w:szCs w:val="24"/>
              </w:rPr>
              <w:t>月到</w:t>
            </w:r>
            <w:r>
              <w:rPr>
                <w:rFonts w:ascii="方正书宋_GBK" w:hAnsi="Times New Roman" w:eastAsia="方正书宋_GBK" w:cs="Times New Roman"/>
                <w:szCs w:val="24"/>
              </w:rPr>
              <w:t>20</w:t>
            </w:r>
            <w:r>
              <w:rPr>
                <w:rFonts w:hint="eastAsia" w:ascii="方正书宋_GBK" w:hAnsi="Times New Roman" w:eastAsia="方正书宋_GBK" w:cs="Times New Roman"/>
                <w:szCs w:val="24"/>
              </w:rPr>
              <w:t>年</w:t>
            </w:r>
            <w:r>
              <w:rPr>
                <w:rFonts w:ascii="方正书宋_GBK" w:hAnsi="Times New Roman" w:eastAsia="方正书宋_GBK" w:cs="Times New Roman"/>
                <w:szCs w:val="24"/>
              </w:rPr>
              <w:t>2</w:t>
            </w:r>
            <w:r>
              <w:rPr>
                <w:rFonts w:hint="eastAsia" w:ascii="方正书宋_GBK" w:hAnsi="Times New Roman" w:eastAsia="方正书宋_GBK" w:cs="Times New Roman"/>
                <w:szCs w:val="24"/>
              </w:rPr>
              <w:t>月病死猪无害化处理头数补助到位</w:t>
            </w:r>
          </w:p>
        </w:tc>
        <w:tc>
          <w:tcPr>
            <w:tcW w:w="1276" w:type="dxa"/>
            <w:shd w:val="clear" w:color="auto" w:fill="auto"/>
            <w:vAlign w:val="center"/>
          </w:tcPr>
          <w:p w14:paraId="55FEC118">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14:paraId="21155F79">
            <w:pPr>
              <w:spacing w:line="300" w:lineRule="exact"/>
              <w:jc w:val="left"/>
              <w:rPr>
                <w:rFonts w:ascii="方正书宋_GBK" w:hAnsi="Times New Roman" w:eastAsia="方正书宋_GBK" w:cs="Times New Roman"/>
                <w:szCs w:val="24"/>
              </w:rPr>
            </w:pPr>
          </w:p>
        </w:tc>
      </w:tr>
      <w:tr w14:paraId="0115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9DF19D">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14:paraId="3DF4C87D">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14:paraId="757DE505">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14:paraId="24E54441">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14:paraId="0D571D89">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p>
        </w:tc>
        <w:tc>
          <w:tcPr>
            <w:tcW w:w="1701" w:type="dxa"/>
            <w:shd w:val="clear" w:color="auto" w:fill="auto"/>
            <w:vAlign w:val="center"/>
          </w:tcPr>
          <w:p w14:paraId="4352F1D0">
            <w:pPr>
              <w:spacing w:line="300" w:lineRule="exact"/>
              <w:jc w:val="left"/>
              <w:rPr>
                <w:rFonts w:ascii="方正书宋_GBK" w:hAnsi="Times New Roman" w:eastAsia="方正书宋_GBK" w:cs="Times New Roman"/>
                <w:szCs w:val="24"/>
              </w:rPr>
            </w:pPr>
          </w:p>
        </w:tc>
      </w:tr>
    </w:tbl>
    <w:p w14:paraId="4AD813C0">
      <w:pPr>
        <w:numPr>
          <w:ilvl w:val="0"/>
          <w:numId w:val="2"/>
        </w:num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政府采购预算情况</w:t>
      </w:r>
    </w:p>
    <w:p w14:paraId="01E5BD73">
      <w:pPr>
        <w:autoSpaceDE w:val="0"/>
        <w:autoSpaceDN w:val="0"/>
        <w:adjustRightInd w:val="0"/>
        <w:jc w:val="left"/>
        <w:rPr>
          <w:rFonts w:ascii="仿宋" w:hAnsi="仿宋" w:eastAsia="仿宋" w:cs="仿宋"/>
          <w:sz w:val="32"/>
          <w:szCs w:val="32"/>
        </w:rPr>
        <w:sectPr>
          <w:pgSz w:w="11907" w:h="16839"/>
          <w:pgMar w:top="1984" w:right="1304" w:bottom="1134" w:left="1304" w:header="851" w:footer="992" w:gutter="0"/>
          <w:cols w:space="425" w:num="1"/>
          <w:docGrid w:type="lines" w:linePitch="312" w:charSpace="0"/>
        </w:sectPr>
      </w:pPr>
      <w:r>
        <w:rPr>
          <w:rFonts w:hint="eastAsia" w:ascii="黑体" w:hAnsi="黑体" w:eastAsia="黑体" w:cs="Times New Roman"/>
          <w:sz w:val="32"/>
          <w:szCs w:val="32"/>
        </w:rPr>
        <w:t xml:space="preserve">    </w:t>
      </w:r>
      <w:r>
        <w:rPr>
          <w:rFonts w:hint="eastAsia" w:ascii="仿宋" w:hAnsi="仿宋" w:eastAsia="仿宋" w:cs="仿宋"/>
          <w:sz w:val="32"/>
          <w:szCs w:val="32"/>
        </w:rPr>
        <w:t xml:space="preserve"> 认真贯彻&lt;&lt;中华人民共和国政府采购法&gt;&gt;和 &lt;&lt;中华人民共和国招标投标法&gt;&gt;等法律法规，我单位2020年政府采购预算0万元。</w:t>
      </w:r>
    </w:p>
    <w:p w14:paraId="6091FCF0">
      <w:pPr>
        <w:autoSpaceDE w:val="0"/>
        <w:autoSpaceDN w:val="0"/>
        <w:adjustRightInd w:val="0"/>
        <w:jc w:val="left"/>
        <w:rPr>
          <w:rFonts w:ascii="仿宋" w:hAnsi="仿宋" w:eastAsia="仿宋" w:cs="仿宋"/>
          <w:sz w:val="32"/>
          <w:szCs w:val="32"/>
        </w:rPr>
      </w:pPr>
    </w:p>
    <w:p w14:paraId="541D44AE">
      <w:pPr>
        <w:autoSpaceDE w:val="0"/>
        <w:autoSpaceDN w:val="0"/>
        <w:adjustRightInd w:val="0"/>
        <w:jc w:val="left"/>
        <w:rPr>
          <w:rFonts w:ascii="仿宋" w:hAnsi="仿宋" w:eastAsia="仿宋" w:cs="仿宋"/>
          <w:sz w:val="32"/>
          <w:szCs w:val="32"/>
        </w:rPr>
      </w:pPr>
    </w:p>
    <w:p w14:paraId="5892941D">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8" w:name="_Toc28848395"/>
      <w:r>
        <w:rPr>
          <w:rFonts w:hint="eastAsia" w:ascii="方正小标宋_GBK" w:eastAsia="方正小标宋_GBK"/>
          <w:sz w:val="32"/>
        </w:rPr>
        <w:instrText xml:space="preserve">部门政府采购预算</w:instrText>
      </w:r>
      <w:bookmarkEnd w:id="8"/>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2BE22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52276E1F">
            <w:pPr>
              <w:spacing w:line="300" w:lineRule="exact"/>
              <w:jc w:val="left"/>
              <w:rPr>
                <w:rFonts w:ascii="方正小标宋_GBK" w:eastAsia="方正小标宋_GBK"/>
                <w:sz w:val="24"/>
              </w:rPr>
            </w:pPr>
            <w:r>
              <w:rPr>
                <w:rFonts w:hint="eastAsia" w:ascii="方正小标宋_GBK" w:eastAsia="方正小标宋_GBK"/>
                <w:sz w:val="24"/>
              </w:rPr>
              <w:t>326 深泽县农业农村局</w:t>
            </w:r>
          </w:p>
        </w:tc>
        <w:tc>
          <w:tcPr>
            <w:tcW w:w="5854" w:type="dxa"/>
            <w:gridSpan w:val="6"/>
            <w:tcBorders>
              <w:top w:val="single" w:color="FFFFFF" w:sz="6" w:space="0"/>
              <w:left w:val="single" w:color="FFFFFF" w:sz="6" w:space="0"/>
              <w:right w:val="single" w:color="FFFFFF" w:sz="6" w:space="0"/>
            </w:tcBorders>
            <w:vAlign w:val="center"/>
          </w:tcPr>
          <w:p w14:paraId="475B101F">
            <w:pPr>
              <w:spacing w:line="300" w:lineRule="exact"/>
              <w:jc w:val="right"/>
              <w:rPr>
                <w:rFonts w:ascii="方正书宋_GBK" w:eastAsia="方正书宋_GBK"/>
                <w:sz w:val="24"/>
              </w:rPr>
            </w:pPr>
            <w:r>
              <w:rPr>
                <w:rFonts w:hint="eastAsia" w:ascii="方正书宋_GBK" w:eastAsia="方正书宋_GBK"/>
                <w:sz w:val="24"/>
              </w:rPr>
              <w:t>单位：万元</w:t>
            </w:r>
          </w:p>
        </w:tc>
      </w:tr>
      <w:tr w14:paraId="4171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16140546">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5CF1AEBA">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6B49F2BD">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1EE554F2">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609149D3">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13F46066">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3E4C50B3">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0CBB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76176512">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42FF2998">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50F7CDA3">
            <w:pPr>
              <w:spacing w:line="300" w:lineRule="exact"/>
              <w:jc w:val="left"/>
              <w:outlineLvl w:val="0"/>
              <w:rPr>
                <w:rFonts w:ascii="Times New Roman" w:eastAsia="方正仿宋_GBK"/>
                <w:sz w:val="28"/>
              </w:rPr>
            </w:pPr>
          </w:p>
        </w:tc>
        <w:tc>
          <w:tcPr>
            <w:tcW w:w="1417" w:type="dxa"/>
            <w:vMerge w:val="continue"/>
            <w:vAlign w:val="center"/>
          </w:tcPr>
          <w:p w14:paraId="2A232C6C">
            <w:pPr>
              <w:spacing w:line="300" w:lineRule="exact"/>
              <w:jc w:val="left"/>
              <w:outlineLvl w:val="0"/>
              <w:rPr>
                <w:rFonts w:ascii="Times New Roman" w:eastAsia="方正仿宋_GBK"/>
                <w:sz w:val="28"/>
              </w:rPr>
            </w:pPr>
          </w:p>
        </w:tc>
        <w:tc>
          <w:tcPr>
            <w:tcW w:w="709" w:type="dxa"/>
            <w:vMerge w:val="continue"/>
            <w:vAlign w:val="center"/>
          </w:tcPr>
          <w:p w14:paraId="1A51143F">
            <w:pPr>
              <w:spacing w:line="300" w:lineRule="exact"/>
              <w:jc w:val="left"/>
              <w:outlineLvl w:val="0"/>
              <w:rPr>
                <w:rFonts w:ascii="Times New Roman" w:eastAsia="方正仿宋_GBK"/>
                <w:sz w:val="28"/>
              </w:rPr>
            </w:pPr>
          </w:p>
        </w:tc>
        <w:tc>
          <w:tcPr>
            <w:tcW w:w="851" w:type="dxa"/>
            <w:vMerge w:val="continue"/>
            <w:vAlign w:val="center"/>
          </w:tcPr>
          <w:p w14:paraId="10F383E2">
            <w:pPr>
              <w:spacing w:line="300" w:lineRule="exact"/>
              <w:jc w:val="left"/>
              <w:outlineLvl w:val="0"/>
              <w:rPr>
                <w:rFonts w:ascii="Times New Roman" w:eastAsia="方正仿宋_GBK"/>
                <w:sz w:val="28"/>
              </w:rPr>
            </w:pPr>
          </w:p>
        </w:tc>
        <w:tc>
          <w:tcPr>
            <w:tcW w:w="992" w:type="dxa"/>
            <w:vMerge w:val="continue"/>
            <w:vAlign w:val="center"/>
          </w:tcPr>
          <w:p w14:paraId="02CDE36A">
            <w:pPr>
              <w:spacing w:line="300" w:lineRule="exact"/>
              <w:jc w:val="left"/>
              <w:outlineLvl w:val="0"/>
              <w:rPr>
                <w:rFonts w:ascii="Times New Roman" w:eastAsia="方正仿宋_GBK"/>
                <w:sz w:val="28"/>
              </w:rPr>
            </w:pPr>
          </w:p>
        </w:tc>
        <w:tc>
          <w:tcPr>
            <w:tcW w:w="992" w:type="dxa"/>
            <w:vAlign w:val="center"/>
          </w:tcPr>
          <w:p w14:paraId="42CAF02D">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73ACB9A9">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4FFA648F">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5BC15AFC">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0051CC4A">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3FDC44F0">
            <w:pPr>
              <w:spacing w:line="300" w:lineRule="exact"/>
              <w:jc w:val="center"/>
              <w:rPr>
                <w:rFonts w:ascii="方正书宋_GBK" w:eastAsia="方正书宋_GBK"/>
                <w:b/>
              </w:rPr>
            </w:pPr>
            <w:r>
              <w:rPr>
                <w:rFonts w:hint="eastAsia" w:ascii="方正书宋_GBK" w:eastAsia="方正书宋_GBK"/>
                <w:b/>
              </w:rPr>
              <w:t>其他来源收入</w:t>
            </w:r>
          </w:p>
        </w:tc>
      </w:tr>
      <w:tr w14:paraId="354A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9D48E81">
            <w:pPr>
              <w:spacing w:line="300" w:lineRule="exact"/>
              <w:jc w:val="center"/>
              <w:rPr>
                <w:rFonts w:ascii="方正书宋_GBK" w:eastAsia="方正书宋_GBK"/>
                <w:b/>
              </w:rPr>
            </w:pPr>
            <w:r>
              <w:rPr>
                <w:rFonts w:hint="eastAsia" w:ascii="方正书宋_GBK" w:eastAsia="方正书宋_GBK"/>
                <w:b/>
              </w:rPr>
              <w:t>无</w:t>
            </w:r>
          </w:p>
        </w:tc>
        <w:tc>
          <w:tcPr>
            <w:tcW w:w="1134" w:type="dxa"/>
            <w:vAlign w:val="center"/>
          </w:tcPr>
          <w:p w14:paraId="37F64162">
            <w:pPr>
              <w:spacing w:line="300" w:lineRule="exact"/>
              <w:jc w:val="right"/>
              <w:rPr>
                <w:rFonts w:ascii="方正书宋_GBK" w:eastAsia="方正书宋_GBK"/>
                <w:b/>
              </w:rPr>
            </w:pPr>
          </w:p>
        </w:tc>
        <w:tc>
          <w:tcPr>
            <w:tcW w:w="1559" w:type="dxa"/>
            <w:vAlign w:val="center"/>
          </w:tcPr>
          <w:p w14:paraId="0B19B28D">
            <w:pPr>
              <w:spacing w:line="300" w:lineRule="exact"/>
              <w:jc w:val="left"/>
              <w:rPr>
                <w:rFonts w:ascii="方正书宋_GBK" w:eastAsia="方正书宋_GBK"/>
                <w:b/>
              </w:rPr>
            </w:pPr>
          </w:p>
        </w:tc>
        <w:tc>
          <w:tcPr>
            <w:tcW w:w="1417" w:type="dxa"/>
            <w:vAlign w:val="center"/>
          </w:tcPr>
          <w:p w14:paraId="1414FA30">
            <w:pPr>
              <w:spacing w:line="300" w:lineRule="exact"/>
              <w:jc w:val="left"/>
              <w:rPr>
                <w:rFonts w:ascii="方正书宋_GBK" w:eastAsia="方正书宋_GBK"/>
                <w:b/>
              </w:rPr>
            </w:pPr>
          </w:p>
        </w:tc>
        <w:tc>
          <w:tcPr>
            <w:tcW w:w="709" w:type="dxa"/>
            <w:vAlign w:val="center"/>
          </w:tcPr>
          <w:p w14:paraId="6E984B3F">
            <w:pPr>
              <w:spacing w:line="300" w:lineRule="exact"/>
              <w:jc w:val="left"/>
              <w:rPr>
                <w:rFonts w:ascii="方正书宋_GBK" w:eastAsia="方正书宋_GBK"/>
                <w:b/>
              </w:rPr>
            </w:pPr>
          </w:p>
        </w:tc>
        <w:tc>
          <w:tcPr>
            <w:tcW w:w="851" w:type="dxa"/>
            <w:vAlign w:val="center"/>
          </w:tcPr>
          <w:p w14:paraId="4A34166C">
            <w:pPr>
              <w:spacing w:line="300" w:lineRule="exact"/>
              <w:jc w:val="right"/>
              <w:rPr>
                <w:rFonts w:ascii="方正书宋_GBK" w:eastAsia="方正书宋_GBK"/>
                <w:b/>
              </w:rPr>
            </w:pPr>
          </w:p>
        </w:tc>
        <w:tc>
          <w:tcPr>
            <w:tcW w:w="992" w:type="dxa"/>
            <w:vAlign w:val="center"/>
          </w:tcPr>
          <w:p w14:paraId="61AE8BB5">
            <w:pPr>
              <w:spacing w:line="300" w:lineRule="exact"/>
              <w:jc w:val="right"/>
              <w:rPr>
                <w:rFonts w:ascii="方正书宋_GBK" w:eastAsia="方正书宋_GBK"/>
                <w:b/>
              </w:rPr>
            </w:pPr>
          </w:p>
        </w:tc>
        <w:tc>
          <w:tcPr>
            <w:tcW w:w="992" w:type="dxa"/>
            <w:vAlign w:val="center"/>
          </w:tcPr>
          <w:p w14:paraId="7394675B">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0</w:t>
            </w:r>
          </w:p>
        </w:tc>
        <w:tc>
          <w:tcPr>
            <w:tcW w:w="992" w:type="dxa"/>
            <w:vAlign w:val="center"/>
          </w:tcPr>
          <w:p w14:paraId="51E00A58">
            <w:pPr>
              <w:adjustRightInd w:val="0"/>
              <w:snapToGrid w:val="0"/>
              <w:jc w:val="right"/>
              <w:rPr>
                <w:rFonts w:ascii="方正书宋_GBK" w:hAnsi="宋体" w:eastAsia="方正书宋_GBK" w:cs="宋体"/>
                <w:b/>
                <w:bCs/>
                <w:color w:val="000000"/>
                <w:szCs w:val="21"/>
              </w:rPr>
            </w:pPr>
          </w:p>
        </w:tc>
        <w:tc>
          <w:tcPr>
            <w:tcW w:w="993" w:type="dxa"/>
            <w:vAlign w:val="center"/>
          </w:tcPr>
          <w:p w14:paraId="019975AE">
            <w:pPr>
              <w:spacing w:line="300" w:lineRule="exact"/>
              <w:jc w:val="right"/>
              <w:rPr>
                <w:rFonts w:ascii="方正书宋_GBK" w:eastAsia="方正书宋_GBK"/>
                <w:b/>
              </w:rPr>
            </w:pPr>
          </w:p>
        </w:tc>
        <w:tc>
          <w:tcPr>
            <w:tcW w:w="1134" w:type="dxa"/>
            <w:vAlign w:val="center"/>
          </w:tcPr>
          <w:p w14:paraId="0FC4B69A">
            <w:pPr>
              <w:spacing w:line="300" w:lineRule="exact"/>
              <w:jc w:val="right"/>
              <w:rPr>
                <w:rFonts w:ascii="方正书宋_GBK" w:eastAsia="方正书宋_GBK"/>
                <w:b/>
              </w:rPr>
            </w:pPr>
          </w:p>
        </w:tc>
        <w:tc>
          <w:tcPr>
            <w:tcW w:w="850" w:type="dxa"/>
            <w:vAlign w:val="center"/>
          </w:tcPr>
          <w:p w14:paraId="5D36C399">
            <w:pPr>
              <w:spacing w:line="300" w:lineRule="exact"/>
              <w:jc w:val="right"/>
              <w:rPr>
                <w:rFonts w:ascii="方正书宋_GBK" w:eastAsia="方正书宋_GBK"/>
                <w:b/>
              </w:rPr>
            </w:pPr>
          </w:p>
        </w:tc>
        <w:tc>
          <w:tcPr>
            <w:tcW w:w="893" w:type="dxa"/>
            <w:vAlign w:val="center"/>
          </w:tcPr>
          <w:p w14:paraId="69487ED7">
            <w:pPr>
              <w:spacing w:line="300" w:lineRule="exact"/>
              <w:jc w:val="right"/>
              <w:rPr>
                <w:rFonts w:ascii="方正书宋_GBK" w:eastAsia="方正书宋_GBK"/>
                <w:b/>
              </w:rPr>
            </w:pPr>
          </w:p>
        </w:tc>
      </w:tr>
    </w:tbl>
    <w:p w14:paraId="0C548D92">
      <w:pPr>
        <w:outlineLvl w:val="0"/>
        <w:rPr>
          <w:rFonts w:ascii="方正小标宋_GBK" w:eastAsia="方正小标宋_GBK"/>
          <w:sz w:val="32"/>
        </w:rPr>
      </w:pPr>
      <w:r>
        <w:rPr>
          <w:rFonts w:hint="eastAsia" w:ascii="仿宋_GB2312" w:hAnsi="Times New Roman" w:eastAsia="仿宋_GB2312" w:cs="Times New Roman"/>
          <w:color w:val="000000"/>
          <w:szCs w:val="21"/>
        </w:rPr>
        <w:t>注：无政府采购预算，空表列示</w:t>
      </w:r>
    </w:p>
    <w:p w14:paraId="04F71E07">
      <w:pPr>
        <w:ind w:firstLine="640" w:firstLineChars="200"/>
        <w:outlineLvl w:val="0"/>
        <w:rPr>
          <w:rFonts w:ascii="黑体" w:hAnsi="黑体" w:eastAsia="黑体" w:cs="Times New Roman"/>
          <w:sz w:val="32"/>
          <w:szCs w:val="32"/>
        </w:rPr>
      </w:pPr>
      <w:r>
        <w:rPr>
          <w:rFonts w:hint="eastAsia" w:eastAsia="黑体"/>
          <w:sz w:val="32"/>
          <w:szCs w:val="32"/>
        </w:rPr>
        <w:t>七</w:t>
      </w:r>
      <w:r>
        <w:rPr>
          <w:rFonts w:hint="eastAsia" w:ascii="黑体" w:hAnsi="黑体" w:eastAsia="黑体" w:cs="Times New Roman"/>
          <w:sz w:val="32"/>
          <w:szCs w:val="32"/>
        </w:rPr>
        <w:t>、国有资产信息</w:t>
      </w:r>
    </w:p>
    <w:p w14:paraId="51B97868">
      <w:pPr>
        <w:ind w:firstLine="640"/>
        <w:rPr>
          <w:rFonts w:hint="eastAsia" w:ascii="仿宋_GB2312" w:hAnsi="Times New Roman" w:eastAsia="仿宋_GB2312" w:cs="Times New Roman"/>
          <w:color w:val="000000"/>
          <w:sz w:val="32"/>
          <w:szCs w:val="32"/>
        </w:rPr>
      </w:pPr>
      <w:r>
        <w:rPr>
          <w:rFonts w:hint="eastAsia" w:ascii="Times New Roman" w:hAnsi="Times New Roman" w:eastAsia="仿宋" w:cs="Times New Roman"/>
          <w:color w:val="000000"/>
          <w:sz w:val="32"/>
          <w:szCs w:val="32"/>
        </w:rPr>
        <w:t>深泽县农业农村局2019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 xml:space="preserve"> 839.98</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w:t>
      </w:r>
      <w:r>
        <w:rPr>
          <w:rFonts w:hint="eastAsia" w:ascii="仿宋_GB2312" w:hAnsi="Times New Roman" w:eastAsia="仿宋_GB2312" w:cs="Times New Roman"/>
          <w:color w:val="000000"/>
          <w:sz w:val="32"/>
          <w:szCs w:val="32"/>
        </w:rPr>
        <w:t>本年度拟购置0万元。</w:t>
      </w:r>
    </w:p>
    <w:p w14:paraId="7B524FAD">
      <w:pPr>
        <w:ind w:firstLine="640" w:firstLineChars="200"/>
        <w:rPr>
          <w:rFonts w:ascii="Times New Roman" w:hAnsi="Times New Roman" w:eastAsia="仿宋" w:cs="Times New Roman"/>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7802B0F2">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33D94710">
            <w:pPr>
              <w:widowControl/>
              <w:jc w:val="center"/>
              <w:rPr>
                <w:rFonts w:ascii="宋体" w:hAnsi="宋体" w:cs="宋体"/>
                <w:b/>
                <w:bCs/>
                <w:kern w:val="0"/>
                <w:sz w:val="32"/>
                <w:szCs w:val="32"/>
              </w:rPr>
            </w:pPr>
          </w:p>
          <w:p w14:paraId="22C9CC83">
            <w:pPr>
              <w:widowControl/>
              <w:jc w:val="center"/>
              <w:rPr>
                <w:rFonts w:ascii="宋体" w:hAnsi="宋体" w:cs="宋体"/>
                <w:b/>
                <w:bCs/>
                <w:kern w:val="0"/>
                <w:sz w:val="32"/>
                <w:szCs w:val="32"/>
              </w:rPr>
            </w:pPr>
          </w:p>
          <w:p w14:paraId="29F87CE1">
            <w:pPr>
              <w:widowControl/>
              <w:jc w:val="center"/>
              <w:rPr>
                <w:rFonts w:ascii="宋体" w:hAnsi="宋体" w:cs="宋体"/>
                <w:b/>
                <w:bCs/>
                <w:kern w:val="0"/>
                <w:sz w:val="32"/>
                <w:szCs w:val="32"/>
              </w:rPr>
            </w:pPr>
          </w:p>
          <w:p w14:paraId="38E6BF10">
            <w:pPr>
              <w:widowControl/>
              <w:jc w:val="center"/>
              <w:rPr>
                <w:rFonts w:ascii="宋体" w:hAnsi="宋体" w:cs="宋体"/>
                <w:b/>
                <w:bCs/>
                <w:kern w:val="0"/>
                <w:sz w:val="32"/>
                <w:szCs w:val="32"/>
              </w:rPr>
            </w:pPr>
          </w:p>
          <w:p w14:paraId="37D6DF6D">
            <w:pPr>
              <w:widowControl/>
              <w:jc w:val="center"/>
              <w:rPr>
                <w:rFonts w:ascii="宋体" w:hAnsi="宋体" w:cs="宋体"/>
                <w:b/>
                <w:bCs/>
                <w:kern w:val="0"/>
                <w:sz w:val="32"/>
                <w:szCs w:val="32"/>
              </w:rPr>
            </w:pPr>
          </w:p>
          <w:p w14:paraId="7F832DD5">
            <w:pPr>
              <w:widowControl/>
              <w:jc w:val="center"/>
              <w:rPr>
                <w:rFonts w:ascii="宋体" w:hAnsi="宋体" w:cs="宋体"/>
                <w:b/>
                <w:bCs/>
                <w:kern w:val="0"/>
                <w:sz w:val="32"/>
                <w:szCs w:val="32"/>
              </w:rPr>
            </w:pPr>
            <w:r>
              <w:rPr>
                <w:rFonts w:hint="eastAsia" w:ascii="宋体" w:hAnsi="宋体" w:cs="宋体"/>
                <w:b/>
                <w:bCs/>
                <w:kern w:val="0"/>
                <w:sz w:val="32"/>
                <w:szCs w:val="32"/>
              </w:rPr>
              <w:t>深泽县农业农村局固定资产占用情况表</w:t>
            </w:r>
          </w:p>
        </w:tc>
      </w:tr>
      <w:tr w14:paraId="2D1A3607">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580DD34C">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深泽县农业农村局</w:t>
            </w:r>
          </w:p>
        </w:tc>
        <w:tc>
          <w:tcPr>
            <w:tcW w:w="5103" w:type="dxa"/>
            <w:tcBorders>
              <w:top w:val="nil"/>
              <w:left w:val="nil"/>
              <w:bottom w:val="nil"/>
              <w:right w:val="nil"/>
            </w:tcBorders>
            <w:vAlign w:val="center"/>
          </w:tcPr>
          <w:p w14:paraId="5F049328">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33B14474">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28EA0968">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6D5631CD">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44A6BBDD">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5E1C010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DFF08A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6473869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E2A8EDE">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839.98</w:t>
            </w:r>
          </w:p>
        </w:tc>
      </w:tr>
      <w:tr w14:paraId="13CF7DA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A16EBF8">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67D5594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120</w:t>
            </w:r>
          </w:p>
        </w:tc>
        <w:tc>
          <w:tcPr>
            <w:tcW w:w="5103" w:type="dxa"/>
            <w:tcBorders>
              <w:top w:val="nil"/>
              <w:left w:val="nil"/>
              <w:bottom w:val="single" w:color="auto" w:sz="4" w:space="0"/>
              <w:right w:val="single" w:color="auto" w:sz="4" w:space="0"/>
            </w:tcBorders>
            <w:vAlign w:val="center"/>
          </w:tcPr>
          <w:p w14:paraId="6081556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56.59</w:t>
            </w:r>
          </w:p>
        </w:tc>
      </w:tr>
      <w:tr w14:paraId="22E071B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EE55B9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6AE7FCFD">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73915B14">
            <w:pPr>
              <w:widowControl/>
              <w:jc w:val="center"/>
              <w:rPr>
                <w:rFonts w:ascii="Times New Roman" w:hAnsi="Times New Roman" w:eastAsia="仿宋" w:cs="Times New Roman"/>
                <w:kern w:val="0"/>
                <w:sz w:val="22"/>
              </w:rPr>
            </w:pPr>
          </w:p>
        </w:tc>
      </w:tr>
      <w:tr w14:paraId="6ED4F4A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A5E81D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3199EEEB">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66B1A3BC">
            <w:pPr>
              <w:widowControl/>
              <w:jc w:val="center"/>
              <w:rPr>
                <w:rFonts w:ascii="Times New Roman" w:hAnsi="Times New Roman" w:eastAsia="仿宋" w:cs="Times New Roman"/>
                <w:kern w:val="0"/>
                <w:sz w:val="22"/>
              </w:rPr>
            </w:pPr>
          </w:p>
        </w:tc>
      </w:tr>
      <w:tr w14:paraId="0BBB7AD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733E06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3413F0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B9E218B">
            <w:pPr>
              <w:widowControl/>
              <w:jc w:val="center"/>
              <w:rPr>
                <w:rFonts w:ascii="Times New Roman" w:hAnsi="Times New Roman" w:eastAsia="仿宋" w:cs="Times New Roman"/>
                <w:kern w:val="0"/>
                <w:sz w:val="22"/>
              </w:rPr>
            </w:pPr>
          </w:p>
        </w:tc>
      </w:tr>
      <w:tr w14:paraId="20E41D0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4B1D77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626BE92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6C9FDCD">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783.39</w:t>
            </w:r>
          </w:p>
        </w:tc>
      </w:tr>
    </w:tbl>
    <w:p w14:paraId="07EC9FC7">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6F9A94A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14:paraId="345FB9D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72A92DD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181636D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5298F75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5B7148D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4762D31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910751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9856A1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579B6C0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41B8D97A">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1DE67A7A">
      <w:pPr>
        <w:ind w:firstLine="640" w:firstLineChars="200"/>
        <w:rPr>
          <w:rFonts w:hint="eastAsia" w:ascii="Times New Roman" w:hAnsi="Times New Roman" w:eastAsia="仿宋" w:cs="Times New Roman"/>
          <w:sz w:val="32"/>
          <w:szCs w:val="32"/>
        </w:rPr>
        <w:sectPr>
          <w:pgSz w:w="16838" w:h="11906" w:orient="landscape"/>
          <w:pgMar w:top="1304" w:right="1984" w:bottom="1304" w:left="1134" w:header="851" w:footer="992" w:gutter="0"/>
          <w:cols w:space="0" w:num="1"/>
          <w:docGrid w:type="lines" w:linePitch="320" w:charSpace="0"/>
        </w:sectPr>
      </w:pPr>
      <w:r>
        <w:rPr>
          <w:rFonts w:hint="eastAsia" w:ascii="仿宋" w:hAnsi="仿宋" w:eastAsia="仿宋"/>
          <w:sz w:val="32"/>
          <w:szCs w:val="32"/>
        </w:rPr>
        <w:t>我部门没有安排政府性基金预算和国有资本经营预算财政拨款，特此说明。</w:t>
      </w:r>
    </w:p>
    <w:p w14:paraId="2E12F178">
      <w:pPr>
        <w:spacing w:line="300" w:lineRule="exact"/>
        <w:jc w:val="left"/>
        <w:rPr>
          <w:rFonts w:hint="eastAsia" w:ascii="Times New Roman" w:hAnsi="Times New Roman" w:cs="Times New Roman"/>
          <w:szCs w:val="24"/>
        </w:rPr>
      </w:pPr>
    </w:p>
    <w:sectPr>
      <w:footerReference r:id="rId3" w:type="default"/>
      <w:pgSz w:w="16838" w:h="11906" w:orient="landscape"/>
      <w:pgMar w:top="1304" w:right="1984" w:bottom="1304" w:left="1134" w:header="851" w:footer="992" w:gutter="0"/>
      <w:cols w:space="0" w:num="1"/>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86"/>
    <w:family w:val="decorative"/>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01B93">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24</w:t>
    </w:r>
    <w:r>
      <w:fldChar w:fldCharType="end"/>
    </w:r>
  </w:p>
  <w:p w14:paraId="6480283C">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690EC9"/>
    <w:multiLevelType w:val="singleLevel"/>
    <w:tmpl w:val="2B690EC9"/>
    <w:lvl w:ilvl="0" w:tentative="0">
      <w:start w:val="6"/>
      <w:numFmt w:val="chineseCounting"/>
      <w:suff w:val="nothing"/>
      <w:lvlText w:val="%1、"/>
      <w:lvlJc w:val="left"/>
      <w:rPr>
        <w:rFonts w:hint="eastAsia"/>
      </w:rPr>
    </w:lvl>
  </w:abstractNum>
  <w:abstractNum w:abstractNumId="1">
    <w:nsid w:val="5EA7D493"/>
    <w:multiLevelType w:val="singleLevel"/>
    <w:tmpl w:val="5EA7D493"/>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6"/>
  <w:doNotTrackMoves/>
  <w:documentProtection w:enforcement="0"/>
  <w:defaultTabStop w:val="420"/>
  <w:drawingGridHorizontalSpacing w:val="105"/>
  <w:drawingGridVerticalSpacing w:val="160"/>
  <w:displayVerticalDrawingGridEvery w:val="2"/>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7CF"/>
    <w:rsid w:val="005277CF"/>
    <w:rsid w:val="009719C0"/>
    <w:rsid w:val="00E12E35"/>
    <w:rsid w:val="032D21D2"/>
    <w:rsid w:val="04353D96"/>
    <w:rsid w:val="0552520E"/>
    <w:rsid w:val="09870828"/>
    <w:rsid w:val="09E9469D"/>
    <w:rsid w:val="0C020FF1"/>
    <w:rsid w:val="0E197C99"/>
    <w:rsid w:val="0FB86EF2"/>
    <w:rsid w:val="112C5685"/>
    <w:rsid w:val="114B081C"/>
    <w:rsid w:val="12F96F72"/>
    <w:rsid w:val="14001331"/>
    <w:rsid w:val="14241E23"/>
    <w:rsid w:val="15102581"/>
    <w:rsid w:val="16444F8C"/>
    <w:rsid w:val="16662F30"/>
    <w:rsid w:val="17C90E93"/>
    <w:rsid w:val="18AC4CB0"/>
    <w:rsid w:val="1C135719"/>
    <w:rsid w:val="1DFB7B36"/>
    <w:rsid w:val="1E785D7B"/>
    <w:rsid w:val="1FCC49A1"/>
    <w:rsid w:val="20A30797"/>
    <w:rsid w:val="218743F9"/>
    <w:rsid w:val="21A07721"/>
    <w:rsid w:val="21B9215E"/>
    <w:rsid w:val="22332D10"/>
    <w:rsid w:val="22856334"/>
    <w:rsid w:val="238666FD"/>
    <w:rsid w:val="26DC3FEA"/>
    <w:rsid w:val="28E12A5F"/>
    <w:rsid w:val="29E13CD8"/>
    <w:rsid w:val="2E062321"/>
    <w:rsid w:val="2F7D691D"/>
    <w:rsid w:val="347C17A4"/>
    <w:rsid w:val="38B713B5"/>
    <w:rsid w:val="38CE07D1"/>
    <w:rsid w:val="38D86F96"/>
    <w:rsid w:val="39BE10AF"/>
    <w:rsid w:val="39D90419"/>
    <w:rsid w:val="40763D05"/>
    <w:rsid w:val="41472496"/>
    <w:rsid w:val="426C225F"/>
    <w:rsid w:val="42C75F6A"/>
    <w:rsid w:val="4A1022E0"/>
    <w:rsid w:val="4A88673D"/>
    <w:rsid w:val="4B141834"/>
    <w:rsid w:val="4C0C0CE7"/>
    <w:rsid w:val="4E0C7BD7"/>
    <w:rsid w:val="4E9C7B54"/>
    <w:rsid w:val="4EA86298"/>
    <w:rsid w:val="5012572A"/>
    <w:rsid w:val="50482C6C"/>
    <w:rsid w:val="512A3B5C"/>
    <w:rsid w:val="51507CB7"/>
    <w:rsid w:val="569D7C20"/>
    <w:rsid w:val="5F9C7475"/>
    <w:rsid w:val="60187FE1"/>
    <w:rsid w:val="62F05AA9"/>
    <w:rsid w:val="6433274F"/>
    <w:rsid w:val="65AF42EA"/>
    <w:rsid w:val="688F3CC4"/>
    <w:rsid w:val="6B776054"/>
    <w:rsid w:val="6C712312"/>
    <w:rsid w:val="6C9153BA"/>
    <w:rsid w:val="6EA4481E"/>
    <w:rsid w:val="756134D5"/>
    <w:rsid w:val="783B1638"/>
    <w:rsid w:val="788D1536"/>
    <w:rsid w:val="79FD1A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2"/>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footnote reference"/>
    <w:qFormat/>
    <w:uiPriority w:val="0"/>
    <w:rPr>
      <w:vertAlign w:val="superscript"/>
    </w:rPr>
  </w:style>
  <w:style w:type="character" w:customStyle="1" w:styleId="11">
    <w:name w:val="页脚 字符"/>
    <w:link w:val="2"/>
    <w:semiHidden/>
    <w:qFormat/>
    <w:uiPriority w:val="0"/>
    <w:rPr>
      <w:rFonts w:ascii="Times New Roman" w:hAnsi="Times New Roman" w:eastAsia="宋体" w:cs="Times New Roman"/>
      <w:sz w:val="18"/>
      <w:szCs w:val="18"/>
    </w:rPr>
  </w:style>
  <w:style w:type="character" w:customStyle="1" w:styleId="12">
    <w:name w:val="页眉 字符"/>
    <w:link w:val="3"/>
    <w:semiHidden/>
    <w:qFormat/>
    <w:uiPriority w:val="0"/>
    <w:rPr>
      <w:rFonts w:ascii="Times New Roman" w:hAnsi="Times New Roman" w:eastAsia="宋体" w:cs="Times New Roman"/>
      <w:sz w:val="18"/>
      <w:szCs w:val="18"/>
    </w:rPr>
  </w:style>
  <w:style w:type="paragraph" w:customStyle="1" w:styleId="13">
    <w:name w:val="Char"/>
    <w:basedOn w:val="1"/>
    <w:qFormat/>
    <w:uiPriority w:val="0"/>
    <w:rPr>
      <w:rFonts w:ascii="Times New Roman" w:hAnsi="Times New Roman" w:cs="Times New Roman"/>
      <w:szCs w:val="24"/>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24</Pages>
  <Words>9045</Words>
  <Characters>9555</Characters>
  <Lines>89</Lines>
  <Paragraphs>25</Paragraphs>
  <TotalTime>24</TotalTime>
  <ScaleCrop>false</ScaleCrop>
  <LinksUpToDate>false</LinksUpToDate>
  <CharactersWithSpaces>9625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2017-01-23T01:29:00Z</dcterms:created>
  <dc:creator>guest</dc:creator>
  <cp:lastModifiedBy>yixiao</cp:lastModifiedBy>
  <cp:lastPrinted>2020-02-20T03:04:00Z</cp:lastPrinted>
  <dcterms:modified xsi:type="dcterms:W3CDTF">2025-09-05T09:05:12Z</dcterms:modified>
  <dc:title>o</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eyJoZGlkIjoiZWNkNzJhOGE2ZjliOWIwNGE2MjI3ZThiNjA5NmZjOTYiLCJ1c2VySWQiOiI0NTQ0MDg1ODMifQ==</vt:lpwstr>
  </property>
  <property fmtid="{D5CDD505-2E9C-101B-9397-08002B2CF9AE}" pid="4" name="ICV">
    <vt:lpwstr>00B43BE8DBCC41FBAE42A8E1EB64D94A_13</vt:lpwstr>
  </property>
</Properties>
</file>