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333深泽县住房和城乡建设局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16880.73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9740.00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175.38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62.28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6340.00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28091.25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96.01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3192.32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26620.73</w:t>
            </w:r>
          </w:p>
        </w:tc>
        <w:tc>
          <w:tcPr>
            <w:tcW w:w="4535" w:type="dxa"/>
            <w:vAlign w:val="center"/>
          </w:tcPr>
          <w:p>
            <w:pPr>
              <w:pStyle w:val="15"/>
            </w:pPr>
            <w:r>
              <w:t>本年支出合计</w:t>
            </w:r>
          </w:p>
        </w:tc>
        <w:tc>
          <w:tcPr>
            <w:tcW w:w="2126" w:type="dxa"/>
            <w:vAlign w:val="center"/>
          </w:tcPr>
          <w:p>
            <w:pPr>
              <w:pStyle w:val="16"/>
            </w:pPr>
            <w:r>
              <w:t>38013.24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11392.51</w:t>
            </w:r>
          </w:p>
        </w:tc>
        <w:tc>
          <w:tcPr>
            <w:tcW w:w="4535" w:type="dxa"/>
            <w:vAlign w:val="center"/>
          </w:tcPr>
          <w:p>
            <w:pPr>
              <w:pStyle w:val="13"/>
            </w:pPr>
            <w:r>
              <w:t>年终结转结余</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38013.24</w:t>
            </w:r>
          </w:p>
        </w:tc>
        <w:tc>
          <w:tcPr>
            <w:tcW w:w="4535" w:type="dxa"/>
            <w:vAlign w:val="center"/>
          </w:tcPr>
          <w:p>
            <w:pPr>
              <w:pStyle w:val="15"/>
            </w:pPr>
            <w:r>
              <w:t>支出总计</w:t>
            </w:r>
          </w:p>
        </w:tc>
        <w:tc>
          <w:tcPr>
            <w:tcW w:w="2126" w:type="dxa"/>
            <w:vAlign w:val="center"/>
          </w:tcPr>
          <w:p>
            <w:pPr>
              <w:pStyle w:val="16"/>
            </w:pPr>
            <w:r>
              <w:t>38013.24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333深泽县住房和城乡建设局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38013.24</w:t>
            </w:r>
          </w:p>
        </w:tc>
        <w:tc>
          <w:tcPr>
            <w:tcW w:w="1134" w:type="dxa"/>
            <w:vAlign w:val="center"/>
          </w:tcPr>
          <w:p>
            <w:pPr>
              <w:pStyle w:val="16"/>
            </w:pPr>
            <w:r>
              <w:t>26620.73</w:t>
            </w:r>
          </w:p>
        </w:tc>
        <w:tc>
          <w:tcPr>
            <w:tcW w:w="1134" w:type="dxa"/>
            <w:vAlign w:val="center"/>
          </w:tcPr>
          <w:p>
            <w:pPr>
              <w:pStyle w:val="16"/>
            </w:pPr>
            <w:r>
              <w:t>26620.73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11392.51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175.38</w:t>
            </w:r>
          </w:p>
        </w:tc>
        <w:tc>
          <w:tcPr>
            <w:tcW w:w="1134" w:type="dxa"/>
            <w:vAlign w:val="center"/>
          </w:tcPr>
          <w:p>
            <w:pPr>
              <w:pStyle w:val="12"/>
            </w:pPr>
            <w:r>
              <w:t>175.38</w:t>
            </w:r>
          </w:p>
        </w:tc>
        <w:tc>
          <w:tcPr>
            <w:tcW w:w="1134" w:type="dxa"/>
            <w:vAlign w:val="center"/>
          </w:tcPr>
          <w:p>
            <w:pPr>
              <w:pStyle w:val="12"/>
            </w:pPr>
            <w:r>
              <w:t>175.38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166.85</w:t>
            </w:r>
          </w:p>
        </w:tc>
        <w:tc>
          <w:tcPr>
            <w:tcW w:w="1134" w:type="dxa"/>
            <w:vAlign w:val="center"/>
          </w:tcPr>
          <w:p>
            <w:pPr>
              <w:pStyle w:val="12"/>
            </w:pPr>
            <w:r>
              <w:t>166.85</w:t>
            </w:r>
          </w:p>
        </w:tc>
        <w:tc>
          <w:tcPr>
            <w:tcW w:w="1134" w:type="dxa"/>
            <w:vAlign w:val="center"/>
          </w:tcPr>
          <w:p>
            <w:pPr>
              <w:pStyle w:val="12"/>
            </w:pPr>
            <w:r>
              <w:t>166.85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118.30</w:t>
            </w:r>
          </w:p>
        </w:tc>
        <w:tc>
          <w:tcPr>
            <w:tcW w:w="1134" w:type="dxa"/>
            <w:vAlign w:val="center"/>
          </w:tcPr>
          <w:p>
            <w:pPr>
              <w:pStyle w:val="12"/>
            </w:pPr>
            <w:r>
              <w:t>118.30</w:t>
            </w:r>
          </w:p>
        </w:tc>
        <w:tc>
          <w:tcPr>
            <w:tcW w:w="1134" w:type="dxa"/>
            <w:vAlign w:val="center"/>
          </w:tcPr>
          <w:p>
            <w:pPr>
              <w:pStyle w:val="12"/>
            </w:pPr>
            <w:r>
              <w:t>118.30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48.55</w:t>
            </w:r>
          </w:p>
        </w:tc>
        <w:tc>
          <w:tcPr>
            <w:tcW w:w="1134" w:type="dxa"/>
            <w:vAlign w:val="center"/>
          </w:tcPr>
          <w:p>
            <w:pPr>
              <w:pStyle w:val="12"/>
            </w:pPr>
            <w:r>
              <w:t>48.55</w:t>
            </w:r>
          </w:p>
        </w:tc>
        <w:tc>
          <w:tcPr>
            <w:tcW w:w="1134" w:type="dxa"/>
            <w:vAlign w:val="center"/>
          </w:tcPr>
          <w:p>
            <w:pPr>
              <w:pStyle w:val="12"/>
            </w:pPr>
            <w:r>
              <w:t>48.55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8.53</w:t>
            </w:r>
          </w:p>
        </w:tc>
        <w:tc>
          <w:tcPr>
            <w:tcW w:w="1134" w:type="dxa"/>
            <w:vAlign w:val="center"/>
          </w:tcPr>
          <w:p>
            <w:pPr>
              <w:pStyle w:val="12"/>
            </w:pPr>
            <w:r>
              <w:t>8.53</w:t>
            </w:r>
          </w:p>
        </w:tc>
        <w:tc>
          <w:tcPr>
            <w:tcW w:w="1134" w:type="dxa"/>
            <w:vAlign w:val="center"/>
          </w:tcPr>
          <w:p>
            <w:pPr>
              <w:pStyle w:val="12"/>
            </w:pPr>
            <w:r>
              <w:t>8.53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4.83</w:t>
            </w:r>
          </w:p>
        </w:tc>
        <w:tc>
          <w:tcPr>
            <w:tcW w:w="1134" w:type="dxa"/>
            <w:vAlign w:val="center"/>
          </w:tcPr>
          <w:p>
            <w:pPr>
              <w:pStyle w:val="12"/>
            </w:pPr>
            <w:r>
              <w:t>4.83</w:t>
            </w:r>
          </w:p>
        </w:tc>
        <w:tc>
          <w:tcPr>
            <w:tcW w:w="1134" w:type="dxa"/>
            <w:vAlign w:val="center"/>
          </w:tcPr>
          <w:p>
            <w:pPr>
              <w:pStyle w:val="12"/>
            </w:pPr>
            <w:r>
              <w:t>4.83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62.28</w:t>
            </w:r>
          </w:p>
        </w:tc>
        <w:tc>
          <w:tcPr>
            <w:tcW w:w="1134" w:type="dxa"/>
            <w:vAlign w:val="center"/>
          </w:tcPr>
          <w:p>
            <w:pPr>
              <w:pStyle w:val="12"/>
            </w:pPr>
            <w:r>
              <w:t>62.28</w:t>
            </w:r>
          </w:p>
        </w:tc>
        <w:tc>
          <w:tcPr>
            <w:tcW w:w="1134" w:type="dxa"/>
            <w:vAlign w:val="center"/>
          </w:tcPr>
          <w:p>
            <w:pPr>
              <w:pStyle w:val="12"/>
            </w:pPr>
            <w:r>
              <w:t>62.28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62.28</w:t>
            </w:r>
          </w:p>
        </w:tc>
        <w:tc>
          <w:tcPr>
            <w:tcW w:w="1134" w:type="dxa"/>
            <w:vAlign w:val="center"/>
          </w:tcPr>
          <w:p>
            <w:pPr>
              <w:pStyle w:val="12"/>
            </w:pPr>
            <w:r>
              <w:t>62.28</w:t>
            </w:r>
          </w:p>
        </w:tc>
        <w:tc>
          <w:tcPr>
            <w:tcW w:w="1134" w:type="dxa"/>
            <w:vAlign w:val="center"/>
          </w:tcPr>
          <w:p>
            <w:pPr>
              <w:pStyle w:val="12"/>
            </w:pPr>
            <w:r>
              <w:t>62.28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62.28</w:t>
            </w:r>
          </w:p>
        </w:tc>
        <w:tc>
          <w:tcPr>
            <w:tcW w:w="1134" w:type="dxa"/>
            <w:vAlign w:val="center"/>
          </w:tcPr>
          <w:p>
            <w:pPr>
              <w:pStyle w:val="12"/>
            </w:pPr>
            <w:r>
              <w:t>62.28</w:t>
            </w:r>
          </w:p>
        </w:tc>
        <w:tc>
          <w:tcPr>
            <w:tcW w:w="1134" w:type="dxa"/>
            <w:vAlign w:val="center"/>
          </w:tcPr>
          <w:p>
            <w:pPr>
              <w:pStyle w:val="12"/>
            </w:pPr>
            <w:r>
              <w:t>62.28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6340.00</w:t>
            </w:r>
          </w:p>
        </w:tc>
        <w:tc>
          <w:tcPr>
            <w:tcW w:w="1134" w:type="dxa"/>
            <w:vAlign w:val="center"/>
          </w:tcPr>
          <w:p>
            <w:pPr>
              <w:pStyle w:val="12"/>
            </w:pPr>
            <w:r>
              <w:t>5684.00</w:t>
            </w:r>
          </w:p>
        </w:tc>
        <w:tc>
          <w:tcPr>
            <w:tcW w:w="1134" w:type="dxa"/>
            <w:vAlign w:val="center"/>
          </w:tcPr>
          <w:p>
            <w:pPr>
              <w:pStyle w:val="12"/>
            </w:pPr>
            <w:r>
              <w:t>5684.00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6340.00</w:t>
            </w:r>
          </w:p>
        </w:tc>
        <w:tc>
          <w:tcPr>
            <w:tcW w:w="1134" w:type="dxa"/>
            <w:vAlign w:val="center"/>
          </w:tcPr>
          <w:p>
            <w:pPr>
              <w:pStyle w:val="12"/>
            </w:pPr>
            <w:r>
              <w:t>5684.00</w:t>
            </w:r>
          </w:p>
        </w:tc>
        <w:tc>
          <w:tcPr>
            <w:tcW w:w="1134" w:type="dxa"/>
            <w:vAlign w:val="center"/>
          </w:tcPr>
          <w:p>
            <w:pPr>
              <w:pStyle w:val="12"/>
            </w:pPr>
            <w:r>
              <w:t>5684.00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2140.00</w:t>
            </w:r>
          </w:p>
        </w:tc>
        <w:tc>
          <w:tcPr>
            <w:tcW w:w="1134" w:type="dxa"/>
            <w:vAlign w:val="center"/>
          </w:tcPr>
          <w:p>
            <w:pPr>
              <w:pStyle w:val="12"/>
            </w:pPr>
            <w:r>
              <w:t>1484.00</w:t>
            </w:r>
          </w:p>
        </w:tc>
        <w:tc>
          <w:tcPr>
            <w:tcW w:w="1134" w:type="dxa"/>
            <w:vAlign w:val="center"/>
          </w:tcPr>
          <w:p>
            <w:pPr>
              <w:pStyle w:val="12"/>
            </w:pPr>
            <w:r>
              <w:t>1484.00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2110302</w:t>
            </w:r>
          </w:p>
        </w:tc>
        <w:tc>
          <w:tcPr>
            <w:tcW w:w="1559" w:type="dxa"/>
            <w:vAlign w:val="center"/>
          </w:tcPr>
          <w:p>
            <w:pPr>
              <w:pStyle w:val="13"/>
            </w:pPr>
            <w:r>
              <w:t>水体</w:t>
            </w:r>
          </w:p>
        </w:tc>
        <w:tc>
          <w:tcPr>
            <w:tcW w:w="1134" w:type="dxa"/>
            <w:vAlign w:val="center"/>
          </w:tcPr>
          <w:p>
            <w:pPr>
              <w:pStyle w:val="12"/>
            </w:pPr>
            <w:r>
              <w:t>4200.00</w:t>
            </w:r>
          </w:p>
        </w:tc>
        <w:tc>
          <w:tcPr>
            <w:tcW w:w="1134" w:type="dxa"/>
            <w:vAlign w:val="center"/>
          </w:tcPr>
          <w:p>
            <w:pPr>
              <w:pStyle w:val="12"/>
            </w:pPr>
            <w:r>
              <w:t>4200.00</w:t>
            </w:r>
          </w:p>
        </w:tc>
        <w:tc>
          <w:tcPr>
            <w:tcW w:w="1134" w:type="dxa"/>
            <w:vAlign w:val="center"/>
          </w:tcPr>
          <w:p>
            <w:pPr>
              <w:pStyle w:val="12"/>
            </w:pPr>
            <w:r>
              <w:t>4200.00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28091.25</w:t>
            </w:r>
          </w:p>
        </w:tc>
        <w:tc>
          <w:tcPr>
            <w:tcW w:w="1134" w:type="dxa"/>
            <w:vAlign w:val="center"/>
          </w:tcPr>
          <w:p>
            <w:pPr>
              <w:pStyle w:val="12"/>
            </w:pPr>
            <w:r>
              <w:t>20570.06</w:t>
            </w:r>
          </w:p>
        </w:tc>
        <w:tc>
          <w:tcPr>
            <w:tcW w:w="1134" w:type="dxa"/>
            <w:vAlign w:val="center"/>
          </w:tcPr>
          <w:p>
            <w:pPr>
              <w:pStyle w:val="12"/>
            </w:pPr>
            <w:r>
              <w:t>20570.06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7521.19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1493.80</w:t>
            </w:r>
          </w:p>
        </w:tc>
        <w:tc>
          <w:tcPr>
            <w:tcW w:w="1134" w:type="dxa"/>
            <w:vAlign w:val="center"/>
          </w:tcPr>
          <w:p>
            <w:pPr>
              <w:pStyle w:val="12"/>
            </w:pPr>
            <w:r>
              <w:t>1493.80</w:t>
            </w:r>
          </w:p>
        </w:tc>
        <w:tc>
          <w:tcPr>
            <w:tcW w:w="1134" w:type="dxa"/>
            <w:vAlign w:val="center"/>
          </w:tcPr>
          <w:p>
            <w:pPr>
              <w:pStyle w:val="12"/>
            </w:pPr>
            <w:r>
              <w:t>1493.80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1493.80</w:t>
            </w:r>
          </w:p>
        </w:tc>
        <w:tc>
          <w:tcPr>
            <w:tcW w:w="1134" w:type="dxa"/>
            <w:vAlign w:val="center"/>
          </w:tcPr>
          <w:p>
            <w:pPr>
              <w:pStyle w:val="12"/>
            </w:pPr>
            <w:r>
              <w:t>1493.80</w:t>
            </w:r>
          </w:p>
        </w:tc>
        <w:tc>
          <w:tcPr>
            <w:tcW w:w="1134" w:type="dxa"/>
            <w:vAlign w:val="center"/>
          </w:tcPr>
          <w:p>
            <w:pPr>
              <w:pStyle w:val="12"/>
            </w:pPr>
            <w:r>
              <w:t>1493.80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9168.45</w:t>
            </w:r>
          </w:p>
        </w:tc>
        <w:tc>
          <w:tcPr>
            <w:tcW w:w="1134" w:type="dxa"/>
            <w:vAlign w:val="center"/>
          </w:tcPr>
          <w:p>
            <w:pPr>
              <w:pStyle w:val="12"/>
            </w:pPr>
            <w:r>
              <w:t>6036.26</w:t>
            </w:r>
          </w:p>
        </w:tc>
        <w:tc>
          <w:tcPr>
            <w:tcW w:w="1134" w:type="dxa"/>
            <w:vAlign w:val="center"/>
          </w:tcPr>
          <w:p>
            <w:pPr>
              <w:pStyle w:val="12"/>
            </w:pPr>
            <w:r>
              <w:t>6036.26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3132.19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9168.45</w:t>
            </w:r>
          </w:p>
        </w:tc>
        <w:tc>
          <w:tcPr>
            <w:tcW w:w="1134" w:type="dxa"/>
            <w:vAlign w:val="center"/>
          </w:tcPr>
          <w:p>
            <w:pPr>
              <w:pStyle w:val="12"/>
            </w:pPr>
            <w:r>
              <w:t>6036.26</w:t>
            </w:r>
          </w:p>
        </w:tc>
        <w:tc>
          <w:tcPr>
            <w:tcW w:w="1134" w:type="dxa"/>
            <w:vAlign w:val="center"/>
          </w:tcPr>
          <w:p>
            <w:pPr>
              <w:pStyle w:val="12"/>
            </w:pPr>
            <w:r>
              <w:t>6036.26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3132.19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3300.00</w:t>
            </w:r>
          </w:p>
        </w:tc>
        <w:tc>
          <w:tcPr>
            <w:tcW w:w="1134" w:type="dxa"/>
            <w:vAlign w:val="center"/>
          </w:tcPr>
          <w:p>
            <w:pPr>
              <w:pStyle w:val="12"/>
            </w:pPr>
            <w:r>
              <w:t>3300.00</w:t>
            </w:r>
          </w:p>
        </w:tc>
        <w:tc>
          <w:tcPr>
            <w:tcW w:w="1134" w:type="dxa"/>
            <w:vAlign w:val="center"/>
          </w:tcPr>
          <w:p>
            <w:pPr>
              <w:pStyle w:val="12"/>
            </w:pPr>
            <w:r>
              <w:t>3300.00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3300.00</w:t>
            </w:r>
          </w:p>
        </w:tc>
        <w:tc>
          <w:tcPr>
            <w:tcW w:w="1134" w:type="dxa"/>
            <w:vAlign w:val="center"/>
          </w:tcPr>
          <w:p>
            <w:pPr>
              <w:pStyle w:val="12"/>
            </w:pPr>
            <w:r>
              <w:t>3300.00</w:t>
            </w:r>
          </w:p>
        </w:tc>
        <w:tc>
          <w:tcPr>
            <w:tcW w:w="1134" w:type="dxa"/>
            <w:vAlign w:val="center"/>
          </w:tcPr>
          <w:p>
            <w:pPr>
              <w:pStyle w:val="12"/>
            </w:pPr>
            <w:r>
              <w:t>3300.00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8000.00</w:t>
            </w:r>
          </w:p>
        </w:tc>
        <w:tc>
          <w:tcPr>
            <w:tcW w:w="1134" w:type="dxa"/>
            <w:vAlign w:val="center"/>
          </w:tcPr>
          <w:p>
            <w:pPr>
              <w:pStyle w:val="12"/>
            </w:pPr>
            <w:r>
              <w:t>8000.00</w:t>
            </w:r>
          </w:p>
        </w:tc>
        <w:tc>
          <w:tcPr>
            <w:tcW w:w="1134" w:type="dxa"/>
            <w:vAlign w:val="center"/>
          </w:tcPr>
          <w:p>
            <w:pPr>
              <w:pStyle w:val="12"/>
            </w:pPr>
            <w:r>
              <w:t>8000.00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8000.00</w:t>
            </w:r>
          </w:p>
        </w:tc>
        <w:tc>
          <w:tcPr>
            <w:tcW w:w="1134" w:type="dxa"/>
            <w:vAlign w:val="center"/>
          </w:tcPr>
          <w:p>
            <w:pPr>
              <w:pStyle w:val="12"/>
            </w:pPr>
            <w:r>
              <w:t>8000.00</w:t>
            </w:r>
          </w:p>
        </w:tc>
        <w:tc>
          <w:tcPr>
            <w:tcW w:w="1134" w:type="dxa"/>
            <w:vAlign w:val="center"/>
          </w:tcPr>
          <w:p>
            <w:pPr>
              <w:pStyle w:val="12"/>
            </w:pPr>
            <w:r>
              <w:t>8000.00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21213</w:t>
            </w:r>
          </w:p>
        </w:tc>
        <w:tc>
          <w:tcPr>
            <w:tcW w:w="1559" w:type="dxa"/>
            <w:vAlign w:val="center"/>
          </w:tcPr>
          <w:p>
            <w:pPr>
              <w:pStyle w:val="13"/>
            </w:pPr>
            <w:r>
              <w:t>城市基础设施配套费安排的支出</w:t>
            </w:r>
          </w:p>
        </w:tc>
        <w:tc>
          <w:tcPr>
            <w:tcW w:w="1134" w:type="dxa"/>
            <w:vAlign w:val="center"/>
          </w:tcPr>
          <w:p>
            <w:pPr>
              <w:pStyle w:val="12"/>
            </w:pPr>
            <w:r>
              <w:t>1000.00</w:t>
            </w:r>
          </w:p>
        </w:tc>
        <w:tc>
          <w:tcPr>
            <w:tcW w:w="1134" w:type="dxa"/>
            <w:vAlign w:val="center"/>
          </w:tcPr>
          <w:p>
            <w:pPr>
              <w:pStyle w:val="12"/>
            </w:pPr>
            <w:r>
              <w:t>1000.00</w:t>
            </w:r>
          </w:p>
        </w:tc>
        <w:tc>
          <w:tcPr>
            <w:tcW w:w="1134" w:type="dxa"/>
            <w:vAlign w:val="center"/>
          </w:tcPr>
          <w:p>
            <w:pPr>
              <w:pStyle w:val="12"/>
            </w:pPr>
            <w:r>
              <w:t>1000.00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2121399</w:t>
            </w:r>
          </w:p>
        </w:tc>
        <w:tc>
          <w:tcPr>
            <w:tcW w:w="1559" w:type="dxa"/>
            <w:vAlign w:val="center"/>
          </w:tcPr>
          <w:p>
            <w:pPr>
              <w:pStyle w:val="13"/>
            </w:pPr>
            <w:r>
              <w:t>其他城市基础设施配套费安排的支出</w:t>
            </w:r>
          </w:p>
        </w:tc>
        <w:tc>
          <w:tcPr>
            <w:tcW w:w="1134" w:type="dxa"/>
            <w:vAlign w:val="center"/>
          </w:tcPr>
          <w:p>
            <w:pPr>
              <w:pStyle w:val="12"/>
            </w:pPr>
            <w:r>
              <w:t>1000.00</w:t>
            </w:r>
          </w:p>
        </w:tc>
        <w:tc>
          <w:tcPr>
            <w:tcW w:w="1134" w:type="dxa"/>
            <w:vAlign w:val="center"/>
          </w:tcPr>
          <w:p>
            <w:pPr>
              <w:pStyle w:val="12"/>
            </w:pPr>
            <w:r>
              <w:t>1000.00</w:t>
            </w:r>
          </w:p>
        </w:tc>
        <w:tc>
          <w:tcPr>
            <w:tcW w:w="1134" w:type="dxa"/>
            <w:vAlign w:val="center"/>
          </w:tcPr>
          <w:p>
            <w:pPr>
              <w:pStyle w:val="12"/>
            </w:pPr>
            <w:r>
              <w:t>1000.00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21214</w:t>
            </w:r>
          </w:p>
        </w:tc>
        <w:tc>
          <w:tcPr>
            <w:tcW w:w="1559" w:type="dxa"/>
            <w:vAlign w:val="center"/>
          </w:tcPr>
          <w:p>
            <w:pPr>
              <w:pStyle w:val="13"/>
            </w:pPr>
            <w:r>
              <w:t>污水处理费安排的支出</w:t>
            </w:r>
          </w:p>
        </w:tc>
        <w:tc>
          <w:tcPr>
            <w:tcW w:w="1134" w:type="dxa"/>
            <w:vAlign w:val="center"/>
          </w:tcPr>
          <w:p>
            <w:pPr>
              <w:pStyle w:val="12"/>
            </w:pPr>
            <w:r>
              <w:t>740.00</w:t>
            </w:r>
          </w:p>
        </w:tc>
        <w:tc>
          <w:tcPr>
            <w:tcW w:w="1134" w:type="dxa"/>
            <w:vAlign w:val="center"/>
          </w:tcPr>
          <w:p>
            <w:pPr>
              <w:pStyle w:val="12"/>
            </w:pPr>
            <w:r>
              <w:t>740.00</w:t>
            </w:r>
          </w:p>
        </w:tc>
        <w:tc>
          <w:tcPr>
            <w:tcW w:w="1134" w:type="dxa"/>
            <w:vAlign w:val="center"/>
          </w:tcPr>
          <w:p>
            <w:pPr>
              <w:pStyle w:val="12"/>
            </w:pPr>
            <w:r>
              <w:t>740.00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2121499</w:t>
            </w:r>
          </w:p>
        </w:tc>
        <w:tc>
          <w:tcPr>
            <w:tcW w:w="1559" w:type="dxa"/>
            <w:vAlign w:val="center"/>
          </w:tcPr>
          <w:p>
            <w:pPr>
              <w:pStyle w:val="13"/>
            </w:pPr>
            <w:r>
              <w:t>其他污水处理费安排的支出</w:t>
            </w:r>
          </w:p>
        </w:tc>
        <w:tc>
          <w:tcPr>
            <w:tcW w:w="1134" w:type="dxa"/>
            <w:vAlign w:val="center"/>
          </w:tcPr>
          <w:p>
            <w:pPr>
              <w:pStyle w:val="12"/>
            </w:pPr>
            <w:r>
              <w:t>740.00</w:t>
            </w:r>
          </w:p>
        </w:tc>
        <w:tc>
          <w:tcPr>
            <w:tcW w:w="1134" w:type="dxa"/>
            <w:vAlign w:val="center"/>
          </w:tcPr>
          <w:p>
            <w:pPr>
              <w:pStyle w:val="12"/>
            </w:pPr>
            <w:r>
              <w:t>740.00</w:t>
            </w:r>
          </w:p>
        </w:tc>
        <w:tc>
          <w:tcPr>
            <w:tcW w:w="1134" w:type="dxa"/>
            <w:vAlign w:val="center"/>
          </w:tcPr>
          <w:p>
            <w:pPr>
              <w:pStyle w:val="12"/>
            </w:pPr>
            <w:r>
              <w:t>740.00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21298</w:t>
            </w:r>
          </w:p>
        </w:tc>
        <w:tc>
          <w:tcPr>
            <w:tcW w:w="1559" w:type="dxa"/>
            <w:vAlign w:val="center"/>
          </w:tcPr>
          <w:p>
            <w:pPr>
              <w:pStyle w:val="13"/>
            </w:pPr>
            <w:r>
              <w:t>超长期特别国债安排的支出</w:t>
            </w:r>
          </w:p>
        </w:tc>
        <w:tc>
          <w:tcPr>
            <w:tcW w:w="1134" w:type="dxa"/>
            <w:vAlign w:val="center"/>
          </w:tcPr>
          <w:p>
            <w:pPr>
              <w:pStyle w:val="12"/>
            </w:pPr>
            <w:r>
              <w:t>4389.00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2129801</w:t>
            </w:r>
          </w:p>
        </w:tc>
        <w:tc>
          <w:tcPr>
            <w:tcW w:w="1559" w:type="dxa"/>
            <w:vAlign w:val="center"/>
          </w:tcPr>
          <w:p>
            <w:pPr>
              <w:pStyle w:val="13"/>
            </w:pPr>
            <w:r>
              <w:t>城乡社区公共设施</w:t>
            </w:r>
          </w:p>
        </w:tc>
        <w:tc>
          <w:tcPr>
            <w:tcW w:w="1134" w:type="dxa"/>
            <w:vAlign w:val="center"/>
          </w:tcPr>
          <w:p>
            <w:pPr>
              <w:pStyle w:val="12"/>
            </w:pPr>
            <w:r>
              <w:t>4389.00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56.00</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56.00</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56.00</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96.01</w:t>
            </w:r>
          </w:p>
        </w:tc>
        <w:tc>
          <w:tcPr>
            <w:tcW w:w="1134" w:type="dxa"/>
            <w:vAlign w:val="center"/>
          </w:tcPr>
          <w:p>
            <w:pPr>
              <w:pStyle w:val="12"/>
            </w:pPr>
            <w:r>
              <w:t>96.01</w:t>
            </w:r>
          </w:p>
        </w:tc>
        <w:tc>
          <w:tcPr>
            <w:tcW w:w="1134" w:type="dxa"/>
            <w:vAlign w:val="center"/>
          </w:tcPr>
          <w:p>
            <w:pPr>
              <w:pStyle w:val="12"/>
            </w:pPr>
            <w:r>
              <w:t>96.01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96.01</w:t>
            </w:r>
          </w:p>
        </w:tc>
        <w:tc>
          <w:tcPr>
            <w:tcW w:w="1134" w:type="dxa"/>
            <w:vAlign w:val="center"/>
          </w:tcPr>
          <w:p>
            <w:pPr>
              <w:pStyle w:val="12"/>
            </w:pPr>
            <w:r>
              <w:t>96.01</w:t>
            </w:r>
          </w:p>
        </w:tc>
        <w:tc>
          <w:tcPr>
            <w:tcW w:w="1134" w:type="dxa"/>
            <w:vAlign w:val="center"/>
          </w:tcPr>
          <w:p>
            <w:pPr>
              <w:pStyle w:val="12"/>
            </w:pPr>
            <w:r>
              <w:t>96.01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96.01</w:t>
            </w:r>
          </w:p>
        </w:tc>
        <w:tc>
          <w:tcPr>
            <w:tcW w:w="1134" w:type="dxa"/>
            <w:vAlign w:val="center"/>
          </w:tcPr>
          <w:p>
            <w:pPr>
              <w:pStyle w:val="12"/>
            </w:pPr>
            <w:r>
              <w:t>96.01</w:t>
            </w:r>
          </w:p>
        </w:tc>
        <w:tc>
          <w:tcPr>
            <w:tcW w:w="1134" w:type="dxa"/>
            <w:vAlign w:val="center"/>
          </w:tcPr>
          <w:p>
            <w:pPr>
              <w:pStyle w:val="12"/>
            </w:pPr>
            <w:r>
              <w:t>96.01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3192.32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3192.32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3192.32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3192.32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3192.32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3192.32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333深泽县住房和城乡建设局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38013.24</w:t>
            </w:r>
          </w:p>
        </w:tc>
        <w:tc>
          <w:tcPr>
            <w:tcW w:w="1361" w:type="dxa"/>
            <w:vAlign w:val="center"/>
          </w:tcPr>
          <w:p>
            <w:pPr>
              <w:pStyle w:val="16"/>
            </w:pPr>
            <w:r>
              <w:t>1513.12</w:t>
            </w:r>
          </w:p>
        </w:tc>
        <w:tc>
          <w:tcPr>
            <w:tcW w:w="1361" w:type="dxa"/>
            <w:vAlign w:val="center"/>
          </w:tcPr>
          <w:p>
            <w:pPr>
              <w:pStyle w:val="16"/>
            </w:pPr>
            <w:r>
              <w:t>36500.12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175.38</w:t>
            </w:r>
          </w:p>
        </w:tc>
        <w:tc>
          <w:tcPr>
            <w:tcW w:w="1361" w:type="dxa"/>
            <w:vAlign w:val="center"/>
          </w:tcPr>
          <w:p>
            <w:pPr>
              <w:pStyle w:val="12"/>
            </w:pPr>
            <w:r>
              <w:t>175.38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166.85</w:t>
            </w:r>
          </w:p>
        </w:tc>
        <w:tc>
          <w:tcPr>
            <w:tcW w:w="1361" w:type="dxa"/>
            <w:vAlign w:val="center"/>
          </w:tcPr>
          <w:p>
            <w:pPr>
              <w:pStyle w:val="12"/>
            </w:pPr>
            <w:r>
              <w:t>166.85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118.30</w:t>
            </w:r>
          </w:p>
        </w:tc>
        <w:tc>
          <w:tcPr>
            <w:tcW w:w="1361" w:type="dxa"/>
            <w:vAlign w:val="center"/>
          </w:tcPr>
          <w:p>
            <w:pPr>
              <w:pStyle w:val="12"/>
            </w:pPr>
            <w:r>
              <w:t>118.30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48.55</w:t>
            </w:r>
          </w:p>
        </w:tc>
        <w:tc>
          <w:tcPr>
            <w:tcW w:w="1361" w:type="dxa"/>
            <w:vAlign w:val="center"/>
          </w:tcPr>
          <w:p>
            <w:pPr>
              <w:pStyle w:val="12"/>
            </w:pPr>
            <w:r>
              <w:t>48.55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8.53</w:t>
            </w:r>
          </w:p>
        </w:tc>
        <w:tc>
          <w:tcPr>
            <w:tcW w:w="1361" w:type="dxa"/>
            <w:vAlign w:val="center"/>
          </w:tcPr>
          <w:p>
            <w:pPr>
              <w:pStyle w:val="12"/>
            </w:pPr>
            <w:r>
              <w:t>8.53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4.83</w:t>
            </w:r>
          </w:p>
        </w:tc>
        <w:tc>
          <w:tcPr>
            <w:tcW w:w="1361" w:type="dxa"/>
            <w:vAlign w:val="center"/>
          </w:tcPr>
          <w:p>
            <w:pPr>
              <w:pStyle w:val="12"/>
            </w:pPr>
            <w:r>
              <w:t>4.83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3.70</w:t>
            </w:r>
          </w:p>
        </w:tc>
        <w:tc>
          <w:tcPr>
            <w:tcW w:w="1361" w:type="dxa"/>
            <w:vAlign w:val="center"/>
          </w:tcPr>
          <w:p>
            <w:pPr>
              <w:pStyle w:val="12"/>
            </w:pPr>
            <w:r>
              <w:t>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62.28</w:t>
            </w:r>
          </w:p>
        </w:tc>
        <w:tc>
          <w:tcPr>
            <w:tcW w:w="1361" w:type="dxa"/>
            <w:vAlign w:val="center"/>
          </w:tcPr>
          <w:p>
            <w:pPr>
              <w:pStyle w:val="12"/>
            </w:pPr>
            <w:r>
              <w:t>62.28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62.28</w:t>
            </w:r>
          </w:p>
        </w:tc>
        <w:tc>
          <w:tcPr>
            <w:tcW w:w="1361" w:type="dxa"/>
            <w:vAlign w:val="center"/>
          </w:tcPr>
          <w:p>
            <w:pPr>
              <w:pStyle w:val="12"/>
            </w:pPr>
            <w:r>
              <w:t>62.28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62.28</w:t>
            </w:r>
          </w:p>
        </w:tc>
        <w:tc>
          <w:tcPr>
            <w:tcW w:w="1361" w:type="dxa"/>
            <w:vAlign w:val="center"/>
          </w:tcPr>
          <w:p>
            <w:pPr>
              <w:pStyle w:val="12"/>
            </w:pPr>
            <w:r>
              <w:t>62.28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6340.00</w:t>
            </w:r>
          </w:p>
        </w:tc>
        <w:tc>
          <w:tcPr>
            <w:tcW w:w="1361" w:type="dxa"/>
            <w:vAlign w:val="center"/>
          </w:tcPr>
          <w:p>
            <w:pPr>
              <w:pStyle w:val="12"/>
            </w:pPr>
          </w:p>
        </w:tc>
        <w:tc>
          <w:tcPr>
            <w:tcW w:w="1361" w:type="dxa"/>
            <w:vAlign w:val="center"/>
          </w:tcPr>
          <w:p>
            <w:pPr>
              <w:pStyle w:val="12"/>
            </w:pPr>
            <w:r>
              <w:t>6340.00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6340.00</w:t>
            </w:r>
          </w:p>
        </w:tc>
        <w:tc>
          <w:tcPr>
            <w:tcW w:w="1361" w:type="dxa"/>
            <w:vAlign w:val="center"/>
          </w:tcPr>
          <w:p>
            <w:pPr>
              <w:pStyle w:val="12"/>
            </w:pPr>
          </w:p>
        </w:tc>
        <w:tc>
          <w:tcPr>
            <w:tcW w:w="1361" w:type="dxa"/>
            <w:vAlign w:val="center"/>
          </w:tcPr>
          <w:p>
            <w:pPr>
              <w:pStyle w:val="12"/>
            </w:pPr>
            <w:r>
              <w:t>6340.00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2140.00</w:t>
            </w:r>
          </w:p>
        </w:tc>
        <w:tc>
          <w:tcPr>
            <w:tcW w:w="1361" w:type="dxa"/>
            <w:vAlign w:val="center"/>
          </w:tcPr>
          <w:p>
            <w:pPr>
              <w:pStyle w:val="12"/>
            </w:pPr>
          </w:p>
        </w:tc>
        <w:tc>
          <w:tcPr>
            <w:tcW w:w="1361" w:type="dxa"/>
            <w:vAlign w:val="center"/>
          </w:tcPr>
          <w:p>
            <w:pPr>
              <w:pStyle w:val="12"/>
            </w:pPr>
            <w:r>
              <w:t>2140.00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2110302</w:t>
            </w:r>
          </w:p>
        </w:tc>
        <w:tc>
          <w:tcPr>
            <w:tcW w:w="4535" w:type="dxa"/>
            <w:vAlign w:val="center"/>
          </w:tcPr>
          <w:p>
            <w:pPr>
              <w:pStyle w:val="13"/>
            </w:pPr>
            <w:r>
              <w:t>水体</w:t>
            </w:r>
          </w:p>
        </w:tc>
        <w:tc>
          <w:tcPr>
            <w:tcW w:w="1361" w:type="dxa"/>
            <w:vAlign w:val="center"/>
          </w:tcPr>
          <w:p>
            <w:pPr>
              <w:pStyle w:val="12"/>
            </w:pPr>
            <w:r>
              <w:t>4200.00</w:t>
            </w:r>
          </w:p>
        </w:tc>
        <w:tc>
          <w:tcPr>
            <w:tcW w:w="1361" w:type="dxa"/>
            <w:vAlign w:val="center"/>
          </w:tcPr>
          <w:p>
            <w:pPr>
              <w:pStyle w:val="12"/>
            </w:pPr>
          </w:p>
        </w:tc>
        <w:tc>
          <w:tcPr>
            <w:tcW w:w="1361" w:type="dxa"/>
            <w:vAlign w:val="center"/>
          </w:tcPr>
          <w:p>
            <w:pPr>
              <w:pStyle w:val="12"/>
            </w:pPr>
            <w:r>
              <w:t>4200.00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28091.25</w:t>
            </w:r>
          </w:p>
        </w:tc>
        <w:tc>
          <w:tcPr>
            <w:tcW w:w="1361" w:type="dxa"/>
            <w:vAlign w:val="center"/>
          </w:tcPr>
          <w:p>
            <w:pPr>
              <w:pStyle w:val="12"/>
            </w:pPr>
            <w:r>
              <w:t>1179.45</w:t>
            </w:r>
          </w:p>
        </w:tc>
        <w:tc>
          <w:tcPr>
            <w:tcW w:w="1361" w:type="dxa"/>
            <w:vAlign w:val="center"/>
          </w:tcPr>
          <w:p>
            <w:pPr>
              <w:pStyle w:val="12"/>
            </w:pPr>
            <w:r>
              <w:t>26911.80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1493.80</w:t>
            </w:r>
          </w:p>
        </w:tc>
        <w:tc>
          <w:tcPr>
            <w:tcW w:w="1361" w:type="dxa"/>
            <w:vAlign w:val="center"/>
          </w:tcPr>
          <w:p>
            <w:pPr>
              <w:pStyle w:val="12"/>
            </w:pPr>
            <w:r>
              <w:t>1179.45</w:t>
            </w:r>
          </w:p>
        </w:tc>
        <w:tc>
          <w:tcPr>
            <w:tcW w:w="1361" w:type="dxa"/>
            <w:vAlign w:val="center"/>
          </w:tcPr>
          <w:p>
            <w:pPr>
              <w:pStyle w:val="12"/>
            </w:pPr>
            <w:r>
              <w:t>314.35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1493.80</w:t>
            </w:r>
          </w:p>
        </w:tc>
        <w:tc>
          <w:tcPr>
            <w:tcW w:w="1361" w:type="dxa"/>
            <w:vAlign w:val="center"/>
          </w:tcPr>
          <w:p>
            <w:pPr>
              <w:pStyle w:val="12"/>
            </w:pPr>
            <w:r>
              <w:t>1179.45</w:t>
            </w:r>
          </w:p>
        </w:tc>
        <w:tc>
          <w:tcPr>
            <w:tcW w:w="1361" w:type="dxa"/>
            <w:vAlign w:val="center"/>
          </w:tcPr>
          <w:p>
            <w:pPr>
              <w:pStyle w:val="12"/>
            </w:pPr>
            <w:r>
              <w:t>314.35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9168.45</w:t>
            </w:r>
          </w:p>
        </w:tc>
        <w:tc>
          <w:tcPr>
            <w:tcW w:w="1361" w:type="dxa"/>
            <w:vAlign w:val="center"/>
          </w:tcPr>
          <w:p>
            <w:pPr>
              <w:pStyle w:val="12"/>
            </w:pPr>
          </w:p>
        </w:tc>
        <w:tc>
          <w:tcPr>
            <w:tcW w:w="1361" w:type="dxa"/>
            <w:vAlign w:val="center"/>
          </w:tcPr>
          <w:p>
            <w:pPr>
              <w:pStyle w:val="12"/>
            </w:pPr>
            <w:r>
              <w:t>9168.45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9168.45</w:t>
            </w:r>
          </w:p>
        </w:tc>
        <w:tc>
          <w:tcPr>
            <w:tcW w:w="1361" w:type="dxa"/>
            <w:vAlign w:val="center"/>
          </w:tcPr>
          <w:p>
            <w:pPr>
              <w:pStyle w:val="12"/>
            </w:pPr>
          </w:p>
        </w:tc>
        <w:tc>
          <w:tcPr>
            <w:tcW w:w="1361" w:type="dxa"/>
            <w:vAlign w:val="center"/>
          </w:tcPr>
          <w:p>
            <w:pPr>
              <w:pStyle w:val="12"/>
            </w:pPr>
            <w:r>
              <w:t>9168.45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3300.00</w:t>
            </w:r>
          </w:p>
        </w:tc>
        <w:tc>
          <w:tcPr>
            <w:tcW w:w="1361" w:type="dxa"/>
            <w:vAlign w:val="center"/>
          </w:tcPr>
          <w:p>
            <w:pPr>
              <w:pStyle w:val="12"/>
            </w:pPr>
          </w:p>
        </w:tc>
        <w:tc>
          <w:tcPr>
            <w:tcW w:w="1361" w:type="dxa"/>
            <w:vAlign w:val="center"/>
          </w:tcPr>
          <w:p>
            <w:pPr>
              <w:pStyle w:val="12"/>
            </w:pPr>
            <w:r>
              <w:t>3300.00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3300.00</w:t>
            </w:r>
          </w:p>
        </w:tc>
        <w:tc>
          <w:tcPr>
            <w:tcW w:w="1361" w:type="dxa"/>
            <w:vAlign w:val="center"/>
          </w:tcPr>
          <w:p>
            <w:pPr>
              <w:pStyle w:val="12"/>
            </w:pPr>
          </w:p>
        </w:tc>
        <w:tc>
          <w:tcPr>
            <w:tcW w:w="1361" w:type="dxa"/>
            <w:vAlign w:val="center"/>
          </w:tcPr>
          <w:p>
            <w:pPr>
              <w:pStyle w:val="12"/>
            </w:pPr>
            <w:r>
              <w:t>3300.00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8000.00</w:t>
            </w:r>
          </w:p>
        </w:tc>
        <w:tc>
          <w:tcPr>
            <w:tcW w:w="1361" w:type="dxa"/>
            <w:vAlign w:val="center"/>
          </w:tcPr>
          <w:p>
            <w:pPr>
              <w:pStyle w:val="12"/>
            </w:pPr>
          </w:p>
        </w:tc>
        <w:tc>
          <w:tcPr>
            <w:tcW w:w="1361" w:type="dxa"/>
            <w:vAlign w:val="center"/>
          </w:tcPr>
          <w:p>
            <w:pPr>
              <w:pStyle w:val="12"/>
            </w:pPr>
            <w:r>
              <w:t>8000.00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8000.00</w:t>
            </w:r>
          </w:p>
        </w:tc>
        <w:tc>
          <w:tcPr>
            <w:tcW w:w="1361" w:type="dxa"/>
            <w:vAlign w:val="center"/>
          </w:tcPr>
          <w:p>
            <w:pPr>
              <w:pStyle w:val="12"/>
            </w:pPr>
          </w:p>
        </w:tc>
        <w:tc>
          <w:tcPr>
            <w:tcW w:w="1361" w:type="dxa"/>
            <w:vAlign w:val="center"/>
          </w:tcPr>
          <w:p>
            <w:pPr>
              <w:pStyle w:val="12"/>
            </w:pPr>
            <w:r>
              <w:t>8000.00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21213</w:t>
            </w:r>
          </w:p>
        </w:tc>
        <w:tc>
          <w:tcPr>
            <w:tcW w:w="4535" w:type="dxa"/>
            <w:vAlign w:val="center"/>
          </w:tcPr>
          <w:p>
            <w:pPr>
              <w:pStyle w:val="13"/>
            </w:pPr>
            <w:r>
              <w:t>城市基础设施配套费安排的支出</w:t>
            </w: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2121399</w:t>
            </w:r>
          </w:p>
        </w:tc>
        <w:tc>
          <w:tcPr>
            <w:tcW w:w="4535" w:type="dxa"/>
            <w:vAlign w:val="center"/>
          </w:tcPr>
          <w:p>
            <w:pPr>
              <w:pStyle w:val="13"/>
            </w:pPr>
            <w:r>
              <w:t>其他城市基础设施配套费安排的支出</w:t>
            </w: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21214</w:t>
            </w:r>
          </w:p>
        </w:tc>
        <w:tc>
          <w:tcPr>
            <w:tcW w:w="4535" w:type="dxa"/>
            <w:vAlign w:val="center"/>
          </w:tcPr>
          <w:p>
            <w:pPr>
              <w:pStyle w:val="13"/>
            </w:pPr>
            <w:r>
              <w:t>污水处理费安排的支出</w:t>
            </w:r>
          </w:p>
        </w:tc>
        <w:tc>
          <w:tcPr>
            <w:tcW w:w="1361" w:type="dxa"/>
            <w:vAlign w:val="center"/>
          </w:tcPr>
          <w:p>
            <w:pPr>
              <w:pStyle w:val="12"/>
            </w:pPr>
            <w:r>
              <w:t>740.00</w:t>
            </w:r>
          </w:p>
        </w:tc>
        <w:tc>
          <w:tcPr>
            <w:tcW w:w="1361" w:type="dxa"/>
            <w:vAlign w:val="center"/>
          </w:tcPr>
          <w:p>
            <w:pPr>
              <w:pStyle w:val="12"/>
            </w:pPr>
          </w:p>
        </w:tc>
        <w:tc>
          <w:tcPr>
            <w:tcW w:w="1361" w:type="dxa"/>
            <w:vAlign w:val="center"/>
          </w:tcPr>
          <w:p>
            <w:pPr>
              <w:pStyle w:val="12"/>
            </w:pPr>
            <w:r>
              <w:t>740.00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2121499</w:t>
            </w:r>
          </w:p>
        </w:tc>
        <w:tc>
          <w:tcPr>
            <w:tcW w:w="4535" w:type="dxa"/>
            <w:vAlign w:val="center"/>
          </w:tcPr>
          <w:p>
            <w:pPr>
              <w:pStyle w:val="13"/>
            </w:pPr>
            <w:r>
              <w:t>其他污水处理费安排的支出</w:t>
            </w:r>
          </w:p>
        </w:tc>
        <w:tc>
          <w:tcPr>
            <w:tcW w:w="1361" w:type="dxa"/>
            <w:vAlign w:val="center"/>
          </w:tcPr>
          <w:p>
            <w:pPr>
              <w:pStyle w:val="12"/>
            </w:pPr>
            <w:r>
              <w:t>740.00</w:t>
            </w:r>
          </w:p>
        </w:tc>
        <w:tc>
          <w:tcPr>
            <w:tcW w:w="1361" w:type="dxa"/>
            <w:vAlign w:val="center"/>
          </w:tcPr>
          <w:p>
            <w:pPr>
              <w:pStyle w:val="12"/>
            </w:pPr>
          </w:p>
        </w:tc>
        <w:tc>
          <w:tcPr>
            <w:tcW w:w="1361" w:type="dxa"/>
            <w:vAlign w:val="center"/>
          </w:tcPr>
          <w:p>
            <w:pPr>
              <w:pStyle w:val="12"/>
            </w:pPr>
            <w:r>
              <w:t>740.00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21298</w:t>
            </w:r>
          </w:p>
        </w:tc>
        <w:tc>
          <w:tcPr>
            <w:tcW w:w="4535" w:type="dxa"/>
            <w:vAlign w:val="center"/>
          </w:tcPr>
          <w:p>
            <w:pPr>
              <w:pStyle w:val="13"/>
            </w:pPr>
            <w:r>
              <w:t>超长期特别国债安排的支出</w:t>
            </w:r>
          </w:p>
        </w:tc>
        <w:tc>
          <w:tcPr>
            <w:tcW w:w="1361" w:type="dxa"/>
            <w:vAlign w:val="center"/>
          </w:tcPr>
          <w:p>
            <w:pPr>
              <w:pStyle w:val="12"/>
            </w:pPr>
            <w:r>
              <w:t>4389.00</w:t>
            </w:r>
          </w:p>
        </w:tc>
        <w:tc>
          <w:tcPr>
            <w:tcW w:w="1361" w:type="dxa"/>
            <w:vAlign w:val="center"/>
          </w:tcPr>
          <w:p>
            <w:pPr>
              <w:pStyle w:val="12"/>
            </w:pPr>
          </w:p>
        </w:tc>
        <w:tc>
          <w:tcPr>
            <w:tcW w:w="1361" w:type="dxa"/>
            <w:vAlign w:val="center"/>
          </w:tcPr>
          <w:p>
            <w:pPr>
              <w:pStyle w:val="12"/>
            </w:pPr>
            <w:r>
              <w:t>4389.00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2129801</w:t>
            </w:r>
          </w:p>
        </w:tc>
        <w:tc>
          <w:tcPr>
            <w:tcW w:w="4535" w:type="dxa"/>
            <w:vAlign w:val="center"/>
          </w:tcPr>
          <w:p>
            <w:pPr>
              <w:pStyle w:val="13"/>
            </w:pPr>
            <w:r>
              <w:t>城乡社区公共设施</w:t>
            </w:r>
          </w:p>
        </w:tc>
        <w:tc>
          <w:tcPr>
            <w:tcW w:w="1361" w:type="dxa"/>
            <w:vAlign w:val="center"/>
          </w:tcPr>
          <w:p>
            <w:pPr>
              <w:pStyle w:val="12"/>
            </w:pPr>
            <w:r>
              <w:t>4389.00</w:t>
            </w:r>
          </w:p>
        </w:tc>
        <w:tc>
          <w:tcPr>
            <w:tcW w:w="1361" w:type="dxa"/>
            <w:vAlign w:val="center"/>
          </w:tcPr>
          <w:p>
            <w:pPr>
              <w:pStyle w:val="12"/>
            </w:pPr>
          </w:p>
        </w:tc>
        <w:tc>
          <w:tcPr>
            <w:tcW w:w="1361" w:type="dxa"/>
            <w:vAlign w:val="center"/>
          </w:tcPr>
          <w:p>
            <w:pPr>
              <w:pStyle w:val="12"/>
            </w:pPr>
            <w:r>
              <w:t>4389.00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96.01</w:t>
            </w:r>
          </w:p>
        </w:tc>
        <w:tc>
          <w:tcPr>
            <w:tcW w:w="1361" w:type="dxa"/>
            <w:vAlign w:val="center"/>
          </w:tcPr>
          <w:p>
            <w:pPr>
              <w:pStyle w:val="12"/>
            </w:pPr>
            <w:r>
              <w:t>96.01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96.01</w:t>
            </w:r>
          </w:p>
        </w:tc>
        <w:tc>
          <w:tcPr>
            <w:tcW w:w="1361" w:type="dxa"/>
            <w:vAlign w:val="center"/>
          </w:tcPr>
          <w:p>
            <w:pPr>
              <w:pStyle w:val="12"/>
            </w:pPr>
            <w:r>
              <w:t>96.01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96.01</w:t>
            </w:r>
          </w:p>
        </w:tc>
        <w:tc>
          <w:tcPr>
            <w:tcW w:w="1361" w:type="dxa"/>
            <w:vAlign w:val="center"/>
          </w:tcPr>
          <w:p>
            <w:pPr>
              <w:pStyle w:val="12"/>
            </w:pPr>
            <w:r>
              <w:t>96.01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3192.32</w:t>
            </w:r>
          </w:p>
        </w:tc>
        <w:tc>
          <w:tcPr>
            <w:tcW w:w="1361" w:type="dxa"/>
            <w:vAlign w:val="center"/>
          </w:tcPr>
          <w:p>
            <w:pPr>
              <w:pStyle w:val="12"/>
            </w:pPr>
          </w:p>
        </w:tc>
        <w:tc>
          <w:tcPr>
            <w:tcW w:w="1361" w:type="dxa"/>
            <w:vAlign w:val="center"/>
          </w:tcPr>
          <w:p>
            <w:pPr>
              <w:pStyle w:val="12"/>
            </w:pPr>
            <w:r>
              <w:t>3192.32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3192.32</w:t>
            </w:r>
          </w:p>
        </w:tc>
        <w:tc>
          <w:tcPr>
            <w:tcW w:w="1361" w:type="dxa"/>
            <w:vAlign w:val="center"/>
          </w:tcPr>
          <w:p>
            <w:pPr>
              <w:pStyle w:val="12"/>
            </w:pPr>
          </w:p>
        </w:tc>
        <w:tc>
          <w:tcPr>
            <w:tcW w:w="1361" w:type="dxa"/>
            <w:vAlign w:val="center"/>
          </w:tcPr>
          <w:p>
            <w:pPr>
              <w:pStyle w:val="12"/>
            </w:pPr>
            <w:r>
              <w:t>3192.32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3192.32</w:t>
            </w:r>
          </w:p>
        </w:tc>
        <w:tc>
          <w:tcPr>
            <w:tcW w:w="1361" w:type="dxa"/>
            <w:vAlign w:val="center"/>
          </w:tcPr>
          <w:p>
            <w:pPr>
              <w:pStyle w:val="12"/>
            </w:pPr>
          </w:p>
        </w:tc>
        <w:tc>
          <w:tcPr>
            <w:tcW w:w="1361" w:type="dxa"/>
            <w:vAlign w:val="center"/>
          </w:tcPr>
          <w:p>
            <w:pPr>
              <w:pStyle w:val="12"/>
            </w:pPr>
            <w:r>
              <w:t>3192.32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333深泽县住房和城乡建设局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16880.73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9740.00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175.38</w:t>
            </w:r>
          </w:p>
        </w:tc>
        <w:tc>
          <w:tcPr>
            <w:tcW w:w="1474" w:type="dxa"/>
            <w:vAlign w:val="center"/>
          </w:tcPr>
          <w:p>
            <w:pPr>
              <w:pStyle w:val="12"/>
            </w:pPr>
            <w:r>
              <w:t>175.38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62.28</w:t>
            </w:r>
          </w:p>
        </w:tc>
        <w:tc>
          <w:tcPr>
            <w:tcW w:w="1474" w:type="dxa"/>
            <w:vAlign w:val="center"/>
          </w:tcPr>
          <w:p>
            <w:pPr>
              <w:pStyle w:val="12"/>
            </w:pPr>
            <w:r>
              <w:t>62.28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6340.00</w:t>
            </w:r>
          </w:p>
        </w:tc>
        <w:tc>
          <w:tcPr>
            <w:tcW w:w="1474" w:type="dxa"/>
            <w:vAlign w:val="center"/>
          </w:tcPr>
          <w:p>
            <w:pPr>
              <w:pStyle w:val="12"/>
            </w:pPr>
            <w:r>
              <w:t>6340.00</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28091.25</w:t>
            </w:r>
          </w:p>
        </w:tc>
        <w:tc>
          <w:tcPr>
            <w:tcW w:w="1474" w:type="dxa"/>
            <w:vAlign w:val="center"/>
          </w:tcPr>
          <w:p>
            <w:pPr>
              <w:pStyle w:val="12"/>
            </w:pPr>
            <w:r>
              <w:t>13962.25</w:t>
            </w:r>
          </w:p>
        </w:tc>
        <w:tc>
          <w:tcPr>
            <w:tcW w:w="1474" w:type="dxa"/>
            <w:vAlign w:val="center"/>
          </w:tcPr>
          <w:p>
            <w:pPr>
              <w:pStyle w:val="12"/>
            </w:pPr>
            <w:r>
              <w:t>14129.00</w:t>
            </w: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56.00</w:t>
            </w:r>
          </w:p>
        </w:tc>
        <w:tc>
          <w:tcPr>
            <w:tcW w:w="1474" w:type="dxa"/>
            <w:vAlign w:val="center"/>
          </w:tcPr>
          <w:p>
            <w:pPr>
              <w:pStyle w:val="12"/>
            </w:pPr>
            <w:r>
              <w:t>56.00</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96.01</w:t>
            </w:r>
          </w:p>
        </w:tc>
        <w:tc>
          <w:tcPr>
            <w:tcW w:w="1474" w:type="dxa"/>
            <w:vAlign w:val="center"/>
          </w:tcPr>
          <w:p>
            <w:pPr>
              <w:pStyle w:val="12"/>
            </w:pPr>
            <w:r>
              <w:t>96.01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3192.32</w:t>
            </w:r>
          </w:p>
        </w:tc>
        <w:tc>
          <w:tcPr>
            <w:tcW w:w="1474" w:type="dxa"/>
            <w:vAlign w:val="center"/>
          </w:tcPr>
          <w:p>
            <w:pPr>
              <w:pStyle w:val="12"/>
            </w:pPr>
          </w:p>
        </w:tc>
        <w:tc>
          <w:tcPr>
            <w:tcW w:w="1474" w:type="dxa"/>
            <w:vAlign w:val="center"/>
          </w:tcPr>
          <w:p>
            <w:pPr>
              <w:pStyle w:val="12"/>
            </w:pPr>
            <w:r>
              <w:t>3192.32</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26620.73</w:t>
            </w:r>
          </w:p>
        </w:tc>
        <w:tc>
          <w:tcPr>
            <w:tcW w:w="3402" w:type="dxa"/>
            <w:vAlign w:val="center"/>
          </w:tcPr>
          <w:p>
            <w:pPr>
              <w:pStyle w:val="15"/>
            </w:pPr>
            <w:r>
              <w:t>本年支出合计</w:t>
            </w:r>
          </w:p>
        </w:tc>
        <w:tc>
          <w:tcPr>
            <w:tcW w:w="1474" w:type="dxa"/>
            <w:vAlign w:val="center"/>
          </w:tcPr>
          <w:p>
            <w:pPr>
              <w:pStyle w:val="16"/>
            </w:pPr>
            <w:r>
              <w:t>38013.24</w:t>
            </w:r>
          </w:p>
        </w:tc>
        <w:tc>
          <w:tcPr>
            <w:tcW w:w="1474" w:type="dxa"/>
            <w:vAlign w:val="center"/>
          </w:tcPr>
          <w:p>
            <w:pPr>
              <w:pStyle w:val="16"/>
            </w:pPr>
            <w:r>
              <w:t>20691.92</w:t>
            </w:r>
          </w:p>
        </w:tc>
        <w:tc>
          <w:tcPr>
            <w:tcW w:w="1474" w:type="dxa"/>
            <w:vAlign w:val="center"/>
          </w:tcPr>
          <w:p>
            <w:pPr>
              <w:pStyle w:val="16"/>
            </w:pPr>
            <w:r>
              <w:t>17321.32</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11392.51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3811.19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7581.32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38013.24</w:t>
            </w:r>
          </w:p>
        </w:tc>
        <w:tc>
          <w:tcPr>
            <w:tcW w:w="3402" w:type="dxa"/>
            <w:vAlign w:val="center"/>
          </w:tcPr>
          <w:p>
            <w:pPr>
              <w:pStyle w:val="15"/>
            </w:pPr>
            <w:r>
              <w:t>支出总计</w:t>
            </w:r>
          </w:p>
        </w:tc>
        <w:tc>
          <w:tcPr>
            <w:tcW w:w="1474" w:type="dxa"/>
            <w:vAlign w:val="center"/>
          </w:tcPr>
          <w:p>
            <w:pPr>
              <w:pStyle w:val="16"/>
            </w:pPr>
            <w:r>
              <w:t>38013.24</w:t>
            </w:r>
          </w:p>
        </w:tc>
        <w:tc>
          <w:tcPr>
            <w:tcW w:w="1474" w:type="dxa"/>
            <w:vAlign w:val="center"/>
          </w:tcPr>
          <w:p>
            <w:pPr>
              <w:pStyle w:val="16"/>
            </w:pPr>
            <w:r>
              <w:t>20691.92</w:t>
            </w:r>
          </w:p>
        </w:tc>
        <w:tc>
          <w:tcPr>
            <w:tcW w:w="1474" w:type="dxa"/>
            <w:vAlign w:val="center"/>
          </w:tcPr>
          <w:p>
            <w:pPr>
              <w:pStyle w:val="16"/>
            </w:pPr>
            <w:r>
              <w:t>17321.32</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333深泽县住房和城乡建设局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20691.92</w:t>
            </w:r>
          </w:p>
        </w:tc>
        <w:tc>
          <w:tcPr>
            <w:tcW w:w="2551" w:type="dxa"/>
            <w:vAlign w:val="center"/>
          </w:tcPr>
          <w:p>
            <w:pPr>
              <w:pStyle w:val="16"/>
            </w:pPr>
            <w:r>
              <w:t>1513.12</w:t>
            </w:r>
          </w:p>
        </w:tc>
        <w:tc>
          <w:tcPr>
            <w:tcW w:w="2551" w:type="dxa"/>
            <w:vAlign w:val="center"/>
          </w:tcPr>
          <w:p>
            <w:pPr>
              <w:pStyle w:val="16"/>
            </w:pPr>
            <w:r>
              <w:t>19178.80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175.38</w:t>
            </w:r>
          </w:p>
        </w:tc>
        <w:tc>
          <w:tcPr>
            <w:tcW w:w="2551" w:type="dxa"/>
            <w:vAlign w:val="center"/>
          </w:tcPr>
          <w:p>
            <w:pPr>
              <w:pStyle w:val="12"/>
            </w:pPr>
            <w:r>
              <w:t>175.38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166.85</w:t>
            </w:r>
          </w:p>
        </w:tc>
        <w:tc>
          <w:tcPr>
            <w:tcW w:w="2551" w:type="dxa"/>
            <w:vAlign w:val="center"/>
          </w:tcPr>
          <w:p>
            <w:pPr>
              <w:pStyle w:val="12"/>
            </w:pPr>
            <w:r>
              <w:t>166.85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118.30</w:t>
            </w:r>
          </w:p>
        </w:tc>
        <w:tc>
          <w:tcPr>
            <w:tcW w:w="2551" w:type="dxa"/>
            <w:vAlign w:val="center"/>
          </w:tcPr>
          <w:p>
            <w:pPr>
              <w:pStyle w:val="12"/>
            </w:pPr>
            <w:r>
              <w:t>118.30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48.55</w:t>
            </w:r>
          </w:p>
        </w:tc>
        <w:tc>
          <w:tcPr>
            <w:tcW w:w="2551" w:type="dxa"/>
            <w:vAlign w:val="center"/>
          </w:tcPr>
          <w:p>
            <w:pPr>
              <w:pStyle w:val="12"/>
            </w:pPr>
            <w:r>
              <w:t>48.55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8.53</w:t>
            </w:r>
          </w:p>
        </w:tc>
        <w:tc>
          <w:tcPr>
            <w:tcW w:w="2551" w:type="dxa"/>
            <w:vAlign w:val="center"/>
          </w:tcPr>
          <w:p>
            <w:pPr>
              <w:pStyle w:val="12"/>
            </w:pPr>
            <w:r>
              <w:t>8.53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4.83</w:t>
            </w:r>
          </w:p>
        </w:tc>
        <w:tc>
          <w:tcPr>
            <w:tcW w:w="2551" w:type="dxa"/>
            <w:vAlign w:val="center"/>
          </w:tcPr>
          <w:p>
            <w:pPr>
              <w:pStyle w:val="12"/>
            </w:pPr>
            <w:r>
              <w:t>4.83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3.70</w:t>
            </w:r>
          </w:p>
        </w:tc>
        <w:tc>
          <w:tcPr>
            <w:tcW w:w="2551" w:type="dxa"/>
            <w:vAlign w:val="center"/>
          </w:tcPr>
          <w:p>
            <w:pPr>
              <w:pStyle w:val="12"/>
            </w:pPr>
            <w:r>
              <w:t>3.70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62.28</w:t>
            </w:r>
          </w:p>
        </w:tc>
        <w:tc>
          <w:tcPr>
            <w:tcW w:w="2551" w:type="dxa"/>
            <w:vAlign w:val="center"/>
          </w:tcPr>
          <w:p>
            <w:pPr>
              <w:pStyle w:val="12"/>
            </w:pPr>
            <w:r>
              <w:t>62.28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62.28</w:t>
            </w:r>
          </w:p>
        </w:tc>
        <w:tc>
          <w:tcPr>
            <w:tcW w:w="2551" w:type="dxa"/>
            <w:vAlign w:val="center"/>
          </w:tcPr>
          <w:p>
            <w:pPr>
              <w:pStyle w:val="12"/>
            </w:pPr>
            <w:r>
              <w:t>62.28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62.28</w:t>
            </w:r>
          </w:p>
        </w:tc>
        <w:tc>
          <w:tcPr>
            <w:tcW w:w="2551" w:type="dxa"/>
            <w:vAlign w:val="center"/>
          </w:tcPr>
          <w:p>
            <w:pPr>
              <w:pStyle w:val="12"/>
            </w:pPr>
            <w:r>
              <w:t>62.28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6340.00</w:t>
            </w:r>
          </w:p>
        </w:tc>
        <w:tc>
          <w:tcPr>
            <w:tcW w:w="2551" w:type="dxa"/>
            <w:vAlign w:val="center"/>
          </w:tcPr>
          <w:p>
            <w:pPr>
              <w:pStyle w:val="12"/>
            </w:pPr>
          </w:p>
        </w:tc>
        <w:tc>
          <w:tcPr>
            <w:tcW w:w="2551" w:type="dxa"/>
            <w:vAlign w:val="center"/>
          </w:tcPr>
          <w:p>
            <w:pPr>
              <w:pStyle w:val="12"/>
            </w:pPr>
            <w:r>
              <w:t>6340.00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6340.00</w:t>
            </w:r>
          </w:p>
        </w:tc>
        <w:tc>
          <w:tcPr>
            <w:tcW w:w="2551" w:type="dxa"/>
            <w:vAlign w:val="center"/>
          </w:tcPr>
          <w:p>
            <w:pPr>
              <w:pStyle w:val="12"/>
            </w:pPr>
          </w:p>
        </w:tc>
        <w:tc>
          <w:tcPr>
            <w:tcW w:w="2551" w:type="dxa"/>
            <w:vAlign w:val="center"/>
          </w:tcPr>
          <w:p>
            <w:pPr>
              <w:pStyle w:val="12"/>
            </w:pPr>
            <w:r>
              <w:t>6340.00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2140.00</w:t>
            </w:r>
          </w:p>
        </w:tc>
        <w:tc>
          <w:tcPr>
            <w:tcW w:w="2551" w:type="dxa"/>
            <w:vAlign w:val="center"/>
          </w:tcPr>
          <w:p>
            <w:pPr>
              <w:pStyle w:val="12"/>
            </w:pPr>
          </w:p>
        </w:tc>
        <w:tc>
          <w:tcPr>
            <w:tcW w:w="2551" w:type="dxa"/>
            <w:vAlign w:val="center"/>
          </w:tcPr>
          <w:p>
            <w:pPr>
              <w:pStyle w:val="12"/>
            </w:pPr>
            <w:r>
              <w:t>2140.00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2110302</w:t>
            </w:r>
          </w:p>
        </w:tc>
        <w:tc>
          <w:tcPr>
            <w:tcW w:w="4535" w:type="dxa"/>
            <w:vAlign w:val="center"/>
          </w:tcPr>
          <w:p>
            <w:pPr>
              <w:pStyle w:val="13"/>
            </w:pPr>
            <w:r>
              <w:t>水体</w:t>
            </w:r>
          </w:p>
        </w:tc>
        <w:tc>
          <w:tcPr>
            <w:tcW w:w="2551" w:type="dxa"/>
            <w:vAlign w:val="center"/>
          </w:tcPr>
          <w:p>
            <w:pPr>
              <w:pStyle w:val="12"/>
            </w:pPr>
            <w:r>
              <w:t>4200.00</w:t>
            </w:r>
          </w:p>
        </w:tc>
        <w:tc>
          <w:tcPr>
            <w:tcW w:w="2551" w:type="dxa"/>
            <w:vAlign w:val="center"/>
          </w:tcPr>
          <w:p>
            <w:pPr>
              <w:pStyle w:val="12"/>
            </w:pPr>
          </w:p>
        </w:tc>
        <w:tc>
          <w:tcPr>
            <w:tcW w:w="2551" w:type="dxa"/>
            <w:vAlign w:val="center"/>
          </w:tcPr>
          <w:p>
            <w:pPr>
              <w:pStyle w:val="12"/>
            </w:pPr>
            <w:r>
              <w:t>4200.00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13962.25</w:t>
            </w:r>
          </w:p>
        </w:tc>
        <w:tc>
          <w:tcPr>
            <w:tcW w:w="2551" w:type="dxa"/>
            <w:vAlign w:val="center"/>
          </w:tcPr>
          <w:p>
            <w:pPr>
              <w:pStyle w:val="12"/>
            </w:pPr>
            <w:r>
              <w:t>1179.45</w:t>
            </w:r>
          </w:p>
        </w:tc>
        <w:tc>
          <w:tcPr>
            <w:tcW w:w="2551" w:type="dxa"/>
            <w:vAlign w:val="center"/>
          </w:tcPr>
          <w:p>
            <w:pPr>
              <w:pStyle w:val="12"/>
            </w:pPr>
            <w:r>
              <w:t>12782.80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1493.80</w:t>
            </w:r>
          </w:p>
        </w:tc>
        <w:tc>
          <w:tcPr>
            <w:tcW w:w="2551" w:type="dxa"/>
            <w:vAlign w:val="center"/>
          </w:tcPr>
          <w:p>
            <w:pPr>
              <w:pStyle w:val="12"/>
            </w:pPr>
            <w:r>
              <w:t>1179.45</w:t>
            </w:r>
          </w:p>
        </w:tc>
        <w:tc>
          <w:tcPr>
            <w:tcW w:w="2551" w:type="dxa"/>
            <w:vAlign w:val="center"/>
          </w:tcPr>
          <w:p>
            <w:pPr>
              <w:pStyle w:val="12"/>
            </w:pPr>
            <w:r>
              <w:t>314.35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1493.80</w:t>
            </w:r>
          </w:p>
        </w:tc>
        <w:tc>
          <w:tcPr>
            <w:tcW w:w="2551" w:type="dxa"/>
            <w:vAlign w:val="center"/>
          </w:tcPr>
          <w:p>
            <w:pPr>
              <w:pStyle w:val="12"/>
            </w:pPr>
            <w:r>
              <w:t>1179.45</w:t>
            </w:r>
          </w:p>
        </w:tc>
        <w:tc>
          <w:tcPr>
            <w:tcW w:w="2551" w:type="dxa"/>
            <w:vAlign w:val="center"/>
          </w:tcPr>
          <w:p>
            <w:pPr>
              <w:pStyle w:val="12"/>
            </w:pPr>
            <w:r>
              <w:t>314.35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9168.45</w:t>
            </w:r>
          </w:p>
        </w:tc>
        <w:tc>
          <w:tcPr>
            <w:tcW w:w="2551" w:type="dxa"/>
            <w:vAlign w:val="center"/>
          </w:tcPr>
          <w:p>
            <w:pPr>
              <w:pStyle w:val="12"/>
            </w:pPr>
          </w:p>
        </w:tc>
        <w:tc>
          <w:tcPr>
            <w:tcW w:w="2551" w:type="dxa"/>
            <w:vAlign w:val="center"/>
          </w:tcPr>
          <w:p>
            <w:pPr>
              <w:pStyle w:val="12"/>
            </w:pPr>
            <w:r>
              <w:t>9168.45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9168.45</w:t>
            </w:r>
          </w:p>
        </w:tc>
        <w:tc>
          <w:tcPr>
            <w:tcW w:w="2551" w:type="dxa"/>
            <w:vAlign w:val="center"/>
          </w:tcPr>
          <w:p>
            <w:pPr>
              <w:pStyle w:val="12"/>
            </w:pPr>
          </w:p>
        </w:tc>
        <w:tc>
          <w:tcPr>
            <w:tcW w:w="2551" w:type="dxa"/>
            <w:vAlign w:val="center"/>
          </w:tcPr>
          <w:p>
            <w:pPr>
              <w:pStyle w:val="12"/>
            </w:pPr>
            <w:r>
              <w:t>9168.45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3300.00</w:t>
            </w:r>
          </w:p>
        </w:tc>
        <w:tc>
          <w:tcPr>
            <w:tcW w:w="2551" w:type="dxa"/>
            <w:vAlign w:val="center"/>
          </w:tcPr>
          <w:p>
            <w:pPr>
              <w:pStyle w:val="12"/>
            </w:pPr>
          </w:p>
        </w:tc>
        <w:tc>
          <w:tcPr>
            <w:tcW w:w="2551" w:type="dxa"/>
            <w:vAlign w:val="center"/>
          </w:tcPr>
          <w:p>
            <w:pPr>
              <w:pStyle w:val="12"/>
            </w:pPr>
            <w:r>
              <w:t>3300.00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3300.00</w:t>
            </w:r>
          </w:p>
        </w:tc>
        <w:tc>
          <w:tcPr>
            <w:tcW w:w="2551" w:type="dxa"/>
            <w:vAlign w:val="center"/>
          </w:tcPr>
          <w:p>
            <w:pPr>
              <w:pStyle w:val="12"/>
            </w:pPr>
          </w:p>
        </w:tc>
        <w:tc>
          <w:tcPr>
            <w:tcW w:w="2551" w:type="dxa"/>
            <w:vAlign w:val="center"/>
          </w:tcPr>
          <w:p>
            <w:pPr>
              <w:pStyle w:val="12"/>
            </w:pPr>
            <w:r>
              <w:t>3300.00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56.00</w:t>
            </w:r>
          </w:p>
        </w:tc>
        <w:tc>
          <w:tcPr>
            <w:tcW w:w="2551" w:type="dxa"/>
            <w:vAlign w:val="center"/>
          </w:tcPr>
          <w:p>
            <w:pPr>
              <w:pStyle w:val="12"/>
            </w:pPr>
          </w:p>
        </w:tc>
        <w:tc>
          <w:tcPr>
            <w:tcW w:w="2551" w:type="dxa"/>
            <w:vAlign w:val="center"/>
          </w:tcPr>
          <w:p>
            <w:pPr>
              <w:pStyle w:val="12"/>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56.00</w:t>
            </w:r>
          </w:p>
        </w:tc>
        <w:tc>
          <w:tcPr>
            <w:tcW w:w="2551" w:type="dxa"/>
            <w:vAlign w:val="center"/>
          </w:tcPr>
          <w:p>
            <w:pPr>
              <w:pStyle w:val="12"/>
            </w:pPr>
          </w:p>
        </w:tc>
        <w:tc>
          <w:tcPr>
            <w:tcW w:w="2551" w:type="dxa"/>
            <w:vAlign w:val="center"/>
          </w:tcPr>
          <w:p>
            <w:pPr>
              <w:pStyle w:val="12"/>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56.00</w:t>
            </w:r>
          </w:p>
        </w:tc>
        <w:tc>
          <w:tcPr>
            <w:tcW w:w="2551" w:type="dxa"/>
            <w:vAlign w:val="center"/>
          </w:tcPr>
          <w:p>
            <w:pPr>
              <w:pStyle w:val="12"/>
            </w:pPr>
          </w:p>
        </w:tc>
        <w:tc>
          <w:tcPr>
            <w:tcW w:w="2551" w:type="dxa"/>
            <w:vAlign w:val="center"/>
          </w:tcPr>
          <w:p>
            <w:pPr>
              <w:pStyle w:val="12"/>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96.01</w:t>
            </w:r>
          </w:p>
        </w:tc>
        <w:tc>
          <w:tcPr>
            <w:tcW w:w="2551" w:type="dxa"/>
            <w:vAlign w:val="center"/>
          </w:tcPr>
          <w:p>
            <w:pPr>
              <w:pStyle w:val="12"/>
            </w:pPr>
            <w:r>
              <w:t>96.01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96.01</w:t>
            </w:r>
          </w:p>
        </w:tc>
        <w:tc>
          <w:tcPr>
            <w:tcW w:w="2551" w:type="dxa"/>
            <w:vAlign w:val="center"/>
          </w:tcPr>
          <w:p>
            <w:pPr>
              <w:pStyle w:val="12"/>
            </w:pPr>
            <w:r>
              <w:t>96.01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96.01</w:t>
            </w:r>
          </w:p>
        </w:tc>
        <w:tc>
          <w:tcPr>
            <w:tcW w:w="2551" w:type="dxa"/>
            <w:vAlign w:val="center"/>
          </w:tcPr>
          <w:p>
            <w:pPr>
              <w:pStyle w:val="12"/>
            </w:pPr>
            <w:r>
              <w:t>96.01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333深泽县住房和城乡建设局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1513.12</w:t>
            </w:r>
          </w:p>
        </w:tc>
        <w:tc>
          <w:tcPr>
            <w:tcW w:w="2551" w:type="dxa"/>
            <w:vAlign w:val="center"/>
          </w:tcPr>
          <w:p>
            <w:pPr>
              <w:pStyle w:val="16"/>
            </w:pPr>
            <w:r>
              <w:t>1466.92</w:t>
            </w:r>
          </w:p>
        </w:tc>
        <w:tc>
          <w:tcPr>
            <w:tcW w:w="2551" w:type="dxa"/>
            <w:vAlign w:val="center"/>
          </w:tcPr>
          <w:p>
            <w:pPr>
              <w:pStyle w:val="16"/>
            </w:pPr>
            <w:r>
              <w:t>46.20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1427.47</w:t>
            </w:r>
          </w:p>
        </w:tc>
        <w:tc>
          <w:tcPr>
            <w:tcW w:w="2551" w:type="dxa"/>
            <w:vAlign w:val="center"/>
          </w:tcPr>
          <w:p>
            <w:pPr>
              <w:pStyle w:val="12"/>
            </w:pPr>
            <w:r>
              <w:t>1427.47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452.77</w:t>
            </w:r>
          </w:p>
        </w:tc>
        <w:tc>
          <w:tcPr>
            <w:tcW w:w="2551" w:type="dxa"/>
            <w:vAlign w:val="center"/>
          </w:tcPr>
          <w:p>
            <w:pPr>
              <w:pStyle w:val="12"/>
            </w:pPr>
            <w:r>
              <w:t>452.77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38.22</w:t>
            </w:r>
          </w:p>
        </w:tc>
        <w:tc>
          <w:tcPr>
            <w:tcW w:w="2551" w:type="dxa"/>
            <w:vAlign w:val="center"/>
          </w:tcPr>
          <w:p>
            <w:pPr>
              <w:pStyle w:val="12"/>
            </w:pPr>
            <w:r>
              <w:t>38.22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21.24</w:t>
            </w:r>
          </w:p>
        </w:tc>
        <w:tc>
          <w:tcPr>
            <w:tcW w:w="2551" w:type="dxa"/>
            <w:vAlign w:val="center"/>
          </w:tcPr>
          <w:p>
            <w:pPr>
              <w:pStyle w:val="12"/>
            </w:pPr>
            <w:r>
              <w:t>21.24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312.41</w:t>
            </w:r>
          </w:p>
        </w:tc>
        <w:tc>
          <w:tcPr>
            <w:tcW w:w="2551" w:type="dxa"/>
            <w:vAlign w:val="center"/>
          </w:tcPr>
          <w:p>
            <w:pPr>
              <w:pStyle w:val="12"/>
            </w:pPr>
            <w:r>
              <w:t>312.41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118.30</w:t>
            </w:r>
          </w:p>
        </w:tc>
        <w:tc>
          <w:tcPr>
            <w:tcW w:w="2551" w:type="dxa"/>
            <w:vAlign w:val="center"/>
          </w:tcPr>
          <w:p>
            <w:pPr>
              <w:pStyle w:val="12"/>
            </w:pPr>
            <w:r>
              <w:t>118.30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48.55</w:t>
            </w:r>
          </w:p>
        </w:tc>
        <w:tc>
          <w:tcPr>
            <w:tcW w:w="2551" w:type="dxa"/>
            <w:vAlign w:val="center"/>
          </w:tcPr>
          <w:p>
            <w:pPr>
              <w:pStyle w:val="12"/>
            </w:pPr>
            <w:r>
              <w:t>48.55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62.28</w:t>
            </w:r>
          </w:p>
        </w:tc>
        <w:tc>
          <w:tcPr>
            <w:tcW w:w="2551" w:type="dxa"/>
            <w:vAlign w:val="center"/>
          </w:tcPr>
          <w:p>
            <w:pPr>
              <w:pStyle w:val="12"/>
            </w:pPr>
            <w:r>
              <w:t>62.28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8.53</w:t>
            </w:r>
          </w:p>
        </w:tc>
        <w:tc>
          <w:tcPr>
            <w:tcW w:w="2551" w:type="dxa"/>
            <w:vAlign w:val="center"/>
          </w:tcPr>
          <w:p>
            <w:pPr>
              <w:pStyle w:val="12"/>
            </w:pPr>
            <w:r>
              <w:t>8.53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96.01</w:t>
            </w:r>
          </w:p>
        </w:tc>
        <w:tc>
          <w:tcPr>
            <w:tcW w:w="2551" w:type="dxa"/>
            <w:vAlign w:val="center"/>
          </w:tcPr>
          <w:p>
            <w:pPr>
              <w:pStyle w:val="12"/>
            </w:pPr>
            <w:r>
              <w:t>96.01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269.16</w:t>
            </w:r>
          </w:p>
        </w:tc>
        <w:tc>
          <w:tcPr>
            <w:tcW w:w="2551" w:type="dxa"/>
            <w:vAlign w:val="center"/>
          </w:tcPr>
          <w:p>
            <w:pPr>
              <w:pStyle w:val="12"/>
            </w:pPr>
            <w:r>
              <w:t>269.16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46.20</w:t>
            </w:r>
          </w:p>
        </w:tc>
        <w:tc>
          <w:tcPr>
            <w:tcW w:w="2551" w:type="dxa"/>
            <w:vAlign w:val="center"/>
          </w:tcPr>
          <w:p>
            <w:pPr>
              <w:pStyle w:val="12"/>
            </w:pPr>
          </w:p>
        </w:tc>
        <w:tc>
          <w:tcPr>
            <w:tcW w:w="2551" w:type="dxa"/>
            <w:vAlign w:val="center"/>
          </w:tcPr>
          <w:p>
            <w:pPr>
              <w:pStyle w:val="12"/>
            </w:pPr>
            <w:r>
              <w:t>46.20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36.70</w:t>
            </w:r>
          </w:p>
        </w:tc>
        <w:tc>
          <w:tcPr>
            <w:tcW w:w="2551" w:type="dxa"/>
            <w:vAlign w:val="center"/>
          </w:tcPr>
          <w:p>
            <w:pPr>
              <w:pStyle w:val="12"/>
            </w:pPr>
          </w:p>
        </w:tc>
        <w:tc>
          <w:tcPr>
            <w:tcW w:w="2551" w:type="dxa"/>
            <w:vAlign w:val="center"/>
          </w:tcPr>
          <w:p>
            <w:pPr>
              <w:pStyle w:val="12"/>
            </w:pPr>
            <w:r>
              <w:t>36.70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6.18</w:t>
            </w:r>
          </w:p>
        </w:tc>
        <w:tc>
          <w:tcPr>
            <w:tcW w:w="2551" w:type="dxa"/>
            <w:vAlign w:val="center"/>
          </w:tcPr>
          <w:p>
            <w:pPr>
              <w:pStyle w:val="12"/>
            </w:pPr>
          </w:p>
        </w:tc>
        <w:tc>
          <w:tcPr>
            <w:tcW w:w="2551" w:type="dxa"/>
            <w:vAlign w:val="center"/>
          </w:tcPr>
          <w:p>
            <w:pPr>
              <w:pStyle w:val="12"/>
            </w:pPr>
            <w:r>
              <w:t>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0.32</w:t>
            </w:r>
          </w:p>
        </w:tc>
        <w:tc>
          <w:tcPr>
            <w:tcW w:w="2551" w:type="dxa"/>
            <w:vAlign w:val="center"/>
          </w:tcPr>
          <w:p>
            <w:pPr>
              <w:pStyle w:val="12"/>
            </w:pPr>
          </w:p>
        </w:tc>
        <w:tc>
          <w:tcPr>
            <w:tcW w:w="2551" w:type="dxa"/>
            <w:vAlign w:val="center"/>
          </w:tcPr>
          <w:p>
            <w:pPr>
              <w:pStyle w:val="12"/>
            </w:pPr>
            <w:r>
              <w:t>0.32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39.45</w:t>
            </w:r>
          </w:p>
        </w:tc>
        <w:tc>
          <w:tcPr>
            <w:tcW w:w="2551" w:type="dxa"/>
            <w:vAlign w:val="center"/>
          </w:tcPr>
          <w:p>
            <w:pPr>
              <w:pStyle w:val="12"/>
            </w:pPr>
            <w:r>
              <w:t>39.45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35.65</w:t>
            </w:r>
          </w:p>
        </w:tc>
        <w:tc>
          <w:tcPr>
            <w:tcW w:w="2551" w:type="dxa"/>
            <w:vAlign w:val="center"/>
          </w:tcPr>
          <w:p>
            <w:pPr>
              <w:pStyle w:val="12"/>
            </w:pPr>
            <w:r>
              <w:t>35.65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333深泽县住房和城乡建设局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17321.32</w:t>
            </w:r>
          </w:p>
        </w:tc>
        <w:tc>
          <w:tcPr>
            <w:tcW w:w="2551" w:type="dxa"/>
            <w:vAlign w:val="center"/>
          </w:tcPr>
          <w:p>
            <w:pPr>
              <w:pStyle w:val="16"/>
            </w:pPr>
          </w:p>
        </w:tc>
        <w:tc>
          <w:tcPr>
            <w:tcW w:w="2551" w:type="dxa"/>
            <w:vAlign w:val="center"/>
          </w:tcPr>
          <w:p>
            <w:pPr>
              <w:pStyle w:val="16"/>
            </w:pPr>
            <w:r>
              <w:t>17321.32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14129.00</w:t>
            </w:r>
          </w:p>
        </w:tc>
        <w:tc>
          <w:tcPr>
            <w:tcW w:w="2551" w:type="dxa"/>
            <w:vAlign w:val="center"/>
          </w:tcPr>
          <w:p>
            <w:pPr>
              <w:pStyle w:val="12"/>
            </w:pPr>
          </w:p>
        </w:tc>
        <w:tc>
          <w:tcPr>
            <w:tcW w:w="2551" w:type="dxa"/>
            <w:vAlign w:val="center"/>
          </w:tcPr>
          <w:p>
            <w:pPr>
              <w:pStyle w:val="12"/>
            </w:pPr>
            <w:r>
              <w:t>14129.00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8000.00</w:t>
            </w:r>
          </w:p>
        </w:tc>
        <w:tc>
          <w:tcPr>
            <w:tcW w:w="2551" w:type="dxa"/>
            <w:vAlign w:val="center"/>
          </w:tcPr>
          <w:p>
            <w:pPr>
              <w:pStyle w:val="12"/>
            </w:pPr>
          </w:p>
        </w:tc>
        <w:tc>
          <w:tcPr>
            <w:tcW w:w="2551" w:type="dxa"/>
            <w:vAlign w:val="center"/>
          </w:tcPr>
          <w:p>
            <w:pPr>
              <w:pStyle w:val="12"/>
            </w:pPr>
            <w:r>
              <w:t>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8000.00</w:t>
            </w:r>
          </w:p>
        </w:tc>
        <w:tc>
          <w:tcPr>
            <w:tcW w:w="2551" w:type="dxa"/>
            <w:vAlign w:val="center"/>
          </w:tcPr>
          <w:p>
            <w:pPr>
              <w:pStyle w:val="12"/>
            </w:pPr>
          </w:p>
        </w:tc>
        <w:tc>
          <w:tcPr>
            <w:tcW w:w="2551" w:type="dxa"/>
            <w:vAlign w:val="center"/>
          </w:tcPr>
          <w:p>
            <w:pPr>
              <w:pStyle w:val="12"/>
            </w:pPr>
            <w:r>
              <w:t>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21213</w:t>
            </w:r>
          </w:p>
        </w:tc>
        <w:tc>
          <w:tcPr>
            <w:tcW w:w="4535" w:type="dxa"/>
            <w:vAlign w:val="center"/>
          </w:tcPr>
          <w:p>
            <w:pPr>
              <w:pStyle w:val="13"/>
            </w:pPr>
            <w:r>
              <w:t>城市基础设施配套费安排的支出</w:t>
            </w:r>
          </w:p>
        </w:tc>
        <w:tc>
          <w:tcPr>
            <w:tcW w:w="2551" w:type="dxa"/>
            <w:vAlign w:val="center"/>
          </w:tcPr>
          <w:p>
            <w:pPr>
              <w:pStyle w:val="12"/>
            </w:pPr>
            <w:r>
              <w:t>1000.00</w:t>
            </w:r>
          </w:p>
        </w:tc>
        <w:tc>
          <w:tcPr>
            <w:tcW w:w="2551" w:type="dxa"/>
            <w:vAlign w:val="center"/>
          </w:tcPr>
          <w:p>
            <w:pPr>
              <w:pStyle w:val="12"/>
            </w:pPr>
          </w:p>
        </w:tc>
        <w:tc>
          <w:tcPr>
            <w:tcW w:w="2551" w:type="dxa"/>
            <w:vAlign w:val="center"/>
          </w:tcPr>
          <w:p>
            <w:pPr>
              <w:pStyle w:val="12"/>
            </w:pPr>
            <w:r>
              <w:t>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2121399</w:t>
            </w:r>
          </w:p>
        </w:tc>
        <w:tc>
          <w:tcPr>
            <w:tcW w:w="4535" w:type="dxa"/>
            <w:vAlign w:val="center"/>
          </w:tcPr>
          <w:p>
            <w:pPr>
              <w:pStyle w:val="13"/>
            </w:pPr>
            <w:r>
              <w:t>其他城市基础设施配套费安排的支出</w:t>
            </w:r>
          </w:p>
        </w:tc>
        <w:tc>
          <w:tcPr>
            <w:tcW w:w="2551" w:type="dxa"/>
            <w:vAlign w:val="center"/>
          </w:tcPr>
          <w:p>
            <w:pPr>
              <w:pStyle w:val="12"/>
            </w:pPr>
            <w:r>
              <w:t>1000.00</w:t>
            </w:r>
          </w:p>
        </w:tc>
        <w:tc>
          <w:tcPr>
            <w:tcW w:w="2551" w:type="dxa"/>
            <w:vAlign w:val="center"/>
          </w:tcPr>
          <w:p>
            <w:pPr>
              <w:pStyle w:val="12"/>
            </w:pPr>
          </w:p>
        </w:tc>
        <w:tc>
          <w:tcPr>
            <w:tcW w:w="2551" w:type="dxa"/>
            <w:vAlign w:val="center"/>
          </w:tcPr>
          <w:p>
            <w:pPr>
              <w:pStyle w:val="12"/>
            </w:pPr>
            <w:r>
              <w:t>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21214</w:t>
            </w:r>
          </w:p>
        </w:tc>
        <w:tc>
          <w:tcPr>
            <w:tcW w:w="4535" w:type="dxa"/>
            <w:vAlign w:val="center"/>
          </w:tcPr>
          <w:p>
            <w:pPr>
              <w:pStyle w:val="13"/>
            </w:pPr>
            <w:r>
              <w:t>污水处理费安排的支出</w:t>
            </w:r>
          </w:p>
        </w:tc>
        <w:tc>
          <w:tcPr>
            <w:tcW w:w="2551" w:type="dxa"/>
            <w:vAlign w:val="center"/>
          </w:tcPr>
          <w:p>
            <w:pPr>
              <w:pStyle w:val="12"/>
            </w:pPr>
            <w:r>
              <w:t>740.00</w:t>
            </w:r>
          </w:p>
        </w:tc>
        <w:tc>
          <w:tcPr>
            <w:tcW w:w="2551" w:type="dxa"/>
            <w:vAlign w:val="center"/>
          </w:tcPr>
          <w:p>
            <w:pPr>
              <w:pStyle w:val="12"/>
            </w:pPr>
          </w:p>
        </w:tc>
        <w:tc>
          <w:tcPr>
            <w:tcW w:w="2551" w:type="dxa"/>
            <w:vAlign w:val="center"/>
          </w:tcPr>
          <w:p>
            <w:pPr>
              <w:pStyle w:val="12"/>
            </w:pPr>
            <w:r>
              <w:t>740.00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2121499</w:t>
            </w:r>
          </w:p>
        </w:tc>
        <w:tc>
          <w:tcPr>
            <w:tcW w:w="4535" w:type="dxa"/>
            <w:vAlign w:val="center"/>
          </w:tcPr>
          <w:p>
            <w:pPr>
              <w:pStyle w:val="13"/>
            </w:pPr>
            <w:r>
              <w:t>其他污水处理费安排的支出</w:t>
            </w:r>
          </w:p>
        </w:tc>
        <w:tc>
          <w:tcPr>
            <w:tcW w:w="2551" w:type="dxa"/>
            <w:vAlign w:val="center"/>
          </w:tcPr>
          <w:p>
            <w:pPr>
              <w:pStyle w:val="12"/>
            </w:pPr>
            <w:r>
              <w:t>740.00</w:t>
            </w:r>
          </w:p>
        </w:tc>
        <w:tc>
          <w:tcPr>
            <w:tcW w:w="2551" w:type="dxa"/>
            <w:vAlign w:val="center"/>
          </w:tcPr>
          <w:p>
            <w:pPr>
              <w:pStyle w:val="12"/>
            </w:pPr>
          </w:p>
        </w:tc>
        <w:tc>
          <w:tcPr>
            <w:tcW w:w="2551" w:type="dxa"/>
            <w:vAlign w:val="center"/>
          </w:tcPr>
          <w:p>
            <w:pPr>
              <w:pStyle w:val="12"/>
            </w:pPr>
            <w:r>
              <w:t>740.00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21298</w:t>
            </w:r>
          </w:p>
        </w:tc>
        <w:tc>
          <w:tcPr>
            <w:tcW w:w="4535" w:type="dxa"/>
            <w:vAlign w:val="center"/>
          </w:tcPr>
          <w:p>
            <w:pPr>
              <w:pStyle w:val="13"/>
            </w:pPr>
            <w:r>
              <w:t>超长期特别国债安排的支出</w:t>
            </w:r>
          </w:p>
        </w:tc>
        <w:tc>
          <w:tcPr>
            <w:tcW w:w="2551" w:type="dxa"/>
            <w:vAlign w:val="center"/>
          </w:tcPr>
          <w:p>
            <w:pPr>
              <w:pStyle w:val="12"/>
            </w:pPr>
            <w:r>
              <w:t>4389.00</w:t>
            </w:r>
          </w:p>
        </w:tc>
        <w:tc>
          <w:tcPr>
            <w:tcW w:w="2551" w:type="dxa"/>
            <w:vAlign w:val="center"/>
          </w:tcPr>
          <w:p>
            <w:pPr>
              <w:pStyle w:val="12"/>
            </w:pPr>
          </w:p>
        </w:tc>
        <w:tc>
          <w:tcPr>
            <w:tcW w:w="2551" w:type="dxa"/>
            <w:vAlign w:val="center"/>
          </w:tcPr>
          <w:p>
            <w:pPr>
              <w:pStyle w:val="12"/>
            </w:pPr>
            <w:r>
              <w:t>4389.00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2129801</w:t>
            </w:r>
          </w:p>
        </w:tc>
        <w:tc>
          <w:tcPr>
            <w:tcW w:w="4535" w:type="dxa"/>
            <w:vAlign w:val="center"/>
          </w:tcPr>
          <w:p>
            <w:pPr>
              <w:pStyle w:val="13"/>
            </w:pPr>
            <w:r>
              <w:t>城乡社区公共设施</w:t>
            </w:r>
          </w:p>
        </w:tc>
        <w:tc>
          <w:tcPr>
            <w:tcW w:w="2551" w:type="dxa"/>
            <w:vAlign w:val="center"/>
          </w:tcPr>
          <w:p>
            <w:pPr>
              <w:pStyle w:val="12"/>
            </w:pPr>
            <w:r>
              <w:t>4389.00</w:t>
            </w:r>
          </w:p>
        </w:tc>
        <w:tc>
          <w:tcPr>
            <w:tcW w:w="2551" w:type="dxa"/>
            <w:vAlign w:val="center"/>
          </w:tcPr>
          <w:p>
            <w:pPr>
              <w:pStyle w:val="12"/>
            </w:pPr>
          </w:p>
        </w:tc>
        <w:tc>
          <w:tcPr>
            <w:tcW w:w="2551" w:type="dxa"/>
            <w:vAlign w:val="center"/>
          </w:tcPr>
          <w:p>
            <w:pPr>
              <w:pStyle w:val="12"/>
            </w:pPr>
            <w:r>
              <w:t>4389.00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3192.32</w:t>
            </w:r>
          </w:p>
        </w:tc>
        <w:tc>
          <w:tcPr>
            <w:tcW w:w="2551" w:type="dxa"/>
            <w:vAlign w:val="center"/>
          </w:tcPr>
          <w:p>
            <w:pPr>
              <w:pStyle w:val="12"/>
            </w:pPr>
          </w:p>
        </w:tc>
        <w:tc>
          <w:tcPr>
            <w:tcW w:w="2551" w:type="dxa"/>
            <w:vAlign w:val="center"/>
          </w:tcPr>
          <w:p>
            <w:pPr>
              <w:pStyle w:val="12"/>
            </w:pPr>
            <w:r>
              <w:t>3192.32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3192.32</w:t>
            </w:r>
          </w:p>
        </w:tc>
        <w:tc>
          <w:tcPr>
            <w:tcW w:w="2551" w:type="dxa"/>
            <w:vAlign w:val="center"/>
          </w:tcPr>
          <w:p>
            <w:pPr>
              <w:pStyle w:val="12"/>
            </w:pPr>
          </w:p>
        </w:tc>
        <w:tc>
          <w:tcPr>
            <w:tcW w:w="2551" w:type="dxa"/>
            <w:vAlign w:val="center"/>
          </w:tcPr>
          <w:p>
            <w:pPr>
              <w:pStyle w:val="12"/>
            </w:pPr>
            <w:r>
              <w:t>3192.32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3192.32</w:t>
            </w:r>
          </w:p>
        </w:tc>
        <w:tc>
          <w:tcPr>
            <w:tcW w:w="2551" w:type="dxa"/>
            <w:vAlign w:val="center"/>
          </w:tcPr>
          <w:p>
            <w:pPr>
              <w:pStyle w:val="12"/>
            </w:pPr>
          </w:p>
        </w:tc>
        <w:tc>
          <w:tcPr>
            <w:tcW w:w="2551" w:type="dxa"/>
            <w:vAlign w:val="center"/>
          </w:tcPr>
          <w:p>
            <w:pPr>
              <w:pStyle w:val="12"/>
            </w:pPr>
            <w:r>
              <w:t>3192.32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333深泽县住房和城乡建设局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333深泽县住房和城乡建设局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深泽县住房和城乡建设局2025年部门预算信息公开情况说明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深泽县住房和城乡建设局2025年部门预算信息公开情况说明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按照《中华人民共和国预算法》、《地方预决算公开操作规程》和《关于进一步推进预算公开工作的实施意见》规定，现将深泽县住房和城乡建设局2025年部门预算公开如下：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城乡建设方面：拟订并组织实施城镇住房保障相关政策；负责推进住房制度改革；对全县房地产市场、建筑市场监督管理；房屋建设和市政基础设施招投标监管；指导村镇建设工作；对建筑工程质量、安全监督管理；推进建筑节能工作；物业行业监督管理及老旧小区整治；实施城区市 政基础设施建设工作。</w:t>
      </w:r>
    </w:p>
    <w:p>
      <w:pPr>
        <w:pStyle w:val="18"/>
      </w:pPr>
      <w:r>
        <w:t>2、城市管理方面：负责城区容貌整治、环境卫生、市政基础设施日常管护、综合执法、垃圾处理、城市污水处理、城区防汛、供热、供气等工作。负责市容环境卫生、市政公用设施、园林绿化等方面法律法规的全部行政处罚。</w:t>
      </w:r>
    </w:p>
    <w:p>
      <w:pPr>
        <w:pStyle w:val="18"/>
      </w:pPr>
      <w:r>
        <w:t>3、园林绿化方面：负责编制城市绿地系统规划并组织实施，负责建成区主要街道、公园、广场的规划、设计、建设和管理；创建园林城工作。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深泽县住房和城乡建设局本级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按照预算管理有关规定，目前部门预算的编制实行综合预算管理，即全部收入和支出都反映在预算中。深泽县住房和城乡建设局机关及所属事业单位的收支包含在部门预算中。</w:t>
      </w:r>
    </w:p>
    <w:p>
      <w:pPr>
        <w:pStyle w:val="19"/>
      </w:pPr>
      <w:r>
        <w:t>1、收入说明</w:t>
      </w:r>
    </w:p>
    <w:p>
      <w:pPr>
        <w:pStyle w:val="19"/>
      </w:pPr>
      <w:r>
        <w:t>反映本部门当年全部收入。2025年预算收入38013.24万元，其中：一般公共预算收入16880.73万元，基金预算收入9740.00万元，国有资本经营预算收入0.00万元，财政专户核拨收入0.00万元，单位资金收入0.00万元，上年结转结余11392.51万元。</w:t>
      </w:r>
    </w:p>
    <w:p>
      <w:pPr>
        <w:pStyle w:val="19"/>
      </w:pPr>
      <w:r>
        <w:t>2、支出说明</w:t>
      </w:r>
    </w:p>
    <w:p>
      <w:pPr>
        <w:pStyle w:val="19"/>
      </w:pPr>
      <w:r>
        <w:t>收支预算总表支出栏、基本支出表、项目支出表按经济分类和支出功能分类科目编制，反映深泽县住房和城乡建设局年度部门预算中支出预算的总体情况。2025年支出预算3801</w:t>
      </w:r>
      <w:r>
        <w:rPr>
          <w:rFonts w:hint="eastAsia"/>
          <w:lang w:val="en-US" w:eastAsia="zh-CN"/>
        </w:rPr>
        <w:t>3.24</w:t>
      </w:r>
      <w:r>
        <w:t>万元，其中基本支出1513.12万元，包括人员经费1466.92万元和日常公用经费46.20万元；项目支出365</w:t>
      </w:r>
      <w:r>
        <w:rPr>
          <w:rFonts w:hint="eastAsia"/>
          <w:lang w:val="en-US" w:eastAsia="zh-CN"/>
        </w:rPr>
        <w:t>00.12</w:t>
      </w:r>
      <w:r>
        <w:t>万元，主要为人员经费包括财政开支、自收自支、差额及选岗人员经费，日常公用经费包括办公费、三公经费、车补等，项目支出包括污水厂运营费、垃圾一体化项目、国债项目县级配套等。</w:t>
      </w:r>
    </w:p>
    <w:p>
      <w:pPr>
        <w:pStyle w:val="19"/>
      </w:pPr>
      <w:r>
        <w:t>3、比上年增减情况</w:t>
      </w:r>
    </w:p>
    <w:p>
      <w:pPr>
        <w:pStyle w:val="19"/>
      </w:pPr>
      <w:r>
        <w:t>2025年预算收支安排3801</w:t>
      </w:r>
      <w:r>
        <w:rPr>
          <w:rFonts w:hint="eastAsia"/>
          <w:lang w:val="en-US" w:eastAsia="zh-CN"/>
        </w:rPr>
        <w:t>3.24</w:t>
      </w:r>
      <w:r>
        <w:t>万元，</w:t>
      </w:r>
      <w:bookmarkStart w:id="20" w:name="_GoBack"/>
      <w:bookmarkEnd w:id="20"/>
      <w:r>
        <w:t>较2024年预算增加555</w:t>
      </w:r>
      <w:r>
        <w:rPr>
          <w:rFonts w:hint="eastAsia"/>
          <w:lang w:val="en-US" w:eastAsia="zh-CN"/>
        </w:rPr>
        <w:t>1.29</w:t>
      </w:r>
      <w:r>
        <w:t>万元，其中：基本支出增加1284.01万元，主要为自收自支人员及差额人员列入年初人员类预算。项目支出增加42</w:t>
      </w:r>
      <w:r>
        <w:rPr>
          <w:rFonts w:hint="eastAsia"/>
          <w:lang w:val="en-US" w:eastAsia="zh-CN"/>
        </w:rPr>
        <w:t>67.28</w:t>
      </w:r>
      <w:r>
        <w:t>万元，主要为国债项目县级配套较上年增加。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2025年，我部门机关运行经费共计安排46.20万元，主要用于日常维修、办公用房水电费、办公用房取暖费、办公用房物业管理费等日常运行支出。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根据上级文件精神，</w:t>
      </w:r>
      <w:r>
        <w:rPr>
          <w:rFonts w:hint="eastAsia"/>
        </w:rPr>
        <w:t>厉行勤俭</w:t>
      </w:r>
      <w:r>
        <w:t>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我县城市建设的总体发展目标是：以争创省级园林县城和城市基础设施建设为抓手，深入实施“小县大县城”战略，依托主城区和滹沱河生态带，推进城区“北进南延”，进一步拓展县城  发展空间，优化县城和城乡布局结构，通过重点项目建设，打好县城建设攻坚战，重点是把握县  城建设重点、加快推进旧城改造和新区建设，提升县城交通能级和城区绿化档次，继续完善城市  基础设施，提升承载能力和管理水平，更加注重城市发展质量，更加注重空间品质提升，更加注  重宜居环境改善，让生态环境和居民生活质量明显改善，推动住房和城乡建设事业再上新台阶。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1、提升县城规划建设水平</w:t>
      </w:r>
    </w:p>
    <w:p>
      <w:pPr>
        <w:pStyle w:val="23"/>
      </w:pPr>
      <w:r>
        <w:t>绩效目标：提升规划编制，坚持规划先行，实施专项规划编制、县城控规编制，推进县城重要节点规划的编制，进一步提升县城规划建设水平。</w:t>
      </w:r>
    </w:p>
    <w:p>
      <w:pPr>
        <w:pStyle w:val="23"/>
      </w:pPr>
      <w:r>
        <w:t>绩效指标：县城规划提升率。</w:t>
      </w:r>
    </w:p>
    <w:p>
      <w:pPr>
        <w:pStyle w:val="23"/>
      </w:pPr>
      <w:r>
        <w:t>2、禁止违法违章建设</w:t>
      </w:r>
    </w:p>
    <w:p>
      <w:pPr>
        <w:pStyle w:val="23"/>
      </w:pPr>
      <w:r>
        <w:t>绩效目标：强化规划的刚性引领作用，严格落实制止违法违章建设联席会议制度，严厉打击未批先建等行为，加大执法查处力度，切实把规划蓝图变成美好县城。</w:t>
      </w:r>
    </w:p>
    <w:p>
      <w:pPr>
        <w:pStyle w:val="23"/>
      </w:pPr>
      <w:r>
        <w:t>绩效指标：工作完成率。</w:t>
      </w:r>
    </w:p>
    <w:p>
      <w:pPr>
        <w:pStyle w:val="23"/>
      </w:pPr>
      <w:r>
        <w:t>3、统筹基础设施一体化建设</w:t>
      </w:r>
    </w:p>
    <w:p>
      <w:pPr>
        <w:pStyle w:val="23"/>
      </w:pPr>
      <w:r>
        <w:t>绩效目标：统筹基础设施一体化建设，提升承载能力，加快县城建设步伐，加快县城路网建设，完善主城区路网框架，启动城区现有道路改造提档升级，继续推进公用设施建设，进一步改善县城广大居民生活条件。</w:t>
      </w:r>
    </w:p>
    <w:p>
      <w:pPr>
        <w:pStyle w:val="23"/>
      </w:pPr>
      <w:r>
        <w:t>绩效指标：工作及时率、群众满意度。</w:t>
      </w:r>
    </w:p>
    <w:p>
      <w:pPr>
        <w:pStyle w:val="23"/>
      </w:pPr>
      <w:r>
        <w:t>4、打造精美、宜居县城、城中村项目建设</w:t>
      </w:r>
    </w:p>
    <w:p>
      <w:pPr>
        <w:pStyle w:val="23"/>
      </w:pPr>
      <w:r>
        <w:t>绩效目标：以高标准规划设计为理念，以打造精美、宜居县城为目标，建设一批精品住宅，紧紧围绕旧城区做优做美、做大做强、提档升级，突出县城建设项目的科学性、经济性和社会性，把县城建设与完善城市功能相结合，与改善人居环境相结合。进一步推动城中村项目建设，加强保障性住房管理，继续大力实施农村危房改造，确保惠民政策落到实处。</w:t>
      </w:r>
    </w:p>
    <w:p>
      <w:pPr>
        <w:pStyle w:val="23"/>
      </w:pPr>
      <w:r>
        <w:t>绩效指标：人居环境改造提升率、居民出行环境提升率。</w:t>
      </w:r>
    </w:p>
    <w:p>
      <w:pPr>
        <w:pStyle w:val="23"/>
      </w:pPr>
      <w:r>
        <w:t>5、强化行政执法、加强建筑工程安全和质量监督</w:t>
      </w:r>
    </w:p>
    <w:p>
      <w:pPr>
        <w:pStyle w:val="23"/>
      </w:pPr>
      <w:r>
        <w:t>绩效目标：强化行政执法，做到建筑市场核检全覆盖，进一步落实职能部门分包责任制，对违法违章建筑坚决打击；进一步规范和简化审批流程，严格执行许可证制度；进一步加强招投标监管和监理市场监管，加强建筑工程安全和质量监督，确保建设领域安全生产。</w:t>
      </w:r>
    </w:p>
    <w:p>
      <w:pPr>
        <w:pStyle w:val="23"/>
      </w:pPr>
      <w:r>
        <w:t>绩效指标：综合业务工资完成率。</w:t>
      </w:r>
    </w:p>
    <w:p>
      <w:pPr>
        <w:pStyle w:val="23"/>
      </w:pPr>
      <w:r>
        <w:t>6、改善大气质量</w:t>
      </w:r>
    </w:p>
    <w:p>
      <w:pPr>
        <w:pStyle w:val="23"/>
      </w:pPr>
      <w:r>
        <w:t>绩效目标：加强建筑施工现场管控，杜绝施工扬尘，改善大气质量；加强墙改节能管理，全方位推行绿色建筑，广泛推广新型墙体材料。</w:t>
      </w:r>
    </w:p>
    <w:p>
      <w:pPr>
        <w:pStyle w:val="23"/>
      </w:pPr>
      <w:r>
        <w:t>绩效指标：居民满意度。</w:t>
      </w:r>
    </w:p>
    <w:p>
      <w:pPr>
        <w:pStyle w:val="23"/>
      </w:pPr>
      <w:r>
        <w:t>7、各项工程款及农民工工资及时发放</w:t>
      </w:r>
    </w:p>
    <w:p>
      <w:pPr>
        <w:pStyle w:val="23"/>
      </w:pPr>
      <w:r>
        <w:t>绩效目标：健全完善建筑工程工程款及农民工工资发放的隐患排查治理和防控机制，切实做好信访稳定工作。</w:t>
      </w:r>
    </w:p>
    <w:p>
      <w:pPr>
        <w:pStyle w:val="23"/>
      </w:pPr>
      <w:r>
        <w:t>绩效指标：工程款拨付及时率、农民工满意度。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一、按照县委、县政府总体部署，坚持围绕中心工作抓党建，深入学习贯彻“三严三实”要求，扎实推进住建队伍建设。</w:t>
      </w:r>
    </w:p>
    <w:p>
      <w:pPr>
        <w:pStyle w:val="24"/>
      </w:pPr>
      <w:r>
        <w:t>二、是认真落实“两个责任”，细化工作职责，健全工作机制，为城建工作发展提供保障。</w:t>
      </w:r>
    </w:p>
    <w:p>
      <w:pPr>
        <w:pStyle w:val="24"/>
      </w:pPr>
      <w:r>
        <w:t>三、是坚持贯彻执行民主集中制，依靠集体的智慧做出决策，增强了班子凝聚力，提升了队伍战斗力。</w:t>
      </w:r>
    </w:p>
    <w:p>
      <w:pPr>
        <w:pStyle w:val="24"/>
      </w:pPr>
      <w:r>
        <w:t>四、是严格执行县委“一线工作法”要求，实地了解各项工作情况，实地解决问题。</w:t>
      </w:r>
    </w:p>
    <w:p>
      <w:pPr>
        <w:pStyle w:val="24"/>
        <w:sectPr>
          <w:pgSz w:w="16840" w:h="11900" w:orient="landscape"/>
          <w:pgMar w:top="1361" w:right="1020" w:bottom="1361" w:left="1020" w:header="720" w:footer="720" w:gutter="0"/>
          <w:cols w:space="720" w:num="1"/>
        </w:sectPr>
      </w:pPr>
      <w:r>
        <w:t>五、是全面推进党风廉政建设，加强干部职工学习教育，提升工作能力和自身素养，并丰富廉政文化载体，严格机关管理制度，切实抓好廉洁自律。</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1、差额、自收自支退休人员统筹外工资绩效目标表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13012825P00026710011A</w:t>
            </w:r>
          </w:p>
        </w:tc>
        <w:tc>
          <w:tcPr>
            <w:tcW w:w="2835" w:type="dxa"/>
            <w:vAlign w:val="center"/>
          </w:tcPr>
          <w:p>
            <w:pPr>
              <w:pStyle w:val="11"/>
            </w:pPr>
            <w:r>
              <w:t>项目名称</w:t>
            </w:r>
          </w:p>
        </w:tc>
        <w:tc>
          <w:tcPr>
            <w:tcW w:w="6095" w:type="dxa"/>
            <w:gridSpan w:val="3"/>
            <w:vAlign w:val="center"/>
          </w:tcPr>
          <w:p>
            <w:pPr>
              <w:pStyle w:val="13"/>
            </w:pPr>
            <w:r>
              <w:t>差额、自收自支退休人员统筹外工资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76.35</w:t>
            </w:r>
          </w:p>
        </w:tc>
        <w:tc>
          <w:tcPr>
            <w:tcW w:w="2835" w:type="dxa"/>
            <w:vAlign w:val="center"/>
          </w:tcPr>
          <w:p>
            <w:pPr>
              <w:pStyle w:val="11"/>
            </w:pPr>
            <w:r>
              <w:t>其中：财政    资金</w:t>
            </w:r>
          </w:p>
        </w:tc>
        <w:tc>
          <w:tcPr>
            <w:tcW w:w="2551" w:type="dxa"/>
            <w:vAlign w:val="center"/>
          </w:tcPr>
          <w:p>
            <w:pPr>
              <w:pStyle w:val="13"/>
            </w:pPr>
            <w:r>
              <w:t>76.35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差额、自收自支退休人员统筹外工资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76.35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1.差额、自收自支退休人员统筹外工资</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单位职工人数</w:t>
            </w:r>
          </w:p>
        </w:tc>
        <w:tc>
          <w:tcPr>
            <w:tcW w:w="5386" w:type="dxa"/>
            <w:vAlign w:val="center"/>
          </w:tcPr>
          <w:p>
            <w:pPr>
              <w:pStyle w:val="13"/>
            </w:pPr>
            <w:r>
              <w:t>单位职工人数</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保险缴纳及时率</w:t>
            </w:r>
          </w:p>
        </w:tc>
        <w:tc>
          <w:tcPr>
            <w:tcW w:w="5386" w:type="dxa"/>
            <w:vAlign w:val="center"/>
          </w:tcPr>
          <w:p>
            <w:pPr>
              <w:pStyle w:val="13"/>
            </w:pPr>
            <w:r>
              <w:t>保险缴纳及时率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76.35万元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保障职工正常生活</w:t>
            </w:r>
          </w:p>
        </w:tc>
        <w:tc>
          <w:tcPr>
            <w:tcW w:w="5386" w:type="dxa"/>
            <w:vAlign w:val="center"/>
          </w:tcPr>
          <w:p>
            <w:pPr>
              <w:pStyle w:val="13"/>
            </w:pPr>
            <w:r>
              <w:t>保障职工正常生活</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保障职工正常生活</w:t>
            </w:r>
          </w:p>
        </w:tc>
        <w:tc>
          <w:tcPr>
            <w:tcW w:w="5386" w:type="dxa"/>
            <w:vAlign w:val="center"/>
          </w:tcPr>
          <w:p>
            <w:pPr>
              <w:pStyle w:val="13"/>
            </w:pPr>
            <w:r>
              <w:t>保障职工正常生活</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保障职工正常生活</w:t>
            </w:r>
          </w:p>
        </w:tc>
        <w:tc>
          <w:tcPr>
            <w:tcW w:w="5386" w:type="dxa"/>
            <w:vAlign w:val="center"/>
          </w:tcPr>
          <w:p>
            <w:pPr>
              <w:pStyle w:val="13"/>
            </w:pPr>
            <w:r>
              <w:t>保障职工正常生活</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保障职工正常生活</w:t>
            </w:r>
          </w:p>
        </w:tc>
        <w:tc>
          <w:tcPr>
            <w:tcW w:w="5386" w:type="dxa"/>
            <w:vAlign w:val="center"/>
          </w:tcPr>
          <w:p>
            <w:pPr>
              <w:pStyle w:val="13"/>
            </w:pPr>
            <w:r>
              <w:t>保障职工正常生活</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单位职工满意度</w:t>
            </w:r>
          </w:p>
        </w:tc>
        <w:tc>
          <w:tcPr>
            <w:tcW w:w="5386" w:type="dxa"/>
            <w:vAlign w:val="center"/>
          </w:tcPr>
          <w:p>
            <w:pPr>
              <w:pStyle w:val="13"/>
            </w:pPr>
            <w:r>
              <w:t>单位职工满意度</w:t>
            </w:r>
          </w:p>
        </w:tc>
        <w:tc>
          <w:tcPr>
            <w:tcW w:w="2268" w:type="dxa"/>
            <w:vAlign w:val="center"/>
          </w:tcPr>
          <w:p>
            <w:pPr>
              <w:pStyle w:val="13"/>
            </w:pPr>
            <w:r>
              <w:t>≥99%</w:t>
            </w:r>
          </w:p>
        </w:tc>
        <w:tc>
          <w:tcPr>
            <w:tcW w:w="1276" w:type="dxa"/>
            <w:vAlign w:val="center"/>
          </w:tcPr>
          <w:p>
            <w:pPr>
              <w:pStyle w:val="13"/>
            </w:pPr>
            <w:r>
              <w:t>政府批示</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2、城区环境卫生项目服务费绩效目标表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13012825P00023310005G</w:t>
            </w:r>
          </w:p>
        </w:tc>
        <w:tc>
          <w:tcPr>
            <w:tcW w:w="2835" w:type="dxa"/>
            <w:vAlign w:val="center"/>
          </w:tcPr>
          <w:p>
            <w:pPr>
              <w:pStyle w:val="11"/>
            </w:pPr>
            <w:r>
              <w:t>项目名称</w:t>
            </w:r>
          </w:p>
        </w:tc>
        <w:tc>
          <w:tcPr>
            <w:tcW w:w="6095" w:type="dxa"/>
            <w:gridSpan w:val="3"/>
            <w:vAlign w:val="center"/>
          </w:tcPr>
          <w:p>
            <w:pPr>
              <w:pStyle w:val="13"/>
            </w:pPr>
            <w:r>
              <w:t>城区环境卫生项目服务费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1800.00</w:t>
            </w:r>
          </w:p>
        </w:tc>
        <w:tc>
          <w:tcPr>
            <w:tcW w:w="2835" w:type="dxa"/>
            <w:vAlign w:val="center"/>
          </w:tcPr>
          <w:p>
            <w:pPr>
              <w:pStyle w:val="11"/>
            </w:pPr>
            <w:r>
              <w:t>其中：财政    资金</w:t>
            </w:r>
          </w:p>
        </w:tc>
        <w:tc>
          <w:tcPr>
            <w:tcW w:w="2551" w:type="dxa"/>
            <w:vAlign w:val="center"/>
          </w:tcPr>
          <w:p>
            <w:pPr>
              <w:pStyle w:val="13"/>
            </w:pPr>
            <w:r>
              <w:t>1800.00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城区环境卫生项目服务费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1800.00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1.城区环境卫生项目服务费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1800万元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3、城区绿化养护费用绩效目标表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13012825P00023510006F</w:t>
            </w:r>
          </w:p>
        </w:tc>
        <w:tc>
          <w:tcPr>
            <w:tcW w:w="2835" w:type="dxa"/>
            <w:vAlign w:val="center"/>
          </w:tcPr>
          <w:p>
            <w:pPr>
              <w:pStyle w:val="11"/>
            </w:pPr>
            <w:r>
              <w:t>项目名称</w:t>
            </w:r>
          </w:p>
        </w:tc>
        <w:tc>
          <w:tcPr>
            <w:tcW w:w="6095" w:type="dxa"/>
            <w:gridSpan w:val="3"/>
            <w:vAlign w:val="center"/>
          </w:tcPr>
          <w:p>
            <w:pPr>
              <w:pStyle w:val="13"/>
            </w:pPr>
            <w:r>
              <w:t>城区绿化养护费用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城区绿化养护费用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1.2025城区绿化养护费用</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维修（护）工程能收合格率</w:t>
            </w:r>
          </w:p>
        </w:tc>
        <w:tc>
          <w:tcPr>
            <w:tcW w:w="5386" w:type="dxa"/>
            <w:vAlign w:val="center"/>
          </w:tcPr>
          <w:p>
            <w:pPr>
              <w:pStyle w:val="13"/>
            </w:pPr>
            <w:r>
              <w:t>维修（护）工程能收合格率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w:t>
            </w:r>
          </w:p>
        </w:tc>
        <w:tc>
          <w:tcPr>
            <w:tcW w:w="5386" w:type="dxa"/>
            <w:vAlign w:val="center"/>
          </w:tcPr>
          <w:p>
            <w:pPr>
              <w:pStyle w:val="13"/>
            </w:pPr>
            <w:r>
              <w:t>工程质量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产品安全工作支持率</w:t>
            </w:r>
          </w:p>
        </w:tc>
        <w:tc>
          <w:tcPr>
            <w:tcW w:w="5386" w:type="dxa"/>
            <w:vAlign w:val="center"/>
          </w:tcPr>
          <w:p>
            <w:pPr>
              <w:pStyle w:val="13"/>
            </w:pPr>
            <w:r>
              <w:t>产品安全工作支持率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4、城区污水处理厂运营费绩效目标表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13012825P000232100020</w:t>
            </w:r>
          </w:p>
        </w:tc>
        <w:tc>
          <w:tcPr>
            <w:tcW w:w="2835" w:type="dxa"/>
            <w:vAlign w:val="center"/>
          </w:tcPr>
          <w:p>
            <w:pPr>
              <w:pStyle w:val="11"/>
            </w:pPr>
            <w:r>
              <w:t>项目名称</w:t>
            </w:r>
          </w:p>
        </w:tc>
        <w:tc>
          <w:tcPr>
            <w:tcW w:w="6095" w:type="dxa"/>
            <w:gridSpan w:val="3"/>
            <w:vAlign w:val="center"/>
          </w:tcPr>
          <w:p>
            <w:pPr>
              <w:pStyle w:val="13"/>
            </w:pPr>
            <w:r>
              <w:t>城区污水处理厂运营费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2200.00</w:t>
            </w:r>
          </w:p>
        </w:tc>
        <w:tc>
          <w:tcPr>
            <w:tcW w:w="2835" w:type="dxa"/>
            <w:vAlign w:val="center"/>
          </w:tcPr>
          <w:p>
            <w:pPr>
              <w:pStyle w:val="11"/>
            </w:pPr>
            <w:r>
              <w:t>其中：财政    资金</w:t>
            </w:r>
          </w:p>
        </w:tc>
        <w:tc>
          <w:tcPr>
            <w:tcW w:w="2551" w:type="dxa"/>
            <w:vAlign w:val="center"/>
          </w:tcPr>
          <w:p>
            <w:pPr>
              <w:pStyle w:val="13"/>
            </w:pPr>
            <w:r>
              <w:t>2200.00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城区污水处理厂运营费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1.城区污水处理厂运营费</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维修（护）工程能收合格率</w:t>
            </w:r>
          </w:p>
        </w:tc>
        <w:tc>
          <w:tcPr>
            <w:tcW w:w="5386" w:type="dxa"/>
            <w:vAlign w:val="center"/>
          </w:tcPr>
          <w:p>
            <w:pPr>
              <w:pStyle w:val="13"/>
            </w:pPr>
            <w:r>
              <w:t>维修（护）工程能收合格率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w:t>
            </w:r>
          </w:p>
        </w:tc>
        <w:tc>
          <w:tcPr>
            <w:tcW w:w="5386" w:type="dxa"/>
            <w:vAlign w:val="center"/>
          </w:tcPr>
          <w:p>
            <w:pPr>
              <w:pStyle w:val="13"/>
            </w:pPr>
            <w:r>
              <w:t>工程质量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2200万元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产品安全工作支持率</w:t>
            </w:r>
          </w:p>
        </w:tc>
        <w:tc>
          <w:tcPr>
            <w:tcW w:w="5386" w:type="dxa"/>
            <w:vAlign w:val="center"/>
          </w:tcPr>
          <w:p>
            <w:pPr>
              <w:pStyle w:val="13"/>
            </w:pPr>
            <w:r>
              <w:t>产品安全工作支持率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5、城市管理运管服平台建设费用绩效目标表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13012825P00023610003A</w:t>
            </w:r>
          </w:p>
        </w:tc>
        <w:tc>
          <w:tcPr>
            <w:tcW w:w="2835" w:type="dxa"/>
            <w:vAlign w:val="center"/>
          </w:tcPr>
          <w:p>
            <w:pPr>
              <w:pStyle w:val="11"/>
            </w:pPr>
            <w:r>
              <w:t>项目名称</w:t>
            </w:r>
          </w:p>
        </w:tc>
        <w:tc>
          <w:tcPr>
            <w:tcW w:w="6095" w:type="dxa"/>
            <w:gridSpan w:val="3"/>
            <w:vAlign w:val="center"/>
          </w:tcPr>
          <w:p>
            <w:pPr>
              <w:pStyle w:val="13"/>
            </w:pPr>
            <w:r>
              <w:t>城市管理运管服平台建设费用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28.41</w:t>
            </w:r>
          </w:p>
        </w:tc>
        <w:tc>
          <w:tcPr>
            <w:tcW w:w="2835" w:type="dxa"/>
            <w:vAlign w:val="center"/>
          </w:tcPr>
          <w:p>
            <w:pPr>
              <w:pStyle w:val="11"/>
            </w:pPr>
            <w:r>
              <w:t>其中：财政    资金</w:t>
            </w:r>
          </w:p>
        </w:tc>
        <w:tc>
          <w:tcPr>
            <w:tcW w:w="2551" w:type="dxa"/>
            <w:vAlign w:val="center"/>
          </w:tcPr>
          <w:p>
            <w:pPr>
              <w:pStyle w:val="13"/>
            </w:pPr>
            <w:r>
              <w:t>28.41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城市管理运管服平台建设费用</w:t>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28.41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1.城市管理运管服平台建设费用</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维修（护）工程能收合格率</w:t>
            </w:r>
          </w:p>
        </w:tc>
        <w:tc>
          <w:tcPr>
            <w:tcW w:w="5386" w:type="dxa"/>
            <w:vAlign w:val="center"/>
          </w:tcPr>
          <w:p>
            <w:pPr>
              <w:pStyle w:val="13"/>
            </w:pPr>
            <w:r>
              <w:t>维修（护）工程能收合格率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w:t>
            </w:r>
          </w:p>
        </w:tc>
        <w:tc>
          <w:tcPr>
            <w:tcW w:w="5386" w:type="dxa"/>
            <w:vAlign w:val="center"/>
          </w:tcPr>
          <w:p>
            <w:pPr>
              <w:pStyle w:val="13"/>
            </w:pPr>
            <w:r>
              <w:t>工程质量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28.4万元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产品安全工作支持率</w:t>
            </w:r>
          </w:p>
        </w:tc>
        <w:tc>
          <w:tcPr>
            <w:tcW w:w="5386" w:type="dxa"/>
            <w:vAlign w:val="center"/>
          </w:tcPr>
          <w:p>
            <w:pPr>
              <w:pStyle w:val="13"/>
            </w:pPr>
            <w:r>
              <w:t>产品安全工作支持率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6、城市基础设施配套费绩效目标表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13012825P00100310001F</w:t>
            </w:r>
          </w:p>
        </w:tc>
        <w:tc>
          <w:tcPr>
            <w:tcW w:w="2835" w:type="dxa"/>
            <w:vAlign w:val="center"/>
          </w:tcPr>
          <w:p>
            <w:pPr>
              <w:pStyle w:val="11"/>
            </w:pPr>
            <w:r>
              <w:t>项目名称</w:t>
            </w:r>
          </w:p>
        </w:tc>
        <w:tc>
          <w:tcPr>
            <w:tcW w:w="6095" w:type="dxa"/>
            <w:gridSpan w:val="3"/>
            <w:vAlign w:val="center"/>
          </w:tcPr>
          <w:p>
            <w:pPr>
              <w:pStyle w:val="13"/>
            </w:pPr>
            <w:r>
              <w:t>城市基础设施配套费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深泽县城市基础设施配套费</w:t>
            </w:r>
            <w:r>
              <w:tab/>
            </w:r>
            <w:r>
              <w:tab/>
            </w:r>
            <w:r>
              <w:tab/>
            </w:r>
          </w:p>
          <w:p>
            <w:pPr>
              <w:pStyle w:val="13"/>
            </w:pP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1.深泽县城市基础设施配套费</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7、第三污水处理厂运营费绩效目标表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13012825P00023210001C</w:t>
            </w:r>
          </w:p>
        </w:tc>
        <w:tc>
          <w:tcPr>
            <w:tcW w:w="2835" w:type="dxa"/>
            <w:vAlign w:val="center"/>
          </w:tcPr>
          <w:p>
            <w:pPr>
              <w:pStyle w:val="11"/>
            </w:pPr>
            <w:r>
              <w:t>项目名称</w:t>
            </w:r>
          </w:p>
        </w:tc>
        <w:tc>
          <w:tcPr>
            <w:tcW w:w="6095" w:type="dxa"/>
            <w:gridSpan w:val="3"/>
            <w:vAlign w:val="center"/>
          </w:tcPr>
          <w:p>
            <w:pPr>
              <w:pStyle w:val="13"/>
            </w:pPr>
            <w:r>
              <w:t>第三污水处理厂运营费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第三污水处理厂运营费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1.第三污水处理厂运营费</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维修（护）工程能收合格率</w:t>
            </w:r>
          </w:p>
        </w:tc>
        <w:tc>
          <w:tcPr>
            <w:tcW w:w="5386" w:type="dxa"/>
            <w:vAlign w:val="center"/>
          </w:tcPr>
          <w:p>
            <w:pPr>
              <w:pStyle w:val="13"/>
            </w:pPr>
            <w:r>
              <w:t>维修（护）工程能收合格率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w:t>
            </w:r>
          </w:p>
        </w:tc>
        <w:tc>
          <w:tcPr>
            <w:tcW w:w="5386" w:type="dxa"/>
            <w:vAlign w:val="center"/>
          </w:tcPr>
          <w:p>
            <w:pPr>
              <w:pStyle w:val="13"/>
            </w:pPr>
            <w:r>
              <w:t>工程质量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2000万元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产品安全工作支持率</w:t>
            </w:r>
          </w:p>
        </w:tc>
        <w:tc>
          <w:tcPr>
            <w:tcW w:w="5386" w:type="dxa"/>
            <w:vAlign w:val="center"/>
          </w:tcPr>
          <w:p>
            <w:pPr>
              <w:pStyle w:val="13"/>
            </w:pPr>
            <w:r>
              <w:t>产品安全工作支持率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8、公园养护费用绩效目标表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13012825P000235100073</w:t>
            </w:r>
          </w:p>
        </w:tc>
        <w:tc>
          <w:tcPr>
            <w:tcW w:w="2835" w:type="dxa"/>
            <w:vAlign w:val="center"/>
          </w:tcPr>
          <w:p>
            <w:pPr>
              <w:pStyle w:val="11"/>
            </w:pPr>
            <w:r>
              <w:t>项目名称</w:t>
            </w:r>
          </w:p>
        </w:tc>
        <w:tc>
          <w:tcPr>
            <w:tcW w:w="6095" w:type="dxa"/>
            <w:gridSpan w:val="3"/>
            <w:vAlign w:val="center"/>
          </w:tcPr>
          <w:p>
            <w:pPr>
              <w:pStyle w:val="13"/>
            </w:pPr>
            <w:r>
              <w:t>公园养护费用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2025年公园养护费用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1.2025年公园养护费用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维修（护）工程能收合格率</w:t>
            </w:r>
          </w:p>
        </w:tc>
        <w:tc>
          <w:tcPr>
            <w:tcW w:w="5386" w:type="dxa"/>
            <w:vAlign w:val="center"/>
          </w:tcPr>
          <w:p>
            <w:pPr>
              <w:pStyle w:val="13"/>
            </w:pPr>
            <w:r>
              <w:t>维修（护）工程能收合格率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w:t>
            </w:r>
          </w:p>
        </w:tc>
        <w:tc>
          <w:tcPr>
            <w:tcW w:w="5386" w:type="dxa"/>
            <w:vAlign w:val="center"/>
          </w:tcPr>
          <w:p>
            <w:pPr>
              <w:pStyle w:val="13"/>
            </w:pPr>
            <w:r>
              <w:t>工程质量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产品安全工作支持率</w:t>
            </w:r>
          </w:p>
        </w:tc>
        <w:tc>
          <w:tcPr>
            <w:tcW w:w="5386" w:type="dxa"/>
            <w:vAlign w:val="center"/>
          </w:tcPr>
          <w:p>
            <w:pPr>
              <w:pStyle w:val="13"/>
            </w:pPr>
            <w:r>
              <w:t>产品安全工作支持率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9、河北省财政厅关于调整2024年第一批中央大气污染防治专项资金预算指标的通知绩效目标表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13012824P000166105134</w:t>
            </w:r>
          </w:p>
        </w:tc>
        <w:tc>
          <w:tcPr>
            <w:tcW w:w="2835" w:type="dxa"/>
            <w:vAlign w:val="center"/>
          </w:tcPr>
          <w:p>
            <w:pPr>
              <w:pStyle w:val="11"/>
            </w:pPr>
            <w:r>
              <w:t>项目名称</w:t>
            </w:r>
          </w:p>
        </w:tc>
        <w:tc>
          <w:tcPr>
            <w:tcW w:w="6095" w:type="dxa"/>
            <w:gridSpan w:val="3"/>
            <w:vAlign w:val="center"/>
          </w:tcPr>
          <w:p>
            <w:pPr>
              <w:pStyle w:val="13"/>
            </w:pPr>
            <w:r>
              <w:t>河北省财政厅关于调整2024年第一批中央大气污染防治专项资金预算指标的通知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357.00</w:t>
            </w:r>
          </w:p>
        </w:tc>
        <w:tc>
          <w:tcPr>
            <w:tcW w:w="2835" w:type="dxa"/>
            <w:vAlign w:val="center"/>
          </w:tcPr>
          <w:p>
            <w:pPr>
              <w:pStyle w:val="11"/>
            </w:pPr>
            <w:r>
              <w:t>其中：财政    资金</w:t>
            </w:r>
          </w:p>
        </w:tc>
        <w:tc>
          <w:tcPr>
            <w:tcW w:w="2551" w:type="dxa"/>
            <w:vAlign w:val="center"/>
          </w:tcPr>
          <w:p>
            <w:pPr>
              <w:pStyle w:val="13"/>
            </w:pPr>
            <w:r>
              <w:t>357.00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大气污染防治资金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357.00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10、河北省财政厅关于提前下达2025年省级乡</w:t>
      </w:r>
      <w:r>
        <w:rPr>
          <w:rFonts w:hint="eastAsia" w:ascii="方正仿宋_GBK" w:hAnsi="方正仿宋_GBK" w:eastAsia="方正仿宋_GBK" w:cs="方正仿宋_GBK"/>
          <w:color w:val="000000"/>
          <w:sz w:val="28"/>
          <w:lang w:eastAsia="zh-CN"/>
        </w:rPr>
        <w:t>村</w:t>
      </w:r>
      <w:r>
        <w:rPr>
          <w:rFonts w:ascii="方正仿宋_GBK" w:hAnsi="方正仿宋_GBK" w:eastAsia="方正仿宋_GBK" w:cs="方正仿宋_GBK"/>
          <w:color w:val="000000"/>
          <w:sz w:val="28"/>
        </w:rPr>
        <w:t>振兴专项资金（政府债券）的通知绩效目标表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13012825P00023110001N</w:t>
            </w:r>
          </w:p>
        </w:tc>
        <w:tc>
          <w:tcPr>
            <w:tcW w:w="2835" w:type="dxa"/>
            <w:vAlign w:val="center"/>
          </w:tcPr>
          <w:p>
            <w:pPr>
              <w:pStyle w:val="11"/>
            </w:pPr>
            <w:r>
              <w:t>项目名称</w:t>
            </w:r>
          </w:p>
        </w:tc>
        <w:tc>
          <w:tcPr>
            <w:tcW w:w="6095" w:type="dxa"/>
            <w:gridSpan w:val="3"/>
            <w:vAlign w:val="center"/>
          </w:tcPr>
          <w:p>
            <w:pPr>
              <w:pStyle w:val="13"/>
            </w:pPr>
            <w:r>
              <w:t>河北省财政厅关于提前下达2025年省级乡</w:t>
            </w:r>
            <w:r>
              <w:rPr>
                <w:rFonts w:hint="eastAsia"/>
                <w:lang w:eastAsia="zh-CN"/>
              </w:rPr>
              <w:t>村</w:t>
            </w:r>
            <w:r>
              <w:t>振兴专项资金（政府债券）的通知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w:t>
            </w:r>
          </w:p>
        </w:tc>
        <w:tc>
          <w:tcPr>
            <w:tcW w:w="2835" w:type="dxa"/>
            <w:vAlign w:val="center"/>
          </w:tcPr>
          <w:p>
            <w:pPr>
              <w:pStyle w:val="11"/>
            </w:pPr>
            <w:r>
              <w:t>其中：财政    资金</w:t>
            </w:r>
          </w:p>
        </w:tc>
        <w:tc>
          <w:tcPr>
            <w:tcW w:w="2551" w:type="dxa"/>
            <w:vAlign w:val="center"/>
          </w:tcPr>
          <w:p>
            <w:pPr>
              <w:pStyle w:val="13"/>
            </w:pPr>
            <w:r>
              <w:t>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河北省财政厅关于提前下达2025年省级乡</w:t>
            </w:r>
            <w:r>
              <w:rPr>
                <w:rFonts w:hint="eastAsia"/>
                <w:lang w:eastAsia="zh-CN"/>
              </w:rPr>
              <w:t>村</w:t>
            </w:r>
            <w:r>
              <w:t>振兴专项资金（政府债券）的通知</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1.河北省财政厅关于提前下达2025年省级乡</w:t>
            </w:r>
            <w:r>
              <w:rPr>
                <w:rFonts w:hint="eastAsia"/>
                <w:lang w:eastAsia="zh-CN"/>
              </w:rPr>
              <w:t>村</w:t>
            </w:r>
            <w:r>
              <w:t>振兴专项资金（政府债券）的通知</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33万元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11、河北省财政厅关于提前下达2025年中央大气污染防治资金（用于农村地区气代煤电代煤改造任务运行补助）预算的通知）绩效目标表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13012825P000226100033</w:t>
            </w:r>
          </w:p>
        </w:tc>
        <w:tc>
          <w:tcPr>
            <w:tcW w:w="2835" w:type="dxa"/>
            <w:vAlign w:val="center"/>
          </w:tcPr>
          <w:p>
            <w:pPr>
              <w:pStyle w:val="11"/>
            </w:pPr>
            <w:r>
              <w:t>项目名称</w:t>
            </w:r>
          </w:p>
        </w:tc>
        <w:tc>
          <w:tcPr>
            <w:tcW w:w="6095" w:type="dxa"/>
            <w:gridSpan w:val="3"/>
            <w:vAlign w:val="center"/>
          </w:tcPr>
          <w:p>
            <w:pPr>
              <w:pStyle w:val="13"/>
            </w:pPr>
            <w:r>
              <w:t>河北省财政厅关于提前下达2025年中央大气污染防治资金（用于农村地区气代煤电代煤改造任务运行补助）预算的通知）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301.00</w:t>
            </w:r>
          </w:p>
        </w:tc>
        <w:tc>
          <w:tcPr>
            <w:tcW w:w="2835" w:type="dxa"/>
            <w:vAlign w:val="center"/>
          </w:tcPr>
          <w:p>
            <w:pPr>
              <w:pStyle w:val="11"/>
            </w:pPr>
            <w:r>
              <w:t>其中：财政    资金</w:t>
            </w:r>
          </w:p>
        </w:tc>
        <w:tc>
          <w:tcPr>
            <w:tcW w:w="2551" w:type="dxa"/>
            <w:vAlign w:val="center"/>
          </w:tcPr>
          <w:p>
            <w:pPr>
              <w:pStyle w:val="13"/>
            </w:pPr>
            <w:r>
              <w:t>301.00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河北省财政厅关于提前下达2025年中央大气污染防治资金（用于农村地区气代煤电代煤改造任务运行补助）预算的通知）</w:t>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1.河北省财政厅关于提前下达2025年中央大气污染防治资金（用于农村地区气代煤电代煤改造任务运行补助）预算的通知）</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301万元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12、河北省财政厅关于提前下达2025年中央大气污染防治资金预算的通知绩效目标表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13012825P00022610002F</w:t>
            </w:r>
          </w:p>
        </w:tc>
        <w:tc>
          <w:tcPr>
            <w:tcW w:w="2835" w:type="dxa"/>
            <w:vAlign w:val="center"/>
          </w:tcPr>
          <w:p>
            <w:pPr>
              <w:pStyle w:val="11"/>
            </w:pPr>
            <w:r>
              <w:t>项目名称</w:t>
            </w:r>
          </w:p>
        </w:tc>
        <w:tc>
          <w:tcPr>
            <w:tcW w:w="6095" w:type="dxa"/>
            <w:gridSpan w:val="3"/>
            <w:vAlign w:val="center"/>
          </w:tcPr>
          <w:p>
            <w:pPr>
              <w:pStyle w:val="13"/>
            </w:pPr>
            <w:r>
              <w:t>河北省财政厅关于提前下达2025年中央大气污染防治资金预算的通知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1183.00</w:t>
            </w:r>
          </w:p>
        </w:tc>
        <w:tc>
          <w:tcPr>
            <w:tcW w:w="2835" w:type="dxa"/>
            <w:vAlign w:val="center"/>
          </w:tcPr>
          <w:p>
            <w:pPr>
              <w:pStyle w:val="11"/>
            </w:pPr>
            <w:r>
              <w:t>其中：财政    资金</w:t>
            </w:r>
          </w:p>
        </w:tc>
        <w:tc>
          <w:tcPr>
            <w:tcW w:w="2551" w:type="dxa"/>
            <w:vAlign w:val="center"/>
          </w:tcPr>
          <w:p>
            <w:pPr>
              <w:pStyle w:val="13"/>
            </w:pPr>
            <w:r>
              <w:t>1183.00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河北省财政厅关于提前下达2025年中央大气污染防治资金预算的通知</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1.河北省财政厅关于提前下达2025年中央大气污染防治资金预算的通知</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1183万元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13、河北省财政厅关于下达2024年省级乡村振兴专项资金（装配式农房建设项目）的通知绩效目标表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13012824P00016610925C</w:t>
            </w:r>
          </w:p>
        </w:tc>
        <w:tc>
          <w:tcPr>
            <w:tcW w:w="2835" w:type="dxa"/>
            <w:vAlign w:val="center"/>
          </w:tcPr>
          <w:p>
            <w:pPr>
              <w:pStyle w:val="11"/>
            </w:pPr>
            <w:r>
              <w:t>项目名称</w:t>
            </w:r>
          </w:p>
        </w:tc>
        <w:tc>
          <w:tcPr>
            <w:tcW w:w="6095" w:type="dxa"/>
            <w:gridSpan w:val="3"/>
            <w:vAlign w:val="center"/>
          </w:tcPr>
          <w:p>
            <w:pPr>
              <w:pStyle w:val="13"/>
            </w:pPr>
            <w:r>
              <w:t>河北省财政厅关于下达2024年省级乡村振兴专项资金（装配式农房建设项目）的通知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河北省财政厅关于下达2024年省级乡村振兴专项资金（装配式农房建设项目）的通知</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14、河北省财政厅关于下达中央大气污染防治资金预算的通知绩效目标表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13012824P000166108518</w:t>
            </w:r>
          </w:p>
        </w:tc>
        <w:tc>
          <w:tcPr>
            <w:tcW w:w="2835" w:type="dxa"/>
            <w:vAlign w:val="center"/>
          </w:tcPr>
          <w:p>
            <w:pPr>
              <w:pStyle w:val="11"/>
            </w:pPr>
            <w:r>
              <w:t>项目名称</w:t>
            </w:r>
          </w:p>
        </w:tc>
        <w:tc>
          <w:tcPr>
            <w:tcW w:w="6095" w:type="dxa"/>
            <w:gridSpan w:val="3"/>
            <w:vAlign w:val="center"/>
          </w:tcPr>
          <w:p>
            <w:pPr>
              <w:pStyle w:val="13"/>
            </w:pPr>
            <w:r>
              <w:t>河北省财政厅关于下达中央大气污染防治资金预算的通知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299.00</w:t>
            </w:r>
          </w:p>
        </w:tc>
        <w:tc>
          <w:tcPr>
            <w:tcW w:w="2835" w:type="dxa"/>
            <w:vAlign w:val="center"/>
          </w:tcPr>
          <w:p>
            <w:pPr>
              <w:pStyle w:val="11"/>
            </w:pPr>
            <w:r>
              <w:t>其中：财政    资金</w:t>
            </w:r>
          </w:p>
        </w:tc>
        <w:tc>
          <w:tcPr>
            <w:tcW w:w="2551" w:type="dxa"/>
            <w:vAlign w:val="center"/>
          </w:tcPr>
          <w:p>
            <w:pPr>
              <w:pStyle w:val="13"/>
            </w:pPr>
            <w:r>
              <w:t>299.00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河北省财政厅关于下达中央大气污染防治资金预算的通知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299.00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15、农村生活垃圾治理一体化项目服务费绩效目标表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13012825P000233100064</w:t>
            </w:r>
          </w:p>
        </w:tc>
        <w:tc>
          <w:tcPr>
            <w:tcW w:w="2835" w:type="dxa"/>
            <w:vAlign w:val="center"/>
          </w:tcPr>
          <w:p>
            <w:pPr>
              <w:pStyle w:val="11"/>
            </w:pPr>
            <w:r>
              <w:t>项目名称</w:t>
            </w:r>
          </w:p>
        </w:tc>
        <w:tc>
          <w:tcPr>
            <w:tcW w:w="6095" w:type="dxa"/>
            <w:gridSpan w:val="3"/>
            <w:vAlign w:val="center"/>
          </w:tcPr>
          <w:p>
            <w:pPr>
              <w:pStyle w:val="13"/>
            </w:pPr>
            <w:r>
              <w:t>农村生活垃圾治理一体化项目服务费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w:t>
            </w:r>
          </w:p>
        </w:tc>
        <w:tc>
          <w:tcPr>
            <w:tcW w:w="2835" w:type="dxa"/>
            <w:vAlign w:val="center"/>
          </w:tcPr>
          <w:p>
            <w:pPr>
              <w:pStyle w:val="11"/>
            </w:pPr>
            <w:r>
              <w:t>其中：财政    资金</w:t>
            </w:r>
          </w:p>
        </w:tc>
        <w:tc>
          <w:tcPr>
            <w:tcW w:w="2551" w:type="dxa"/>
            <w:vAlign w:val="center"/>
          </w:tcPr>
          <w:p>
            <w:pPr>
              <w:pStyle w:val="13"/>
            </w:pPr>
            <w:r>
              <w:t>1500.00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农村生活垃圾治理一体化项目服务费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1.农村生活垃圾治理一体化项目服务费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1500万元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16、深泽县2022年老旧小区改造配套基础设施建设项目绩效目标表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13012823P00002210019H</w:t>
            </w:r>
          </w:p>
        </w:tc>
        <w:tc>
          <w:tcPr>
            <w:tcW w:w="2835" w:type="dxa"/>
            <w:vAlign w:val="center"/>
          </w:tcPr>
          <w:p>
            <w:pPr>
              <w:pStyle w:val="11"/>
            </w:pPr>
            <w:r>
              <w:t>项目名称</w:t>
            </w:r>
          </w:p>
        </w:tc>
        <w:tc>
          <w:tcPr>
            <w:tcW w:w="6095" w:type="dxa"/>
            <w:gridSpan w:val="3"/>
            <w:vAlign w:val="center"/>
          </w:tcPr>
          <w:p>
            <w:pPr>
              <w:pStyle w:val="13"/>
            </w:pPr>
            <w:r>
              <w:t>深泽县2022年老旧小区改造配套基础设施建设项目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104.39</w:t>
            </w:r>
          </w:p>
        </w:tc>
        <w:tc>
          <w:tcPr>
            <w:tcW w:w="2835" w:type="dxa"/>
            <w:vAlign w:val="center"/>
          </w:tcPr>
          <w:p>
            <w:pPr>
              <w:pStyle w:val="11"/>
            </w:pPr>
            <w:r>
              <w:t>其中：财政    资金</w:t>
            </w:r>
          </w:p>
        </w:tc>
        <w:tc>
          <w:tcPr>
            <w:tcW w:w="2551" w:type="dxa"/>
            <w:vAlign w:val="center"/>
          </w:tcPr>
          <w:p>
            <w:pPr>
              <w:pStyle w:val="13"/>
            </w:pPr>
            <w:r>
              <w:t>104.39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老旧小区改造配套基础设施改造项目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104.39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1.深泽县2022年老旧小区改造配套基础设施建设项目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1985.32万元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17、深泽县2022年老旧小区改造主体改造项目绩效目标表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13012823P00002210018X</w:t>
            </w:r>
          </w:p>
        </w:tc>
        <w:tc>
          <w:tcPr>
            <w:tcW w:w="2835" w:type="dxa"/>
            <w:vAlign w:val="center"/>
          </w:tcPr>
          <w:p>
            <w:pPr>
              <w:pStyle w:val="11"/>
            </w:pPr>
            <w:r>
              <w:t>项目名称</w:t>
            </w:r>
          </w:p>
        </w:tc>
        <w:tc>
          <w:tcPr>
            <w:tcW w:w="6095" w:type="dxa"/>
            <w:gridSpan w:val="3"/>
            <w:vAlign w:val="center"/>
          </w:tcPr>
          <w:p>
            <w:pPr>
              <w:pStyle w:val="13"/>
            </w:pPr>
            <w:r>
              <w:t>深泽县2022年老旧小区改造主体改造项目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54.27</w:t>
            </w:r>
          </w:p>
        </w:tc>
        <w:tc>
          <w:tcPr>
            <w:tcW w:w="2835" w:type="dxa"/>
            <w:vAlign w:val="center"/>
          </w:tcPr>
          <w:p>
            <w:pPr>
              <w:pStyle w:val="11"/>
            </w:pPr>
            <w:r>
              <w:t>其中：财政    资金</w:t>
            </w:r>
          </w:p>
        </w:tc>
        <w:tc>
          <w:tcPr>
            <w:tcW w:w="2551" w:type="dxa"/>
            <w:vAlign w:val="center"/>
          </w:tcPr>
          <w:p>
            <w:pPr>
              <w:pStyle w:val="13"/>
            </w:pPr>
            <w:r>
              <w:t>54.27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老旧小区主体改造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54.27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1.深泽县2022年老旧小区改造主体改造项目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检验检测设备达标率</w:t>
            </w:r>
          </w:p>
        </w:tc>
        <w:tc>
          <w:tcPr>
            <w:tcW w:w="5386" w:type="dxa"/>
            <w:vAlign w:val="center"/>
          </w:tcPr>
          <w:p>
            <w:pPr>
              <w:pStyle w:val="13"/>
            </w:pPr>
            <w:r>
              <w:t>检验检测设备达标率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406.88万元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项目前期工程完成情况</w:t>
            </w:r>
          </w:p>
        </w:tc>
        <w:tc>
          <w:tcPr>
            <w:tcW w:w="5386" w:type="dxa"/>
            <w:vAlign w:val="center"/>
          </w:tcPr>
          <w:p>
            <w:pPr>
              <w:pStyle w:val="13"/>
            </w:pPr>
            <w:r>
              <w:t>项目前期工程完成情况</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社会氛围</w:t>
            </w:r>
          </w:p>
        </w:tc>
        <w:tc>
          <w:tcPr>
            <w:tcW w:w="5386" w:type="dxa"/>
            <w:vAlign w:val="center"/>
          </w:tcPr>
          <w:p>
            <w:pPr>
              <w:pStyle w:val="13"/>
            </w:pPr>
            <w:r>
              <w:t>社会氛围</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监测、评价完成率</w:t>
            </w:r>
          </w:p>
        </w:tc>
        <w:tc>
          <w:tcPr>
            <w:tcW w:w="5386" w:type="dxa"/>
            <w:vAlign w:val="center"/>
          </w:tcPr>
          <w:p>
            <w:pPr>
              <w:pStyle w:val="13"/>
            </w:pPr>
            <w:r>
              <w:t>监测、评价完成率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18、深泽县2023年老旧小区改造配套基础设施建设项目绩效目标表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13012824P00016610507N</w:t>
            </w:r>
          </w:p>
        </w:tc>
        <w:tc>
          <w:tcPr>
            <w:tcW w:w="2835" w:type="dxa"/>
            <w:vAlign w:val="center"/>
          </w:tcPr>
          <w:p>
            <w:pPr>
              <w:pStyle w:val="11"/>
            </w:pPr>
            <w:r>
              <w:t>项目名称</w:t>
            </w:r>
          </w:p>
        </w:tc>
        <w:tc>
          <w:tcPr>
            <w:tcW w:w="6095" w:type="dxa"/>
            <w:gridSpan w:val="3"/>
            <w:vAlign w:val="center"/>
          </w:tcPr>
          <w:p>
            <w:pPr>
              <w:pStyle w:val="13"/>
            </w:pPr>
            <w:r>
              <w:t>深泽县2023年老旧小区改造配套基础设施建设项目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877.46</w:t>
            </w:r>
          </w:p>
        </w:tc>
        <w:tc>
          <w:tcPr>
            <w:tcW w:w="2835" w:type="dxa"/>
            <w:vAlign w:val="center"/>
          </w:tcPr>
          <w:p>
            <w:pPr>
              <w:pStyle w:val="11"/>
            </w:pPr>
            <w:r>
              <w:t>其中：财政    资金</w:t>
            </w:r>
          </w:p>
        </w:tc>
        <w:tc>
          <w:tcPr>
            <w:tcW w:w="2551" w:type="dxa"/>
            <w:vAlign w:val="center"/>
          </w:tcPr>
          <w:p>
            <w:pPr>
              <w:pStyle w:val="13"/>
            </w:pPr>
            <w:r>
              <w:t>877.46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深泽县2023年老旧小区改造配套基础设施建设项目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877.46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1.深泽县2023年老旧小区改造配套基础设施建设项目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19、深泽县城北片区配电网迁扩建项目绩效目标表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13012824P00016610432Y</w:t>
            </w:r>
          </w:p>
        </w:tc>
        <w:tc>
          <w:tcPr>
            <w:tcW w:w="2835" w:type="dxa"/>
            <w:vAlign w:val="center"/>
          </w:tcPr>
          <w:p>
            <w:pPr>
              <w:pStyle w:val="11"/>
            </w:pPr>
            <w:r>
              <w:t>项目名称</w:t>
            </w:r>
          </w:p>
        </w:tc>
        <w:tc>
          <w:tcPr>
            <w:tcW w:w="6095" w:type="dxa"/>
            <w:gridSpan w:val="3"/>
            <w:vAlign w:val="center"/>
          </w:tcPr>
          <w:p>
            <w:pPr>
              <w:pStyle w:val="13"/>
            </w:pPr>
            <w:r>
              <w:t>深泽县城北片区配电网迁扩建项目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350.93</w:t>
            </w:r>
          </w:p>
        </w:tc>
        <w:tc>
          <w:tcPr>
            <w:tcW w:w="2835" w:type="dxa"/>
            <w:vAlign w:val="center"/>
          </w:tcPr>
          <w:p>
            <w:pPr>
              <w:pStyle w:val="11"/>
            </w:pPr>
            <w:r>
              <w:t>其中：财政    资金</w:t>
            </w:r>
          </w:p>
        </w:tc>
        <w:tc>
          <w:tcPr>
            <w:tcW w:w="2551" w:type="dxa"/>
            <w:vAlign w:val="center"/>
          </w:tcPr>
          <w:p>
            <w:pPr>
              <w:pStyle w:val="13"/>
            </w:pPr>
            <w:r>
              <w:t>350.93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配电管网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350.93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1.城北片区配电网迁扩建项目工程款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维修（护）工程能收合格率</w:t>
            </w:r>
          </w:p>
        </w:tc>
        <w:tc>
          <w:tcPr>
            <w:tcW w:w="5386" w:type="dxa"/>
            <w:vAlign w:val="center"/>
          </w:tcPr>
          <w:p>
            <w:pPr>
              <w:pStyle w:val="13"/>
            </w:pPr>
            <w:r>
              <w:t>维修（护）工程能收合格率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w:t>
            </w:r>
          </w:p>
        </w:tc>
        <w:tc>
          <w:tcPr>
            <w:tcW w:w="5386" w:type="dxa"/>
            <w:vAlign w:val="center"/>
          </w:tcPr>
          <w:p>
            <w:pPr>
              <w:pStyle w:val="13"/>
            </w:pPr>
            <w:r>
              <w:t>工程质量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1300万元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产品安全工作支持率</w:t>
            </w:r>
          </w:p>
        </w:tc>
        <w:tc>
          <w:tcPr>
            <w:tcW w:w="5386" w:type="dxa"/>
            <w:vAlign w:val="center"/>
          </w:tcPr>
          <w:p>
            <w:pPr>
              <w:pStyle w:val="13"/>
            </w:pPr>
            <w:r>
              <w:t>产品安全工作支持率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20、深泽县城区非机动车道改造提升工程绩效目标表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13012824P00016610932D</w:t>
            </w:r>
          </w:p>
        </w:tc>
        <w:tc>
          <w:tcPr>
            <w:tcW w:w="2835" w:type="dxa"/>
            <w:vAlign w:val="center"/>
          </w:tcPr>
          <w:p>
            <w:pPr>
              <w:pStyle w:val="11"/>
            </w:pPr>
            <w:r>
              <w:t>项目名称</w:t>
            </w:r>
          </w:p>
        </w:tc>
        <w:tc>
          <w:tcPr>
            <w:tcW w:w="6095" w:type="dxa"/>
            <w:gridSpan w:val="3"/>
            <w:vAlign w:val="center"/>
          </w:tcPr>
          <w:p>
            <w:pPr>
              <w:pStyle w:val="13"/>
            </w:pPr>
            <w:r>
              <w:t>深泽县城区非机动车道改造提升工程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168.56</w:t>
            </w:r>
          </w:p>
        </w:tc>
        <w:tc>
          <w:tcPr>
            <w:tcW w:w="2835" w:type="dxa"/>
            <w:vAlign w:val="center"/>
          </w:tcPr>
          <w:p>
            <w:pPr>
              <w:pStyle w:val="11"/>
            </w:pPr>
            <w:r>
              <w:t>其中：财政    资金</w:t>
            </w:r>
          </w:p>
        </w:tc>
        <w:tc>
          <w:tcPr>
            <w:tcW w:w="2551" w:type="dxa"/>
            <w:vAlign w:val="center"/>
          </w:tcPr>
          <w:p>
            <w:pPr>
              <w:pStyle w:val="13"/>
            </w:pPr>
            <w:r>
              <w:t>168.56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深泽县城区非机动车道改造提升工程</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168.56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1.深泽县城区非机动车道改造提升工程</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168.55万元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21、深泽县城市管网排涝能力提升工程绩效目标表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13012824P00012710025H</w:t>
            </w:r>
          </w:p>
        </w:tc>
        <w:tc>
          <w:tcPr>
            <w:tcW w:w="2835" w:type="dxa"/>
            <w:vAlign w:val="center"/>
          </w:tcPr>
          <w:p>
            <w:pPr>
              <w:pStyle w:val="11"/>
            </w:pPr>
            <w:r>
              <w:t>项目名称</w:t>
            </w:r>
          </w:p>
        </w:tc>
        <w:tc>
          <w:tcPr>
            <w:tcW w:w="6095" w:type="dxa"/>
            <w:gridSpan w:val="3"/>
            <w:vAlign w:val="center"/>
          </w:tcPr>
          <w:p>
            <w:pPr>
              <w:pStyle w:val="13"/>
            </w:pPr>
            <w:r>
              <w:t>深泽县城市管网排涝能力提升工程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1238.26</w:t>
            </w:r>
          </w:p>
        </w:tc>
        <w:tc>
          <w:tcPr>
            <w:tcW w:w="2835" w:type="dxa"/>
            <w:vAlign w:val="center"/>
          </w:tcPr>
          <w:p>
            <w:pPr>
              <w:pStyle w:val="11"/>
            </w:pPr>
            <w:r>
              <w:t>其中：财政    资金</w:t>
            </w:r>
          </w:p>
        </w:tc>
        <w:tc>
          <w:tcPr>
            <w:tcW w:w="2551" w:type="dxa"/>
            <w:vAlign w:val="center"/>
          </w:tcPr>
          <w:p>
            <w:pPr>
              <w:pStyle w:val="13"/>
            </w:pPr>
            <w:r>
              <w:t>1238.26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1238.26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1.深泽县城市管网排涝能力提升工程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3260万元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22、深泽县城市管网排涝能力提升工程绩效目标表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13012825P00026610007E</w:t>
            </w:r>
          </w:p>
        </w:tc>
        <w:tc>
          <w:tcPr>
            <w:tcW w:w="2835" w:type="dxa"/>
            <w:vAlign w:val="center"/>
          </w:tcPr>
          <w:p>
            <w:pPr>
              <w:pStyle w:val="11"/>
            </w:pPr>
            <w:r>
              <w:t>项目名称</w:t>
            </w:r>
          </w:p>
        </w:tc>
        <w:tc>
          <w:tcPr>
            <w:tcW w:w="6095" w:type="dxa"/>
            <w:gridSpan w:val="3"/>
            <w:vAlign w:val="center"/>
          </w:tcPr>
          <w:p>
            <w:pPr>
              <w:pStyle w:val="13"/>
            </w:pPr>
            <w:r>
              <w:t>深泽县城市管网排涝能力提升工程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81.50</w:t>
            </w:r>
          </w:p>
        </w:tc>
        <w:tc>
          <w:tcPr>
            <w:tcW w:w="2835" w:type="dxa"/>
            <w:vAlign w:val="center"/>
          </w:tcPr>
          <w:p>
            <w:pPr>
              <w:pStyle w:val="11"/>
            </w:pPr>
            <w:r>
              <w:t>其中：财政    资金</w:t>
            </w:r>
          </w:p>
        </w:tc>
        <w:tc>
          <w:tcPr>
            <w:tcW w:w="2551" w:type="dxa"/>
            <w:vAlign w:val="center"/>
          </w:tcPr>
          <w:p>
            <w:pPr>
              <w:pStyle w:val="13"/>
            </w:pPr>
            <w:r>
              <w:t>81.50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深泽县城市管网排涝能力提升工程</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81.50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1.深泽县城市管网排涝能力提升工程</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81.5万元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23、深泽县城市管网排涝能力提升工程国债项目县级配套绩效目标表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13012825P00023910003B</w:t>
            </w:r>
          </w:p>
        </w:tc>
        <w:tc>
          <w:tcPr>
            <w:tcW w:w="2835" w:type="dxa"/>
            <w:vAlign w:val="center"/>
          </w:tcPr>
          <w:p>
            <w:pPr>
              <w:pStyle w:val="11"/>
            </w:pPr>
            <w:r>
              <w:t>项目名称</w:t>
            </w:r>
          </w:p>
        </w:tc>
        <w:tc>
          <w:tcPr>
            <w:tcW w:w="6095" w:type="dxa"/>
            <w:gridSpan w:val="3"/>
            <w:vAlign w:val="center"/>
          </w:tcPr>
          <w:p>
            <w:pPr>
              <w:pStyle w:val="13"/>
            </w:pPr>
            <w:r>
              <w:t>深泽县城市管网排涝能力提升工程国债项目县级配套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318.24</w:t>
            </w:r>
          </w:p>
        </w:tc>
        <w:tc>
          <w:tcPr>
            <w:tcW w:w="2835" w:type="dxa"/>
            <w:vAlign w:val="center"/>
          </w:tcPr>
          <w:p>
            <w:pPr>
              <w:pStyle w:val="11"/>
            </w:pPr>
            <w:r>
              <w:t>其中：财政    资金</w:t>
            </w:r>
          </w:p>
        </w:tc>
        <w:tc>
          <w:tcPr>
            <w:tcW w:w="2551" w:type="dxa"/>
            <w:vAlign w:val="center"/>
          </w:tcPr>
          <w:p>
            <w:pPr>
              <w:pStyle w:val="13"/>
            </w:pPr>
            <w:r>
              <w:t>318.24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深泽县城市管网排涝能力提升工程国债项目县级配套</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318.24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1.深泽县城市管网排涝能力提升工程国债项目县级配套</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318.23万元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24、深泽县城市管网排涝能力提升工程国债项目县级配套绩效目标表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13012825P00100210001R</w:t>
            </w:r>
          </w:p>
        </w:tc>
        <w:tc>
          <w:tcPr>
            <w:tcW w:w="2835" w:type="dxa"/>
            <w:vAlign w:val="center"/>
          </w:tcPr>
          <w:p>
            <w:pPr>
              <w:pStyle w:val="11"/>
            </w:pPr>
            <w:r>
              <w:t>项目名称</w:t>
            </w:r>
          </w:p>
        </w:tc>
        <w:tc>
          <w:tcPr>
            <w:tcW w:w="6095" w:type="dxa"/>
            <w:gridSpan w:val="3"/>
            <w:vAlign w:val="center"/>
          </w:tcPr>
          <w:p>
            <w:pPr>
              <w:pStyle w:val="13"/>
            </w:pPr>
            <w:r>
              <w:t>深泽县城市管网排涝能力提升工程国债项目县级配套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w:t>
            </w:r>
          </w:p>
        </w:tc>
        <w:tc>
          <w:tcPr>
            <w:tcW w:w="2835" w:type="dxa"/>
            <w:vAlign w:val="center"/>
          </w:tcPr>
          <w:p>
            <w:pPr>
              <w:pStyle w:val="11"/>
            </w:pPr>
            <w:r>
              <w:t>其中：财政    资金</w:t>
            </w:r>
          </w:p>
        </w:tc>
        <w:tc>
          <w:tcPr>
            <w:tcW w:w="2551" w:type="dxa"/>
            <w:vAlign w:val="center"/>
          </w:tcPr>
          <w:p>
            <w:pPr>
              <w:pStyle w:val="13"/>
            </w:pPr>
            <w:r>
              <w:t>8000.00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深泽县城市管网排涝能力提升工程国债项目县级配套</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1.深泽县城市管网排涝能力提升工程国债项目县级配套</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8000万元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25、深泽县城镇供热及燃气管网改造项目绩效目标表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13012824P000166109287</w:t>
            </w:r>
          </w:p>
        </w:tc>
        <w:tc>
          <w:tcPr>
            <w:tcW w:w="2835" w:type="dxa"/>
            <w:vAlign w:val="center"/>
          </w:tcPr>
          <w:p>
            <w:pPr>
              <w:pStyle w:val="11"/>
            </w:pPr>
            <w:r>
              <w:t>项目名称</w:t>
            </w:r>
          </w:p>
        </w:tc>
        <w:tc>
          <w:tcPr>
            <w:tcW w:w="6095" w:type="dxa"/>
            <w:gridSpan w:val="3"/>
            <w:vAlign w:val="center"/>
          </w:tcPr>
          <w:p>
            <w:pPr>
              <w:pStyle w:val="13"/>
            </w:pPr>
            <w:r>
              <w:t>深泽县城镇供热及燃气管网改造项目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622.21</w:t>
            </w:r>
          </w:p>
        </w:tc>
        <w:tc>
          <w:tcPr>
            <w:tcW w:w="2835" w:type="dxa"/>
            <w:vAlign w:val="center"/>
          </w:tcPr>
          <w:p>
            <w:pPr>
              <w:pStyle w:val="11"/>
            </w:pPr>
            <w:r>
              <w:t>其中：财政    资金</w:t>
            </w:r>
          </w:p>
        </w:tc>
        <w:tc>
          <w:tcPr>
            <w:tcW w:w="2551" w:type="dxa"/>
            <w:vAlign w:val="center"/>
          </w:tcPr>
          <w:p>
            <w:pPr>
              <w:pStyle w:val="13"/>
            </w:pPr>
            <w:r>
              <w:t>622.21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深泽县城镇供热及燃气管网改造项目</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622.21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1.深泽县城镇供热及燃气管网改造项目</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622.21万元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26、深泽县城中村小街小巷综合整治提升工程款绩效目标表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13012824P00016610846E</w:t>
            </w:r>
          </w:p>
        </w:tc>
        <w:tc>
          <w:tcPr>
            <w:tcW w:w="2835" w:type="dxa"/>
            <w:vAlign w:val="center"/>
          </w:tcPr>
          <w:p>
            <w:pPr>
              <w:pStyle w:val="11"/>
            </w:pPr>
            <w:r>
              <w:t>项目名称</w:t>
            </w:r>
          </w:p>
        </w:tc>
        <w:tc>
          <w:tcPr>
            <w:tcW w:w="6095" w:type="dxa"/>
            <w:gridSpan w:val="3"/>
            <w:vAlign w:val="center"/>
          </w:tcPr>
          <w:p>
            <w:pPr>
              <w:pStyle w:val="13"/>
            </w:pPr>
            <w:r>
              <w:t>深泽县城中村小街小巷综合整治提升工程款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深泽县城中村小街小巷综合整治提升工程款</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1.深泽县城中村小街小巷综合整治提升工程款</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27、深泽县东环路雨污分流工程绩效目标表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13012824P00016610931R</w:t>
            </w:r>
          </w:p>
        </w:tc>
        <w:tc>
          <w:tcPr>
            <w:tcW w:w="2835" w:type="dxa"/>
            <w:vAlign w:val="center"/>
          </w:tcPr>
          <w:p>
            <w:pPr>
              <w:pStyle w:val="11"/>
            </w:pPr>
            <w:r>
              <w:t>项目名称</w:t>
            </w:r>
          </w:p>
        </w:tc>
        <w:tc>
          <w:tcPr>
            <w:tcW w:w="6095" w:type="dxa"/>
            <w:gridSpan w:val="3"/>
            <w:vAlign w:val="center"/>
          </w:tcPr>
          <w:p>
            <w:pPr>
              <w:pStyle w:val="13"/>
            </w:pPr>
            <w:r>
              <w:t>深泽县东环路雨污分流工程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4.62</w:t>
            </w:r>
          </w:p>
        </w:tc>
        <w:tc>
          <w:tcPr>
            <w:tcW w:w="2835" w:type="dxa"/>
            <w:vAlign w:val="center"/>
          </w:tcPr>
          <w:p>
            <w:pPr>
              <w:pStyle w:val="11"/>
            </w:pPr>
            <w:r>
              <w:t>其中：财政    资金</w:t>
            </w:r>
          </w:p>
        </w:tc>
        <w:tc>
          <w:tcPr>
            <w:tcW w:w="2551" w:type="dxa"/>
            <w:vAlign w:val="center"/>
          </w:tcPr>
          <w:p>
            <w:pPr>
              <w:pStyle w:val="13"/>
            </w:pPr>
            <w:r>
              <w:t>4.62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深泽县东环路雨污分流工程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4.62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1.深泽县东环路雨污分流工程</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4.61万元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28、深泽县东外环雨水管网及泵站改造提升工程绩效目标表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13012825P00026610006T</w:t>
            </w:r>
          </w:p>
        </w:tc>
        <w:tc>
          <w:tcPr>
            <w:tcW w:w="2835" w:type="dxa"/>
            <w:vAlign w:val="center"/>
          </w:tcPr>
          <w:p>
            <w:pPr>
              <w:pStyle w:val="11"/>
            </w:pPr>
            <w:r>
              <w:t>项目名称</w:t>
            </w:r>
          </w:p>
        </w:tc>
        <w:tc>
          <w:tcPr>
            <w:tcW w:w="6095" w:type="dxa"/>
            <w:gridSpan w:val="3"/>
            <w:vAlign w:val="center"/>
          </w:tcPr>
          <w:p>
            <w:pPr>
              <w:pStyle w:val="13"/>
            </w:pPr>
            <w:r>
              <w:t>深泽县东外环雨水管网及泵站改造提升工程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35.50</w:t>
            </w:r>
          </w:p>
        </w:tc>
        <w:tc>
          <w:tcPr>
            <w:tcW w:w="2835" w:type="dxa"/>
            <w:vAlign w:val="center"/>
          </w:tcPr>
          <w:p>
            <w:pPr>
              <w:pStyle w:val="11"/>
            </w:pPr>
            <w:r>
              <w:t>其中：财政    资金</w:t>
            </w:r>
          </w:p>
        </w:tc>
        <w:tc>
          <w:tcPr>
            <w:tcW w:w="2551" w:type="dxa"/>
            <w:vAlign w:val="center"/>
          </w:tcPr>
          <w:p>
            <w:pPr>
              <w:pStyle w:val="13"/>
            </w:pPr>
            <w:r>
              <w:t>35.50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深泽县东外环雨水管网及泵站改造提升工程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35.50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1.深泽县东外环雨水管网及泵站改造提升工程</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35.5万元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29、深泽县东外环雨水管网及泵站改造提升工程国债项目县级配套绩效目标表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13012825P00023910004Y</w:t>
            </w:r>
          </w:p>
        </w:tc>
        <w:tc>
          <w:tcPr>
            <w:tcW w:w="2835" w:type="dxa"/>
            <w:vAlign w:val="center"/>
          </w:tcPr>
          <w:p>
            <w:pPr>
              <w:pStyle w:val="11"/>
            </w:pPr>
            <w:r>
              <w:t>项目名称</w:t>
            </w:r>
          </w:p>
        </w:tc>
        <w:tc>
          <w:tcPr>
            <w:tcW w:w="6095" w:type="dxa"/>
            <w:gridSpan w:val="3"/>
            <w:vAlign w:val="center"/>
          </w:tcPr>
          <w:p>
            <w:pPr>
              <w:pStyle w:val="13"/>
            </w:pPr>
            <w:r>
              <w:t>深泽县东外环雨水管网及泵站改造提升工程国债项目县级配套</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1281.62</w:t>
            </w:r>
          </w:p>
        </w:tc>
        <w:tc>
          <w:tcPr>
            <w:tcW w:w="2835" w:type="dxa"/>
            <w:vAlign w:val="center"/>
          </w:tcPr>
          <w:p>
            <w:pPr>
              <w:pStyle w:val="11"/>
            </w:pPr>
            <w:r>
              <w:t>其中：财政    资金</w:t>
            </w:r>
          </w:p>
        </w:tc>
        <w:tc>
          <w:tcPr>
            <w:tcW w:w="2551" w:type="dxa"/>
            <w:vAlign w:val="center"/>
          </w:tcPr>
          <w:p>
            <w:pPr>
              <w:pStyle w:val="13"/>
            </w:pPr>
            <w:r>
              <w:t>1281.62</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深泽县东外环雨水管网及泵站改造提升工程国债项目县级配套</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1281.62</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1.深泽县东外环雨水管网及泵站改造提升工程国债项目县级配套</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1281.61万元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30、深泽县府前路等地下管网改造工程绩效目标表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13012824P000166100877</w:t>
            </w:r>
          </w:p>
        </w:tc>
        <w:tc>
          <w:tcPr>
            <w:tcW w:w="2835" w:type="dxa"/>
            <w:vAlign w:val="center"/>
          </w:tcPr>
          <w:p>
            <w:pPr>
              <w:pStyle w:val="11"/>
            </w:pPr>
            <w:r>
              <w:t>项目名称</w:t>
            </w:r>
          </w:p>
        </w:tc>
        <w:tc>
          <w:tcPr>
            <w:tcW w:w="6095" w:type="dxa"/>
            <w:gridSpan w:val="3"/>
            <w:vAlign w:val="center"/>
          </w:tcPr>
          <w:p>
            <w:pPr>
              <w:pStyle w:val="13"/>
            </w:pPr>
            <w:r>
              <w:t>深泽县府前路等地下管网改造工程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59.50</w:t>
            </w:r>
          </w:p>
        </w:tc>
        <w:tc>
          <w:tcPr>
            <w:tcW w:w="2835" w:type="dxa"/>
            <w:vAlign w:val="center"/>
          </w:tcPr>
          <w:p>
            <w:pPr>
              <w:pStyle w:val="11"/>
            </w:pPr>
            <w:r>
              <w:t>其中：财政    资金</w:t>
            </w:r>
          </w:p>
        </w:tc>
        <w:tc>
          <w:tcPr>
            <w:tcW w:w="2551" w:type="dxa"/>
            <w:vAlign w:val="center"/>
          </w:tcPr>
          <w:p>
            <w:pPr>
              <w:pStyle w:val="13"/>
            </w:pPr>
            <w:r>
              <w:t>59.50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59.50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31、深泽县经济开发区西环路电力管廊建设项目绩效目标表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13012823P00002210016N</w:t>
            </w:r>
          </w:p>
        </w:tc>
        <w:tc>
          <w:tcPr>
            <w:tcW w:w="2835" w:type="dxa"/>
            <w:vAlign w:val="center"/>
          </w:tcPr>
          <w:p>
            <w:pPr>
              <w:pStyle w:val="11"/>
            </w:pPr>
            <w:r>
              <w:t>项目名称</w:t>
            </w:r>
          </w:p>
        </w:tc>
        <w:tc>
          <w:tcPr>
            <w:tcW w:w="6095" w:type="dxa"/>
            <w:gridSpan w:val="3"/>
            <w:vAlign w:val="center"/>
          </w:tcPr>
          <w:p>
            <w:pPr>
              <w:pStyle w:val="13"/>
            </w:pPr>
            <w:r>
              <w:t>深泽县经济开发区西环路电力管廊建设项目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1183.05</w:t>
            </w:r>
          </w:p>
        </w:tc>
        <w:tc>
          <w:tcPr>
            <w:tcW w:w="2835" w:type="dxa"/>
            <w:vAlign w:val="center"/>
          </w:tcPr>
          <w:p>
            <w:pPr>
              <w:pStyle w:val="11"/>
            </w:pPr>
            <w:r>
              <w:t>其中：财政    资金</w:t>
            </w:r>
          </w:p>
        </w:tc>
        <w:tc>
          <w:tcPr>
            <w:tcW w:w="2551" w:type="dxa"/>
            <w:vAlign w:val="center"/>
          </w:tcPr>
          <w:p>
            <w:pPr>
              <w:pStyle w:val="13"/>
            </w:pPr>
            <w:r>
              <w:t>1183.05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深泽县经济开发区西环路电力管廊建设项目</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1183.05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1.深泽县经济开发区西环路电力管廊建设项目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3500万元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32、深泽县燃气安全运行监测设施智能化提升项目绩效目标表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13012824P00016610511W</w:t>
            </w:r>
          </w:p>
        </w:tc>
        <w:tc>
          <w:tcPr>
            <w:tcW w:w="2835" w:type="dxa"/>
            <w:vAlign w:val="center"/>
          </w:tcPr>
          <w:p>
            <w:pPr>
              <w:pStyle w:val="11"/>
            </w:pPr>
            <w:r>
              <w:t>项目名称</w:t>
            </w:r>
          </w:p>
        </w:tc>
        <w:tc>
          <w:tcPr>
            <w:tcW w:w="6095" w:type="dxa"/>
            <w:gridSpan w:val="3"/>
            <w:vAlign w:val="center"/>
          </w:tcPr>
          <w:p>
            <w:pPr>
              <w:pStyle w:val="13"/>
            </w:pPr>
            <w:r>
              <w:t>深泽县燃气安全运行监测设施智能化提升项目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4389.00</w:t>
            </w:r>
          </w:p>
        </w:tc>
        <w:tc>
          <w:tcPr>
            <w:tcW w:w="2835" w:type="dxa"/>
            <w:vAlign w:val="center"/>
          </w:tcPr>
          <w:p>
            <w:pPr>
              <w:pStyle w:val="11"/>
            </w:pPr>
            <w:r>
              <w:t>其中：财政    资金</w:t>
            </w:r>
          </w:p>
        </w:tc>
        <w:tc>
          <w:tcPr>
            <w:tcW w:w="2551" w:type="dxa"/>
            <w:vAlign w:val="center"/>
          </w:tcPr>
          <w:p>
            <w:pPr>
              <w:pStyle w:val="13"/>
            </w:pPr>
            <w:r>
              <w:t>4389.00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深泽县燃气安全运行监测设施智能化提升项目</w:t>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4389.00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val="en-US" w:eastAsia="zh-CN"/>
              </w:rPr>
            </w:pPr>
            <w:r>
              <w:t>深泽县燃气安全运行监测设施智能化提升项目</w:t>
            </w:r>
            <w:r>
              <w:rPr>
                <w:rFonts w:hint="eastAsia"/>
                <w:lang w:eastAsia="zh-CN"/>
              </w:rPr>
              <w:t>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ind w:firstLine="0" w:firstLineChars="0"/>
              <w:rPr>
                <w:rFonts w:ascii="方正书宋_GBK" w:hAnsi="方正书宋_GBK" w:eastAsia="方正书宋_GBK" w:cs="方正书宋_GBK"/>
                <w:sz w:val="21"/>
                <w:szCs w:val="24"/>
                <w:lang w:val="en-US" w:eastAsia="uk-UA" w:bidi="ar-SA"/>
              </w:rPr>
            </w:pPr>
            <w:r>
              <w:t>产出指标</w:t>
            </w:r>
          </w:p>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工程勘测次数(次)</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t>工程勘测次数(次)</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≥99%</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工程质量合格率</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t>工程质量合格率</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≥99%</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工程竣工及时率（%）</w:t>
            </w:r>
          </w:p>
        </w:tc>
        <w:tc>
          <w:tcPr>
            <w:tcW w:w="5386" w:type="dxa"/>
            <w:vAlign w:val="center"/>
          </w:tcPr>
          <w:p>
            <w:pPr>
              <w:pStyle w:val="13"/>
              <w:ind w:firstLine="0" w:firstLineChars="0"/>
              <w:rPr>
                <w:lang w:val="en-US" w:eastAsia="uk-UA"/>
              </w:rPr>
            </w:pPr>
            <w:r>
              <w:t>工程竣工及时率（%）</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≥99%</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资金成本</w:t>
            </w:r>
          </w:p>
        </w:tc>
        <w:tc>
          <w:tcPr>
            <w:tcW w:w="5386" w:type="dxa"/>
            <w:vAlign w:val="center"/>
          </w:tcPr>
          <w:p>
            <w:pPr>
              <w:pStyle w:val="13"/>
              <w:ind w:firstLine="0" w:firstLineChars="0"/>
              <w:rPr>
                <w:lang w:val="en-US" w:eastAsia="uk-UA"/>
              </w:rPr>
            </w:pPr>
            <w:r>
              <w:t>资金成本</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3500万元</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ind w:firstLine="0" w:firstLineChars="0"/>
              <w:rPr>
                <w:rFonts w:ascii="方正书宋_GBK" w:hAnsi="方正书宋_GBK" w:eastAsia="方正书宋_GBK" w:cs="方正书宋_GBK"/>
                <w:sz w:val="21"/>
                <w:szCs w:val="24"/>
                <w:lang w:val="en-US" w:eastAsia="uk-UA" w:bidi="ar-SA"/>
              </w:rPr>
            </w:pPr>
            <w:r>
              <w:t>效益指标</w:t>
            </w:r>
          </w:p>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经济效益指标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项目工程完成情况</w:t>
            </w:r>
          </w:p>
        </w:tc>
        <w:tc>
          <w:tcPr>
            <w:tcW w:w="5386" w:type="dxa"/>
            <w:vAlign w:val="center"/>
          </w:tcPr>
          <w:p>
            <w:pPr>
              <w:pStyle w:val="13"/>
              <w:ind w:firstLine="0" w:firstLineChars="0"/>
              <w:rPr>
                <w:lang w:val="en-US" w:eastAsia="uk-UA"/>
              </w:rPr>
            </w:pPr>
            <w:r>
              <w:t>项目工程完成情况</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≥99%</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建设工程质量提高</w:t>
            </w:r>
          </w:p>
        </w:tc>
        <w:tc>
          <w:tcPr>
            <w:tcW w:w="5386" w:type="dxa"/>
            <w:vAlign w:val="center"/>
          </w:tcPr>
          <w:p>
            <w:pPr>
              <w:pStyle w:val="13"/>
              <w:ind w:firstLine="0" w:firstLineChars="0"/>
              <w:rPr>
                <w:lang w:val="en-US" w:eastAsia="uk-UA"/>
              </w:rPr>
            </w:pPr>
            <w:r>
              <w:t>建设工程质量提高</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≥99%</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生态效益指标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生活环境质量提高</w:t>
            </w:r>
          </w:p>
        </w:tc>
        <w:tc>
          <w:tcPr>
            <w:tcW w:w="5386" w:type="dxa"/>
            <w:vAlign w:val="center"/>
          </w:tcPr>
          <w:p>
            <w:pPr>
              <w:pStyle w:val="13"/>
              <w:ind w:firstLine="0" w:firstLineChars="0"/>
              <w:rPr>
                <w:lang w:val="en-US" w:eastAsia="uk-UA"/>
              </w:rPr>
            </w:pPr>
            <w:r>
              <w:t>生活环境质量提高</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≥99%</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可持续影响指标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困难群众基本生活救助保障制度</w:t>
            </w:r>
          </w:p>
        </w:tc>
        <w:tc>
          <w:tcPr>
            <w:tcW w:w="5386" w:type="dxa"/>
            <w:vAlign w:val="center"/>
          </w:tcPr>
          <w:p>
            <w:pPr>
              <w:pStyle w:val="13"/>
              <w:ind w:firstLine="0" w:firstLineChars="0"/>
              <w:rPr>
                <w:lang w:val="en-US" w:eastAsia="uk-UA"/>
              </w:rPr>
            </w:pPr>
            <w:r>
              <w:t>困难群众基本生活救助保障制度</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≥99%</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服务对象满意度</w:t>
            </w:r>
          </w:p>
        </w:tc>
        <w:tc>
          <w:tcPr>
            <w:tcW w:w="5386" w:type="dxa"/>
            <w:vAlign w:val="center"/>
          </w:tcPr>
          <w:p>
            <w:pPr>
              <w:pStyle w:val="13"/>
              <w:ind w:firstLine="0" w:firstLineChars="0"/>
              <w:rPr>
                <w:lang w:val="en-US" w:eastAsia="uk-UA"/>
              </w:rPr>
            </w:pPr>
            <w:r>
              <w:t>服务对象满意度</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≥99%</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33、深泽县燃气安全运行监测设施智能化提升项目县级配套绩效目标表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13012825P00034910003A</w:t>
            </w:r>
          </w:p>
        </w:tc>
        <w:tc>
          <w:tcPr>
            <w:tcW w:w="2835" w:type="dxa"/>
            <w:vAlign w:val="center"/>
          </w:tcPr>
          <w:p>
            <w:pPr>
              <w:pStyle w:val="11"/>
            </w:pPr>
            <w:r>
              <w:t>项目名称</w:t>
            </w:r>
          </w:p>
        </w:tc>
        <w:tc>
          <w:tcPr>
            <w:tcW w:w="6095" w:type="dxa"/>
            <w:gridSpan w:val="3"/>
            <w:vAlign w:val="center"/>
          </w:tcPr>
          <w:p>
            <w:pPr>
              <w:pStyle w:val="13"/>
            </w:pPr>
            <w:r>
              <w:t>深泽县燃气安全运行监测设施智能化提升项目县级配套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3591.00</w:t>
            </w:r>
          </w:p>
        </w:tc>
        <w:tc>
          <w:tcPr>
            <w:tcW w:w="2835" w:type="dxa"/>
            <w:vAlign w:val="center"/>
          </w:tcPr>
          <w:p>
            <w:pPr>
              <w:pStyle w:val="11"/>
            </w:pPr>
            <w:r>
              <w:t>其中：财政    资金</w:t>
            </w:r>
          </w:p>
        </w:tc>
        <w:tc>
          <w:tcPr>
            <w:tcW w:w="2551" w:type="dxa"/>
            <w:vAlign w:val="center"/>
          </w:tcPr>
          <w:p>
            <w:pPr>
              <w:pStyle w:val="13"/>
            </w:pPr>
            <w:r>
              <w:t>3591.00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深泽县燃气安全运行监测设施智能化提升项目县级配套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3591.00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1.深泽县燃气安全运行监测设施智能化提升项目县级配套</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2200万元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34、深泽县石油大街道路北延综合改造工程绩效目标表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13012824P00016610929T</w:t>
            </w:r>
          </w:p>
        </w:tc>
        <w:tc>
          <w:tcPr>
            <w:tcW w:w="2835" w:type="dxa"/>
            <w:vAlign w:val="center"/>
          </w:tcPr>
          <w:p>
            <w:pPr>
              <w:pStyle w:val="11"/>
            </w:pPr>
            <w:r>
              <w:t>项目名称</w:t>
            </w:r>
          </w:p>
        </w:tc>
        <w:tc>
          <w:tcPr>
            <w:tcW w:w="6095" w:type="dxa"/>
            <w:gridSpan w:val="3"/>
            <w:vAlign w:val="center"/>
          </w:tcPr>
          <w:p>
            <w:pPr>
              <w:pStyle w:val="13"/>
            </w:pPr>
            <w:r>
              <w:t>深泽县石油大街道路北延综合改造工程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703.28</w:t>
            </w:r>
          </w:p>
        </w:tc>
        <w:tc>
          <w:tcPr>
            <w:tcW w:w="2835" w:type="dxa"/>
            <w:vAlign w:val="center"/>
          </w:tcPr>
          <w:p>
            <w:pPr>
              <w:pStyle w:val="11"/>
            </w:pPr>
            <w:r>
              <w:t>其中：财政    资金</w:t>
            </w:r>
          </w:p>
        </w:tc>
        <w:tc>
          <w:tcPr>
            <w:tcW w:w="2551" w:type="dxa"/>
            <w:vAlign w:val="center"/>
          </w:tcPr>
          <w:p>
            <w:pPr>
              <w:pStyle w:val="13"/>
            </w:pPr>
            <w:r>
              <w:t>703.28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深泽县石油大街道路北延综合改造工程</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703.28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1.深泽县石油大街道路北延综合改造工程</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703.27万元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35、深泽县石油大街道路北延综合改造工程绩效目标表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13012824P000166109306</w:t>
            </w:r>
          </w:p>
        </w:tc>
        <w:tc>
          <w:tcPr>
            <w:tcW w:w="2835" w:type="dxa"/>
            <w:vAlign w:val="center"/>
          </w:tcPr>
          <w:p>
            <w:pPr>
              <w:pStyle w:val="11"/>
            </w:pPr>
            <w:r>
              <w:t>项目名称</w:t>
            </w:r>
          </w:p>
        </w:tc>
        <w:tc>
          <w:tcPr>
            <w:tcW w:w="6095" w:type="dxa"/>
            <w:gridSpan w:val="3"/>
            <w:vAlign w:val="center"/>
          </w:tcPr>
          <w:p>
            <w:pPr>
              <w:pStyle w:val="13"/>
            </w:pPr>
            <w:r>
              <w:t>深泽县石油大街道路北延综合改造工程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57.99</w:t>
            </w:r>
          </w:p>
        </w:tc>
        <w:tc>
          <w:tcPr>
            <w:tcW w:w="2835" w:type="dxa"/>
            <w:vAlign w:val="center"/>
          </w:tcPr>
          <w:p>
            <w:pPr>
              <w:pStyle w:val="11"/>
            </w:pPr>
            <w:r>
              <w:t>其中：财政    资金</w:t>
            </w:r>
          </w:p>
        </w:tc>
        <w:tc>
          <w:tcPr>
            <w:tcW w:w="2551" w:type="dxa"/>
            <w:vAlign w:val="center"/>
          </w:tcPr>
          <w:p>
            <w:pPr>
              <w:pStyle w:val="13"/>
            </w:pPr>
            <w:r>
              <w:t>57.99</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深泽县石油大街道路北延综合改造工程</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57.99</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1.深泽县石油大街道路北延综合改造工程</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57.98万元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36、深泽县文昌街道路修建工程绩效目标表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13012824P000166109331</w:t>
            </w:r>
          </w:p>
        </w:tc>
        <w:tc>
          <w:tcPr>
            <w:tcW w:w="2835" w:type="dxa"/>
            <w:vAlign w:val="center"/>
          </w:tcPr>
          <w:p>
            <w:pPr>
              <w:pStyle w:val="11"/>
            </w:pPr>
            <w:r>
              <w:t>项目名称</w:t>
            </w:r>
          </w:p>
        </w:tc>
        <w:tc>
          <w:tcPr>
            <w:tcW w:w="6095" w:type="dxa"/>
            <w:gridSpan w:val="3"/>
            <w:vAlign w:val="center"/>
          </w:tcPr>
          <w:p>
            <w:pPr>
              <w:pStyle w:val="13"/>
            </w:pPr>
            <w:r>
              <w:t>深泽县文昌街道路修建工程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深泽县文昌街道路修建工程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1.深泽县文昌街道路修建工程</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37、市政设施电费绩效目标表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13012825P00023410004J</w:t>
            </w:r>
          </w:p>
        </w:tc>
        <w:tc>
          <w:tcPr>
            <w:tcW w:w="2835" w:type="dxa"/>
            <w:vAlign w:val="center"/>
          </w:tcPr>
          <w:p>
            <w:pPr>
              <w:pStyle w:val="11"/>
            </w:pPr>
            <w:r>
              <w:t>项目名称</w:t>
            </w:r>
          </w:p>
        </w:tc>
        <w:tc>
          <w:tcPr>
            <w:tcW w:w="6095" w:type="dxa"/>
            <w:gridSpan w:val="3"/>
            <w:vAlign w:val="center"/>
          </w:tcPr>
          <w:p>
            <w:pPr>
              <w:pStyle w:val="13"/>
            </w:pPr>
            <w:r>
              <w:t>市政设施电费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市政设施用电电费2025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1.市政设施用电电费2025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38、市政设施维护费绩效目标表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13012825P000234100056</w:t>
            </w:r>
          </w:p>
        </w:tc>
        <w:tc>
          <w:tcPr>
            <w:tcW w:w="2835" w:type="dxa"/>
            <w:vAlign w:val="center"/>
          </w:tcPr>
          <w:p>
            <w:pPr>
              <w:pStyle w:val="11"/>
            </w:pPr>
            <w:r>
              <w:t>项目名称</w:t>
            </w:r>
          </w:p>
        </w:tc>
        <w:tc>
          <w:tcPr>
            <w:tcW w:w="6095" w:type="dxa"/>
            <w:gridSpan w:val="3"/>
            <w:vAlign w:val="center"/>
          </w:tcPr>
          <w:p>
            <w:pPr>
              <w:pStyle w:val="13"/>
            </w:pPr>
            <w:r>
              <w:t>市政设施维护费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市政设施维护费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1.2025年市政设施维护费</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维修（护）工程能收合格率</w:t>
            </w:r>
          </w:p>
        </w:tc>
        <w:tc>
          <w:tcPr>
            <w:tcW w:w="5386" w:type="dxa"/>
            <w:vAlign w:val="center"/>
          </w:tcPr>
          <w:p>
            <w:pPr>
              <w:pStyle w:val="13"/>
            </w:pPr>
            <w:r>
              <w:t>维修（护）工程能收合格率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w:t>
            </w:r>
          </w:p>
        </w:tc>
        <w:tc>
          <w:tcPr>
            <w:tcW w:w="5386" w:type="dxa"/>
            <w:vAlign w:val="center"/>
          </w:tcPr>
          <w:p>
            <w:pPr>
              <w:pStyle w:val="13"/>
            </w:pPr>
            <w:r>
              <w:t>工程质量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产品安全工作支持率</w:t>
            </w:r>
          </w:p>
        </w:tc>
        <w:tc>
          <w:tcPr>
            <w:tcW w:w="5386" w:type="dxa"/>
            <w:vAlign w:val="center"/>
          </w:tcPr>
          <w:p>
            <w:pPr>
              <w:pStyle w:val="13"/>
            </w:pPr>
            <w:r>
              <w:t>产品安全工作支持率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39、污水处理费绩效目标表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13012825P001003100023</w:t>
            </w:r>
          </w:p>
        </w:tc>
        <w:tc>
          <w:tcPr>
            <w:tcW w:w="2835" w:type="dxa"/>
            <w:vAlign w:val="center"/>
          </w:tcPr>
          <w:p>
            <w:pPr>
              <w:pStyle w:val="11"/>
            </w:pPr>
            <w:r>
              <w:t>项目名称</w:t>
            </w:r>
          </w:p>
        </w:tc>
        <w:tc>
          <w:tcPr>
            <w:tcW w:w="6095" w:type="dxa"/>
            <w:gridSpan w:val="3"/>
            <w:vAlign w:val="center"/>
          </w:tcPr>
          <w:p>
            <w:pPr>
              <w:pStyle w:val="13"/>
            </w:pPr>
            <w:r>
              <w:t>污水处理费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740.00</w:t>
            </w:r>
          </w:p>
        </w:tc>
        <w:tc>
          <w:tcPr>
            <w:tcW w:w="2835" w:type="dxa"/>
            <w:vAlign w:val="center"/>
          </w:tcPr>
          <w:p>
            <w:pPr>
              <w:pStyle w:val="11"/>
            </w:pPr>
            <w:r>
              <w:t>其中：财政    资金</w:t>
            </w:r>
          </w:p>
        </w:tc>
        <w:tc>
          <w:tcPr>
            <w:tcW w:w="2551" w:type="dxa"/>
            <w:vAlign w:val="center"/>
          </w:tcPr>
          <w:p>
            <w:pPr>
              <w:pStyle w:val="13"/>
            </w:pPr>
            <w:r>
              <w:t>740.00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2025年深泽县污水处理费</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740.00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1.2025年深泽县污水处理费</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740万元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40、协管人员经费绩效目标表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13012825P000237100030</w:t>
            </w:r>
          </w:p>
        </w:tc>
        <w:tc>
          <w:tcPr>
            <w:tcW w:w="2835" w:type="dxa"/>
            <w:vAlign w:val="center"/>
          </w:tcPr>
          <w:p>
            <w:pPr>
              <w:pStyle w:val="11"/>
            </w:pPr>
            <w:r>
              <w:t>项目名称</w:t>
            </w:r>
          </w:p>
        </w:tc>
        <w:tc>
          <w:tcPr>
            <w:tcW w:w="6095" w:type="dxa"/>
            <w:gridSpan w:val="3"/>
            <w:vAlign w:val="center"/>
          </w:tcPr>
          <w:p>
            <w:pPr>
              <w:pStyle w:val="13"/>
            </w:pPr>
            <w:r>
              <w:t>协管人员经费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238.00</w:t>
            </w:r>
          </w:p>
        </w:tc>
        <w:tc>
          <w:tcPr>
            <w:tcW w:w="2835" w:type="dxa"/>
            <w:vAlign w:val="center"/>
          </w:tcPr>
          <w:p>
            <w:pPr>
              <w:pStyle w:val="11"/>
            </w:pPr>
            <w:r>
              <w:t>其中：财政    资金</w:t>
            </w:r>
          </w:p>
        </w:tc>
        <w:tc>
          <w:tcPr>
            <w:tcW w:w="2551" w:type="dxa"/>
            <w:vAlign w:val="center"/>
          </w:tcPr>
          <w:p>
            <w:pPr>
              <w:pStyle w:val="13"/>
            </w:pPr>
            <w:r>
              <w:t>238.00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协管人员经费工资及保险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238.00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1.协管人员经费工资及保险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238万元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41、兴华路西延综合管网市政基础设施建设项目绩效目标表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13012824P00016610419G</w:t>
            </w:r>
          </w:p>
        </w:tc>
        <w:tc>
          <w:tcPr>
            <w:tcW w:w="2835" w:type="dxa"/>
            <w:vAlign w:val="center"/>
          </w:tcPr>
          <w:p>
            <w:pPr>
              <w:pStyle w:val="11"/>
            </w:pPr>
            <w:r>
              <w:t>项目名称</w:t>
            </w:r>
          </w:p>
        </w:tc>
        <w:tc>
          <w:tcPr>
            <w:tcW w:w="6095" w:type="dxa"/>
            <w:gridSpan w:val="3"/>
            <w:vAlign w:val="center"/>
          </w:tcPr>
          <w:p>
            <w:pPr>
              <w:pStyle w:val="13"/>
            </w:pPr>
            <w:r>
              <w:t>兴华路西延综合管网市政基础设施建设项目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兴华路西延综合管网市政基础设施建设项目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1.兴华路西延综合管网市政基础设施建设项目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工程勘测次数(次)</w:t>
            </w:r>
          </w:p>
        </w:tc>
        <w:tc>
          <w:tcPr>
            <w:tcW w:w="5386" w:type="dxa"/>
            <w:vAlign w:val="center"/>
          </w:tcPr>
          <w:p>
            <w:pPr>
              <w:pStyle w:val="13"/>
            </w:pPr>
            <w:r>
              <w:t>工程勘测次数(次)</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400万元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生活环境质量提高</w:t>
            </w:r>
          </w:p>
        </w:tc>
        <w:tc>
          <w:tcPr>
            <w:tcW w:w="5386" w:type="dxa"/>
            <w:vAlign w:val="center"/>
          </w:tcPr>
          <w:p>
            <w:pPr>
              <w:pStyle w:val="13"/>
            </w:pPr>
            <w:r>
              <w:t>生活环境质量提高</w:t>
            </w:r>
          </w:p>
        </w:tc>
        <w:tc>
          <w:tcPr>
            <w:tcW w:w="2268" w:type="dxa"/>
            <w:vAlign w:val="center"/>
          </w:tcPr>
          <w:p>
            <w:pPr>
              <w:pStyle w:val="13"/>
            </w:pPr>
            <w:r>
              <w:t>≥97%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困难群众基本生活救助保障制度</w:t>
            </w:r>
          </w:p>
        </w:tc>
        <w:tc>
          <w:tcPr>
            <w:tcW w:w="5386" w:type="dxa"/>
            <w:vAlign w:val="center"/>
          </w:tcPr>
          <w:p>
            <w:pPr>
              <w:pStyle w:val="13"/>
            </w:pPr>
            <w:r>
              <w:t>困难群众基本生活救助保障制度</w:t>
            </w:r>
          </w:p>
        </w:tc>
        <w:tc>
          <w:tcPr>
            <w:tcW w:w="2268" w:type="dxa"/>
            <w:vAlign w:val="center"/>
          </w:tcPr>
          <w:p>
            <w:pPr>
              <w:pStyle w:val="13"/>
            </w:pPr>
            <w:r>
              <w:t>≥99%</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333深泽县住房和城乡建设局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深泽县住房和城乡建设局（含所属单位）上年末固定资产金额为1549.86万元（详见下表）。本年度拟购置固定资产总额为0.00万元，已按要求列入政府采购预算，详见政府采购预算表。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333深泽县住房和城乡建设局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1549.86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3623</w:t>
            </w:r>
          </w:p>
        </w:tc>
        <w:tc>
          <w:tcPr>
            <w:tcW w:w="2835" w:type="dxa"/>
            <w:vAlign w:val="center"/>
          </w:tcPr>
          <w:p>
            <w:pPr>
              <w:pStyle w:val="12"/>
            </w:pPr>
            <w:r>
              <w:t>434.73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3623</w:t>
            </w:r>
          </w:p>
        </w:tc>
        <w:tc>
          <w:tcPr>
            <w:tcW w:w="2835" w:type="dxa"/>
            <w:vAlign w:val="center"/>
          </w:tcPr>
          <w:p>
            <w:pPr>
              <w:pStyle w:val="12"/>
            </w:pPr>
            <w:r>
              <w:t>434.73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24</w:t>
            </w:r>
          </w:p>
        </w:tc>
        <w:tc>
          <w:tcPr>
            <w:tcW w:w="2835" w:type="dxa"/>
            <w:vAlign w:val="center"/>
          </w:tcPr>
          <w:p>
            <w:pPr>
              <w:pStyle w:val="12"/>
            </w:pPr>
            <w:r>
              <w:t>1115.13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UxYTdhMWJkNmY3YjU0ODE1ZjFiMjliMDkwNTU5ODUifQ=="/>
  </w:docVars>
  <w:rsids>
    <w:rsidRoot w:val="00000000"/>
    <w:rsid w:val="0007265E"/>
    <w:rsid w:val="007C2653"/>
    <w:rsid w:val="023F5B23"/>
    <w:rsid w:val="08DA2C94"/>
    <w:rsid w:val="0B671D84"/>
    <w:rsid w:val="12822D5E"/>
    <w:rsid w:val="14DB09B2"/>
    <w:rsid w:val="17173305"/>
    <w:rsid w:val="2BA26E50"/>
    <w:rsid w:val="380142D2"/>
    <w:rsid w:val="5F313E05"/>
    <w:rsid w:val="61025A21"/>
    <w:rsid w:val="622B0FE0"/>
    <w:rsid w:val="6E843F52"/>
    <w:rsid w:val="7961380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72</Pages>
  <Words>1206</Words>
  <Characters>1813</Characters>
  <TotalTime>0</TotalTime>
  <ScaleCrop>false</ScaleCrop>
  <LinksUpToDate>false</LinksUpToDate>
  <CharactersWithSpaces>1844</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2025-02-07T16:34:00Z</dcterms:created>
  <dc:creator>Administrator</dc:creator>
  <cp:lastModifiedBy>Administrator</cp:lastModifiedBy>
  <dcterms:modified xsi:type="dcterms:W3CDTF">2025-09-09T08:56:09Z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A8B45E3492A14DE3BEB995A2CF57D3FD</vt:lpwstr>
  </property>
  <property fmtid="{D5CDD505-2E9C-101B-9397-08002B2CF9AE}" pid="4" name="KSOTemplateDocerSaveRecord">
    <vt:lpwstr>eyJoZGlkIjoiMWM0MmJkYWY3ZGM4MWJiNzkzNzE1NzAzYWMyYzU5MzMiLCJ1c2VySWQiOiIzMzQ1NDgxODgifQ==</vt:lpwstr>
  </property>
</Properties>
</file>