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ED2F4C">
      <w:pPr>
        <w:pStyle w:val="2"/>
        <w:spacing w:line="241" w:lineRule="auto"/>
      </w:pPr>
    </w:p>
    <w:p w14:paraId="4D2BAFE4">
      <w:pPr>
        <w:pStyle w:val="2"/>
        <w:spacing w:line="241" w:lineRule="auto"/>
      </w:pPr>
    </w:p>
    <w:p w14:paraId="19CEA580">
      <w:pPr>
        <w:pStyle w:val="2"/>
        <w:spacing w:line="241" w:lineRule="auto"/>
      </w:pPr>
    </w:p>
    <w:p w14:paraId="652395F6">
      <w:pPr>
        <w:pStyle w:val="2"/>
        <w:spacing w:line="241" w:lineRule="auto"/>
      </w:pPr>
    </w:p>
    <w:p w14:paraId="563B61D1">
      <w:pPr>
        <w:pStyle w:val="2"/>
        <w:spacing w:line="241" w:lineRule="auto"/>
      </w:pPr>
    </w:p>
    <w:p w14:paraId="0C0B8967">
      <w:pPr>
        <w:pStyle w:val="2"/>
        <w:spacing w:line="241" w:lineRule="auto"/>
      </w:pPr>
    </w:p>
    <w:p w14:paraId="45BC9948">
      <w:pPr>
        <w:pStyle w:val="2"/>
        <w:spacing w:line="241" w:lineRule="auto"/>
      </w:pPr>
    </w:p>
    <w:p w14:paraId="7ECF1AC0">
      <w:pPr>
        <w:pStyle w:val="2"/>
        <w:spacing w:line="241" w:lineRule="auto"/>
      </w:pPr>
    </w:p>
    <w:p w14:paraId="6CCF505F">
      <w:pPr>
        <w:pStyle w:val="2"/>
        <w:spacing w:line="241" w:lineRule="auto"/>
      </w:pPr>
    </w:p>
    <w:p w14:paraId="78B0AEE5">
      <w:pPr>
        <w:pStyle w:val="2"/>
        <w:spacing w:line="241" w:lineRule="auto"/>
      </w:pPr>
    </w:p>
    <w:p w14:paraId="14570A08">
      <w:pPr>
        <w:pStyle w:val="2"/>
        <w:spacing w:line="241" w:lineRule="auto"/>
      </w:pPr>
    </w:p>
    <w:p w14:paraId="4CCD4EF3">
      <w:pPr>
        <w:pStyle w:val="2"/>
        <w:spacing w:line="241" w:lineRule="auto"/>
      </w:pPr>
    </w:p>
    <w:p w14:paraId="484DB791">
      <w:pPr>
        <w:pStyle w:val="2"/>
        <w:spacing w:line="241" w:lineRule="auto"/>
      </w:pPr>
    </w:p>
    <w:p w14:paraId="3CCEA3E2">
      <w:pPr>
        <w:pStyle w:val="2"/>
        <w:spacing w:line="241" w:lineRule="auto"/>
      </w:pPr>
    </w:p>
    <w:p w14:paraId="31B309FD">
      <w:pPr>
        <w:pStyle w:val="2"/>
        <w:spacing w:line="241" w:lineRule="auto"/>
      </w:pPr>
    </w:p>
    <w:p w14:paraId="44D74F75">
      <w:pPr>
        <w:pStyle w:val="2"/>
        <w:spacing w:line="241" w:lineRule="auto"/>
      </w:pPr>
    </w:p>
    <w:p w14:paraId="4E60A2B7">
      <w:pPr>
        <w:pStyle w:val="2"/>
        <w:spacing w:line="241" w:lineRule="auto"/>
      </w:pPr>
    </w:p>
    <w:p w14:paraId="7A8F27CE">
      <w:pPr>
        <w:pStyle w:val="2"/>
        <w:spacing w:line="241" w:lineRule="auto"/>
      </w:pPr>
    </w:p>
    <w:p w14:paraId="3B8AA941">
      <w:pPr>
        <w:pStyle w:val="2"/>
        <w:spacing w:line="241" w:lineRule="auto"/>
      </w:pPr>
    </w:p>
    <w:p w14:paraId="7D4786B5">
      <w:pPr>
        <w:pStyle w:val="2"/>
        <w:spacing w:line="241" w:lineRule="auto"/>
      </w:pPr>
    </w:p>
    <w:p w14:paraId="5181D3A3">
      <w:pPr>
        <w:pStyle w:val="2"/>
        <w:spacing w:line="241" w:lineRule="auto"/>
      </w:pPr>
    </w:p>
    <w:p w14:paraId="7304414D">
      <w:pPr>
        <w:pStyle w:val="2"/>
        <w:spacing w:line="241" w:lineRule="auto"/>
      </w:pPr>
    </w:p>
    <w:p w14:paraId="53725291">
      <w:pPr>
        <w:pStyle w:val="2"/>
        <w:spacing w:line="241" w:lineRule="auto"/>
      </w:pPr>
    </w:p>
    <w:p w14:paraId="4964389A">
      <w:pPr>
        <w:pStyle w:val="2"/>
        <w:spacing w:line="241" w:lineRule="auto"/>
      </w:pPr>
    </w:p>
    <w:p w14:paraId="18170CD5">
      <w:pPr>
        <w:pStyle w:val="2"/>
        <w:spacing w:line="241" w:lineRule="auto"/>
      </w:pPr>
    </w:p>
    <w:p w14:paraId="3AB7B31D">
      <w:pPr>
        <w:pStyle w:val="2"/>
        <w:spacing w:line="241" w:lineRule="auto"/>
      </w:pPr>
    </w:p>
    <w:p w14:paraId="4174332E">
      <w:pPr>
        <w:pStyle w:val="2"/>
        <w:spacing w:line="241" w:lineRule="auto"/>
      </w:pPr>
    </w:p>
    <w:p w14:paraId="37398666">
      <w:pPr>
        <w:pStyle w:val="2"/>
        <w:spacing w:line="241" w:lineRule="auto"/>
      </w:pPr>
    </w:p>
    <w:p w14:paraId="73AC433F">
      <w:pPr>
        <w:pStyle w:val="2"/>
        <w:spacing w:line="241" w:lineRule="auto"/>
      </w:pPr>
    </w:p>
    <w:p w14:paraId="083FF692">
      <w:pPr>
        <w:pStyle w:val="2"/>
        <w:spacing w:line="241" w:lineRule="auto"/>
      </w:pPr>
    </w:p>
    <w:p w14:paraId="74AF60FF">
      <w:pPr>
        <w:pStyle w:val="2"/>
        <w:spacing w:line="241" w:lineRule="auto"/>
      </w:pPr>
    </w:p>
    <w:p w14:paraId="1B2EA33E">
      <w:pPr>
        <w:pStyle w:val="2"/>
        <w:spacing w:line="241" w:lineRule="auto"/>
      </w:pPr>
    </w:p>
    <w:p w14:paraId="697D18E2">
      <w:pPr>
        <w:pStyle w:val="2"/>
        <w:spacing w:line="242" w:lineRule="auto"/>
      </w:pPr>
    </w:p>
    <w:p w14:paraId="2224DF62">
      <w:pPr>
        <w:pStyle w:val="2"/>
        <w:spacing w:line="242" w:lineRule="auto"/>
      </w:pPr>
    </w:p>
    <w:p w14:paraId="49D3B91F">
      <w:pPr>
        <w:pStyle w:val="2"/>
        <w:spacing w:line="242" w:lineRule="auto"/>
      </w:pPr>
    </w:p>
    <w:p w14:paraId="65559C1E">
      <w:pPr>
        <w:spacing w:before="321" w:line="202" w:lineRule="auto"/>
        <w:ind w:left="777"/>
        <w:rPr>
          <w:rFonts w:hint="eastAsia" w:ascii="方正小标宋_GBK" w:hAnsi="方正小标宋_GBK" w:eastAsia="方正小标宋_GBK" w:cs="方正小标宋_GBK"/>
          <w:sz w:val="83"/>
          <w:szCs w:val="83"/>
          <w:lang w:eastAsia="zh-CN"/>
        </w:rPr>
      </w:pPr>
      <w:r>
        <w:rPr>
          <w:rFonts w:ascii="方正小标宋_GBK" w:hAnsi="方正小标宋_GBK" w:eastAsia="方正小标宋_GBK" w:cs="方正小标宋_GBK"/>
          <w:b/>
          <w:bCs/>
          <w:color w:val="4796E5"/>
          <w:spacing w:val="-6"/>
          <w:sz w:val="83"/>
          <w:szCs w:val="83"/>
        </w:rPr>
        <w:t>2</w:t>
      </w:r>
      <w:r>
        <w:rPr>
          <w:rFonts w:ascii="方正小标宋_GBK" w:hAnsi="方正小标宋_GBK" w:eastAsia="方正小标宋_GBK" w:cs="方正小标宋_GBK"/>
          <w:b/>
          <w:bCs/>
          <w:color w:val="4796E5"/>
          <w:spacing w:val="-6"/>
          <w:sz w:val="83"/>
          <w:szCs w:val="83"/>
          <w:u w:val="single" w:color="A6A6A6"/>
        </w:rPr>
        <w:t>024年度</w:t>
      </w:r>
    </w:p>
    <w:p w14:paraId="7086300F">
      <w:pPr>
        <w:spacing w:before="271" w:line="185" w:lineRule="auto"/>
        <w:ind w:left="739"/>
        <w:outlineLvl w:val="0"/>
        <w:rPr>
          <w:rFonts w:ascii="微软雅黑" w:hAnsi="微软雅黑" w:eastAsia="微软雅黑" w:cs="微软雅黑"/>
          <w:sz w:val="95"/>
          <w:szCs w:val="95"/>
        </w:rPr>
      </w:pPr>
      <w:r>
        <w:rPr>
          <w:rFonts w:hint="eastAsia" w:ascii="微软雅黑" w:hAnsi="微软雅黑" w:eastAsia="微软雅黑" w:cs="微软雅黑"/>
          <w:b/>
          <w:bCs/>
          <w:spacing w:val="95"/>
          <w:kern w:val="0"/>
          <w:sz w:val="95"/>
          <w:szCs w:val="95"/>
          <w:fitText w:val="10070" w:id="1627586819"/>
          <w:lang w:val="en-US" w:eastAsia="zh-CN"/>
        </w:rPr>
        <w:t>深泽县</w:t>
      </w:r>
      <w:r>
        <w:rPr>
          <w:rFonts w:ascii="微软雅黑" w:hAnsi="微软雅黑" w:eastAsia="微软雅黑" w:cs="微软雅黑"/>
          <w:b/>
          <w:bCs/>
          <w:spacing w:val="95"/>
          <w:kern w:val="0"/>
          <w:sz w:val="95"/>
          <w:szCs w:val="95"/>
          <w:fitText w:val="10070" w:id="1627586819"/>
        </w:rPr>
        <w:t>财政决算公</w:t>
      </w:r>
      <w:r>
        <w:rPr>
          <w:rFonts w:ascii="微软雅黑" w:hAnsi="微软雅黑" w:eastAsia="微软雅黑" w:cs="微软雅黑"/>
          <w:b/>
          <w:bCs/>
          <w:spacing w:val="0"/>
          <w:kern w:val="0"/>
          <w:sz w:val="95"/>
          <w:szCs w:val="95"/>
          <w:fitText w:val="10070" w:id="1627586819"/>
        </w:rPr>
        <w:t>开</w:t>
      </w:r>
    </w:p>
    <w:p w14:paraId="125EEDCE">
      <w:pPr>
        <w:pStyle w:val="2"/>
        <w:spacing w:line="253" w:lineRule="auto"/>
      </w:pPr>
    </w:p>
    <w:p w14:paraId="7CA814E8">
      <w:pPr>
        <w:pStyle w:val="2"/>
        <w:spacing w:line="253" w:lineRule="auto"/>
      </w:pPr>
    </w:p>
    <w:p w14:paraId="0DA322D6">
      <w:pPr>
        <w:pStyle w:val="2"/>
        <w:spacing w:line="253" w:lineRule="auto"/>
      </w:pPr>
    </w:p>
    <w:p w14:paraId="5E70982C">
      <w:pPr>
        <w:pStyle w:val="2"/>
        <w:spacing w:line="253" w:lineRule="auto"/>
      </w:pPr>
    </w:p>
    <w:p w14:paraId="422A6307">
      <w:pPr>
        <w:pStyle w:val="2"/>
        <w:spacing w:line="253" w:lineRule="auto"/>
      </w:pPr>
    </w:p>
    <w:p w14:paraId="0C7C9E03">
      <w:pPr>
        <w:pStyle w:val="2"/>
        <w:spacing w:line="253" w:lineRule="auto"/>
      </w:pPr>
    </w:p>
    <w:p w14:paraId="5CDDF085">
      <w:pPr>
        <w:pStyle w:val="2"/>
        <w:spacing w:line="253" w:lineRule="auto"/>
      </w:pPr>
    </w:p>
    <w:p w14:paraId="3F1D56B6">
      <w:pPr>
        <w:pStyle w:val="2"/>
        <w:spacing w:line="253" w:lineRule="auto"/>
      </w:pPr>
    </w:p>
    <w:p w14:paraId="3EF48F03">
      <w:pPr>
        <w:pStyle w:val="2"/>
        <w:spacing w:line="254" w:lineRule="auto"/>
      </w:pPr>
    </w:p>
    <w:p w14:paraId="3C78A818">
      <w:pPr>
        <w:pStyle w:val="2"/>
        <w:spacing w:line="254" w:lineRule="auto"/>
      </w:pPr>
    </w:p>
    <w:p w14:paraId="0D11D7D5">
      <w:pPr>
        <w:spacing w:before="126" w:line="225" w:lineRule="auto"/>
        <w:ind w:left="4657"/>
        <w:outlineLvl w:val="1"/>
        <w:rPr>
          <w:rFonts w:hint="eastAsia" w:ascii="仿宋_GB2312" w:hAnsi="仿宋_GB2312" w:eastAsia="仿宋_GB2312" w:cs="仿宋_GB2312"/>
          <w:sz w:val="39"/>
          <w:szCs w:val="39"/>
          <w:lang w:eastAsia="zh-CN"/>
        </w:rPr>
      </w:pPr>
      <w:r>
        <w:rPr>
          <w:rFonts w:hint="eastAsia" w:ascii="仿宋_GB2312" w:hAnsi="仿宋_GB2312" w:eastAsia="仿宋_GB2312" w:cs="仿宋_GB2312"/>
          <w:b/>
          <w:bCs/>
          <w:spacing w:val="1"/>
          <w:sz w:val="39"/>
          <w:szCs w:val="39"/>
          <w:lang w:val="en-US" w:eastAsia="zh-CN"/>
        </w:rPr>
        <w:t>深泽县</w:t>
      </w:r>
      <w:r>
        <w:rPr>
          <w:rFonts w:hint="eastAsia" w:ascii="仿宋_GB2312" w:hAnsi="仿宋_GB2312" w:eastAsia="仿宋_GB2312" w:cs="仿宋_GB2312"/>
          <w:b/>
          <w:bCs/>
          <w:spacing w:val="1"/>
          <w:sz w:val="39"/>
          <w:szCs w:val="39"/>
        </w:rPr>
        <w:t>财政</w:t>
      </w:r>
      <w:r>
        <w:rPr>
          <w:rFonts w:hint="eastAsia" w:ascii="仿宋_GB2312" w:hAnsi="仿宋_GB2312" w:eastAsia="仿宋_GB2312" w:cs="仿宋_GB2312"/>
          <w:b/>
          <w:bCs/>
          <w:spacing w:val="1"/>
          <w:sz w:val="39"/>
          <w:szCs w:val="39"/>
          <w:lang w:val="en-US" w:eastAsia="zh-CN"/>
        </w:rPr>
        <w:t>局</w:t>
      </w:r>
    </w:p>
    <w:p w14:paraId="0CBE13CD">
      <w:pPr>
        <w:spacing w:before="43" w:line="220" w:lineRule="auto"/>
        <w:ind w:left="4771"/>
        <w:rPr>
          <w:rFonts w:hint="eastAsia" w:ascii="仿宋_GB2312" w:hAnsi="仿宋_GB2312" w:eastAsia="仿宋_GB2312" w:cs="仿宋_GB2312"/>
          <w:sz w:val="39"/>
          <w:szCs w:val="39"/>
        </w:rPr>
      </w:pPr>
      <w:r>
        <w:rPr>
          <w:rFonts w:hint="eastAsia" w:ascii="仿宋_GB2312" w:hAnsi="仿宋_GB2312" w:eastAsia="仿宋_GB2312" w:cs="仿宋_GB2312"/>
          <w:b/>
          <w:bCs/>
          <w:spacing w:val="-10"/>
          <w:sz w:val="39"/>
          <w:szCs w:val="39"/>
        </w:rPr>
        <w:t>2025年</w:t>
      </w:r>
      <w:r>
        <w:rPr>
          <w:rFonts w:hint="eastAsia" w:ascii="仿宋_GB2312" w:hAnsi="仿宋_GB2312" w:eastAsia="仿宋_GB2312" w:cs="仿宋_GB2312"/>
          <w:b/>
          <w:bCs/>
          <w:spacing w:val="-10"/>
          <w:sz w:val="39"/>
          <w:szCs w:val="39"/>
          <w:lang w:val="en-US" w:eastAsia="zh-CN"/>
        </w:rPr>
        <w:t>9</w:t>
      </w:r>
      <w:r>
        <w:rPr>
          <w:rFonts w:hint="eastAsia" w:ascii="仿宋_GB2312" w:hAnsi="仿宋_GB2312" w:eastAsia="仿宋_GB2312" w:cs="仿宋_GB2312"/>
          <w:b/>
          <w:bCs/>
          <w:spacing w:val="-10"/>
          <w:sz w:val="39"/>
          <w:szCs w:val="39"/>
        </w:rPr>
        <w:t>月</w:t>
      </w:r>
    </w:p>
    <w:p w14:paraId="5EB6227C">
      <w:pPr>
        <w:spacing w:line="220" w:lineRule="auto"/>
        <w:rPr>
          <w:rFonts w:ascii="方正仿宋_GB2312" w:hAnsi="方正仿宋_GB2312" w:eastAsia="方正仿宋_GB2312" w:cs="方正仿宋_GB2312"/>
          <w:sz w:val="39"/>
          <w:szCs w:val="39"/>
        </w:rPr>
        <w:sectPr>
          <w:headerReference r:id="rId5" w:type="default"/>
          <w:pgSz w:w="11906" w:h="16839"/>
          <w:pgMar w:top="400" w:right="0" w:bottom="0" w:left="0" w:header="0" w:footer="0" w:gutter="0"/>
          <w:pgBorders>
            <w:top w:val="none" w:sz="0" w:space="0"/>
            <w:left w:val="none" w:sz="0" w:space="0"/>
            <w:bottom w:val="none" w:sz="0" w:space="0"/>
            <w:right w:val="none" w:sz="0" w:space="0"/>
          </w:pgBorders>
          <w:cols w:space="720" w:num="1"/>
        </w:sectPr>
      </w:pPr>
    </w:p>
    <w:p w14:paraId="4C4C0BDA">
      <w:pPr>
        <w:pStyle w:val="2"/>
        <w:spacing w:line="279" w:lineRule="auto"/>
      </w:pPr>
    </w:p>
    <w:p w14:paraId="38F8475A">
      <w:pPr>
        <w:pStyle w:val="2"/>
        <w:spacing w:line="280" w:lineRule="auto"/>
      </w:pPr>
    </w:p>
    <w:p w14:paraId="1FB98157">
      <w:pPr>
        <w:pStyle w:val="2"/>
        <w:spacing w:line="280" w:lineRule="auto"/>
      </w:pPr>
    </w:p>
    <w:p w14:paraId="3E04D6E9">
      <w:pPr>
        <w:pStyle w:val="2"/>
        <w:spacing w:line="280" w:lineRule="auto"/>
      </w:pPr>
    </w:p>
    <w:p w14:paraId="40351D24">
      <w:pPr>
        <w:pStyle w:val="2"/>
        <w:spacing w:line="280" w:lineRule="auto"/>
      </w:pPr>
    </w:p>
    <w:p w14:paraId="03A2B852">
      <w:pPr>
        <w:spacing w:before="151" w:line="206" w:lineRule="auto"/>
        <w:ind w:left="3671"/>
        <w:outlineLvl w:val="1"/>
        <w:rPr>
          <w:rFonts w:ascii="方正小标宋_GBK" w:hAnsi="方正小标宋_GBK" w:eastAsia="方正小标宋_GBK" w:cs="方正小标宋_GBK"/>
          <w:sz w:val="39"/>
          <w:szCs w:val="39"/>
        </w:rPr>
      </w:pPr>
      <w:r>
        <w:rPr>
          <w:rFonts w:ascii="方正小标宋_GBK" w:hAnsi="方正小标宋_GBK" w:eastAsia="方正小标宋_GBK" w:cs="方正小标宋_GBK"/>
          <w:spacing w:val="-12"/>
          <w:sz w:val="39"/>
          <w:szCs w:val="39"/>
        </w:rPr>
        <w:t>目录</w:t>
      </w:r>
    </w:p>
    <w:p w14:paraId="17D0FD84">
      <w:pPr>
        <w:spacing w:before="68"/>
      </w:pPr>
    </w:p>
    <w:tbl>
      <w:tblPr>
        <w:tblStyle w:val="6"/>
        <w:tblW w:w="7501"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1134"/>
        <w:gridCol w:w="6367"/>
      </w:tblGrid>
      <w:tr w14:paraId="4E60361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75" w:hRule="atLeast"/>
        </w:trPr>
        <w:tc>
          <w:tcPr>
            <w:tcW w:w="1134" w:type="dxa"/>
            <w:vAlign w:val="top"/>
          </w:tcPr>
          <w:p w14:paraId="7003ADF0">
            <w:pPr>
              <w:keepNext w:val="0"/>
              <w:keepLines w:val="0"/>
              <w:widowControl/>
              <w:suppressLineNumbers w:val="0"/>
              <w:spacing w:before="0" w:beforeAutospacing="0" w:after="0" w:afterAutospacing="0" w:line="221" w:lineRule="auto"/>
              <w:ind w:left="0" w:right="0"/>
              <w:jc w:val="center"/>
              <w:rPr>
                <w:rFonts w:hint="default" w:ascii="黑体" w:hAnsi="黑体" w:eastAsia="黑体" w:cs="黑体"/>
                <w:sz w:val="24"/>
                <w:szCs w:val="24"/>
              </w:rPr>
            </w:pPr>
            <w:r>
              <w:rPr>
                <w:rFonts w:hint="default" w:ascii="黑体" w:hAnsi="黑体" w:eastAsia="黑体" w:cs="黑体"/>
                <w:spacing w:val="4"/>
                <w:kern w:val="0"/>
                <w:sz w:val="24"/>
                <w:szCs w:val="24"/>
                <w:fitText w:val="984" w:id="272115926"/>
              </w:rPr>
              <w:t>第一部</w:t>
            </w:r>
            <w:r>
              <w:rPr>
                <w:rFonts w:hint="default" w:ascii="黑体" w:hAnsi="黑体" w:eastAsia="黑体" w:cs="黑体"/>
                <w:spacing w:val="0"/>
                <w:kern w:val="0"/>
                <w:sz w:val="24"/>
                <w:szCs w:val="24"/>
                <w:fitText w:val="984" w:id="272115926"/>
              </w:rPr>
              <w:t>分</w:t>
            </w:r>
          </w:p>
        </w:tc>
        <w:tc>
          <w:tcPr>
            <w:tcW w:w="6367" w:type="dxa"/>
            <w:vAlign w:val="top"/>
          </w:tcPr>
          <w:p w14:paraId="5D4E52EA">
            <w:pPr>
              <w:keepNext w:val="0"/>
              <w:keepLines w:val="0"/>
              <w:widowControl/>
              <w:suppressLineNumbers w:val="0"/>
              <w:spacing w:before="1" w:beforeAutospacing="0" w:after="0" w:afterAutospacing="0" w:line="220" w:lineRule="auto"/>
              <w:ind w:left="184" w:right="0"/>
              <w:rPr>
                <w:rFonts w:hint="default" w:ascii="黑体" w:hAnsi="黑体" w:eastAsia="黑体" w:cs="黑体"/>
                <w:sz w:val="24"/>
                <w:szCs w:val="24"/>
                <w:lang w:val="en-US"/>
              </w:rPr>
            </w:pPr>
            <w:r>
              <w:rPr>
                <w:rFonts w:hint="default" w:ascii="黑体" w:hAnsi="黑体" w:eastAsia="黑体" w:cs="黑体"/>
                <w:spacing w:val="-1"/>
                <w:sz w:val="24"/>
                <w:szCs w:val="24"/>
              </w:rPr>
              <w:t>2024年</w:t>
            </w:r>
            <w:r>
              <w:rPr>
                <w:rFonts w:hint="eastAsia" w:ascii="黑体" w:hAnsi="黑体" w:eastAsia="黑体" w:cs="黑体"/>
                <w:spacing w:val="-1"/>
                <w:sz w:val="24"/>
                <w:szCs w:val="24"/>
              </w:rPr>
              <w:t>财政总决算公</w:t>
            </w:r>
            <w:r>
              <w:rPr>
                <w:rFonts w:hint="eastAsia" w:ascii="黑体" w:hAnsi="黑体" w:eastAsia="黑体" w:cs="黑体"/>
                <w:spacing w:val="-1"/>
                <w:sz w:val="24"/>
                <w:szCs w:val="24"/>
                <w:lang w:val="en-US" w:eastAsia="zh-CN"/>
              </w:rPr>
              <w:t>开报表</w:t>
            </w:r>
          </w:p>
        </w:tc>
      </w:tr>
      <w:tr w14:paraId="49FF2C1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66" w:hRule="atLeast"/>
        </w:trPr>
        <w:tc>
          <w:tcPr>
            <w:tcW w:w="1134" w:type="dxa"/>
            <w:vAlign w:val="top"/>
          </w:tcPr>
          <w:p w14:paraId="43C9019D">
            <w:pPr>
              <w:pStyle w:val="7"/>
              <w:keepNext w:val="0"/>
              <w:keepLines w:val="0"/>
              <w:widowControl/>
              <w:suppressLineNumbers w:val="0"/>
              <w:spacing w:before="131"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37"/>
              </w:rPr>
              <w:t>§1</w:t>
            </w:r>
          </w:p>
        </w:tc>
        <w:tc>
          <w:tcPr>
            <w:tcW w:w="6367" w:type="dxa"/>
            <w:vAlign w:val="top"/>
          </w:tcPr>
          <w:p w14:paraId="71FF9862">
            <w:pPr>
              <w:pStyle w:val="7"/>
              <w:keepNext w:val="0"/>
              <w:keepLines w:val="0"/>
              <w:widowControl/>
              <w:suppressLineNumbers w:val="0"/>
              <w:spacing w:before="131" w:beforeAutospacing="0" w:after="0" w:afterAutospacing="0" w:line="214"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1"/>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1"/>
              </w:rPr>
              <w:t>一般公共预算收入决算表</w:t>
            </w:r>
          </w:p>
        </w:tc>
      </w:tr>
      <w:tr w14:paraId="03D962A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9" w:hRule="atLeast"/>
        </w:trPr>
        <w:tc>
          <w:tcPr>
            <w:tcW w:w="1134" w:type="dxa"/>
            <w:vAlign w:val="top"/>
          </w:tcPr>
          <w:p w14:paraId="1BCD96B9">
            <w:pPr>
              <w:pStyle w:val="7"/>
              <w:keepNext w:val="0"/>
              <w:keepLines w:val="0"/>
              <w:widowControl/>
              <w:suppressLineNumbers w:val="0"/>
              <w:spacing w:before="95"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28"/>
              </w:rPr>
              <w:t>§2</w:t>
            </w:r>
          </w:p>
        </w:tc>
        <w:tc>
          <w:tcPr>
            <w:tcW w:w="6367" w:type="dxa"/>
            <w:vAlign w:val="top"/>
          </w:tcPr>
          <w:p w14:paraId="67F49EE1">
            <w:pPr>
              <w:pStyle w:val="7"/>
              <w:keepNext w:val="0"/>
              <w:keepLines w:val="0"/>
              <w:widowControl/>
              <w:suppressLineNumbers w:val="0"/>
              <w:spacing w:before="95" w:beforeAutospacing="0" w:after="0" w:afterAutospacing="0" w:line="213"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1"/>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1"/>
              </w:rPr>
              <w:t>一般公共预算支出决算表</w:t>
            </w:r>
          </w:p>
        </w:tc>
      </w:tr>
      <w:tr w14:paraId="6A0047C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14" w:hRule="atLeast"/>
        </w:trPr>
        <w:tc>
          <w:tcPr>
            <w:tcW w:w="1134" w:type="dxa"/>
            <w:vAlign w:val="top"/>
          </w:tcPr>
          <w:p w14:paraId="4440A7E6">
            <w:pPr>
              <w:pStyle w:val="7"/>
              <w:keepNext w:val="0"/>
              <w:keepLines w:val="0"/>
              <w:widowControl/>
              <w:suppressLineNumbers w:val="0"/>
              <w:spacing w:before="95"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37"/>
              </w:rPr>
              <w:t>§3</w:t>
            </w:r>
          </w:p>
        </w:tc>
        <w:tc>
          <w:tcPr>
            <w:tcW w:w="6367" w:type="dxa"/>
            <w:vAlign w:val="top"/>
          </w:tcPr>
          <w:p w14:paraId="296DC5AA">
            <w:pPr>
              <w:pStyle w:val="7"/>
              <w:keepNext w:val="0"/>
              <w:keepLines w:val="0"/>
              <w:widowControl/>
              <w:suppressLineNumbers w:val="0"/>
              <w:spacing w:before="95" w:beforeAutospacing="0" w:after="0" w:afterAutospacing="0" w:line="213"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1"/>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1"/>
              </w:rPr>
              <w:t>一般公共预算支出功能分类决算表</w:t>
            </w:r>
          </w:p>
        </w:tc>
      </w:tr>
      <w:tr w14:paraId="01E71DB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0" w:hRule="atLeast"/>
        </w:trPr>
        <w:tc>
          <w:tcPr>
            <w:tcW w:w="1134" w:type="dxa"/>
            <w:vAlign w:val="top"/>
          </w:tcPr>
          <w:p w14:paraId="3CDEF279">
            <w:pPr>
              <w:pStyle w:val="7"/>
              <w:keepNext w:val="0"/>
              <w:keepLines w:val="0"/>
              <w:widowControl/>
              <w:suppressLineNumbers w:val="0"/>
              <w:spacing w:before="96"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28"/>
              </w:rPr>
              <w:t>§4</w:t>
            </w:r>
          </w:p>
        </w:tc>
        <w:tc>
          <w:tcPr>
            <w:tcW w:w="6367" w:type="dxa"/>
            <w:vAlign w:val="top"/>
          </w:tcPr>
          <w:p w14:paraId="510A1D39">
            <w:pPr>
              <w:pStyle w:val="7"/>
              <w:keepNext w:val="0"/>
              <w:keepLines w:val="0"/>
              <w:widowControl/>
              <w:suppressLineNumbers w:val="0"/>
              <w:spacing w:before="96" w:beforeAutospacing="0" w:after="0" w:afterAutospacing="0" w:line="213"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1"/>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1"/>
              </w:rPr>
              <w:t>一般公共预算基本支出经济分类决算表</w:t>
            </w:r>
          </w:p>
        </w:tc>
      </w:tr>
      <w:tr w14:paraId="0D6F89E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0" w:hRule="atLeast"/>
        </w:trPr>
        <w:tc>
          <w:tcPr>
            <w:tcW w:w="1134" w:type="dxa"/>
            <w:vAlign w:val="top"/>
          </w:tcPr>
          <w:p w14:paraId="68A03281">
            <w:pPr>
              <w:pStyle w:val="7"/>
              <w:keepNext w:val="0"/>
              <w:keepLines w:val="0"/>
              <w:widowControl/>
              <w:suppressLineNumbers w:val="0"/>
              <w:spacing w:before="96"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37"/>
              </w:rPr>
              <w:t>§5</w:t>
            </w:r>
          </w:p>
        </w:tc>
        <w:tc>
          <w:tcPr>
            <w:tcW w:w="6367" w:type="dxa"/>
            <w:vAlign w:val="top"/>
          </w:tcPr>
          <w:p w14:paraId="1CA6DC7B">
            <w:pPr>
              <w:pStyle w:val="7"/>
              <w:keepNext w:val="0"/>
              <w:keepLines w:val="0"/>
              <w:pageBreakBefore w:val="0"/>
              <w:widowControl/>
              <w:suppressLineNumbers w:val="0"/>
              <w:kinsoku w:val="0"/>
              <w:wordWrap/>
              <w:overflowPunct/>
              <w:topLinePunct w:val="0"/>
              <w:autoSpaceDE w:val="0"/>
              <w:autoSpaceDN w:val="0"/>
              <w:bidi w:val="0"/>
              <w:adjustRightInd w:val="0"/>
              <w:snapToGrid w:val="0"/>
              <w:spacing w:before="96" w:beforeAutospacing="0" w:after="0" w:afterAutospacing="0" w:line="214" w:lineRule="auto"/>
              <w:ind w:left="0" w:right="0" w:firstLine="211" w:firstLineChars="89"/>
              <w:jc w:val="left"/>
              <w:textAlignment w:val="baseline"/>
              <w:rPr>
                <w:rFonts w:hint="default" w:ascii="Times New Roman" w:hAnsi="Times New Roman" w:eastAsia="方正仿宋_GB2312" w:cs="Times New Roman"/>
              </w:rPr>
            </w:pPr>
            <w:r>
              <w:rPr>
                <w:rFonts w:hint="default" w:ascii="Times New Roman" w:hAnsi="Times New Roman" w:eastAsia="方正仿宋_GB2312" w:cs="Times New Roman"/>
                <w:color w:val="auto"/>
                <w:spacing w:val="-1"/>
              </w:rPr>
              <w:t>2024年</w:t>
            </w:r>
            <w:r>
              <w:rPr>
                <w:rFonts w:hint="eastAsia" w:ascii="Times New Roman" w:hAnsi="Times New Roman" w:eastAsia="方正仿宋_GB2312" w:cs="Times New Roman"/>
                <w:color w:val="auto"/>
                <w:spacing w:val="-1"/>
                <w:lang w:val="en-US" w:eastAsia="zh-CN"/>
              </w:rPr>
              <w:t>深泽县</w:t>
            </w:r>
            <w:r>
              <w:rPr>
                <w:rFonts w:hint="default" w:ascii="Times New Roman" w:hAnsi="Times New Roman" w:eastAsia="方正仿宋_GB2312" w:cs="Times New Roman"/>
                <w:color w:val="auto"/>
                <w:spacing w:val="-1"/>
              </w:rPr>
              <w:t>一般公共预算税收返还及转移支付分地区表</w:t>
            </w:r>
          </w:p>
        </w:tc>
      </w:tr>
      <w:tr w14:paraId="021D7A9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9" w:hRule="atLeast"/>
        </w:trPr>
        <w:tc>
          <w:tcPr>
            <w:tcW w:w="1134" w:type="dxa"/>
            <w:vAlign w:val="top"/>
          </w:tcPr>
          <w:p w14:paraId="0763F5DB">
            <w:pPr>
              <w:pStyle w:val="7"/>
              <w:keepNext w:val="0"/>
              <w:keepLines w:val="0"/>
              <w:widowControl/>
              <w:suppressLineNumbers w:val="0"/>
              <w:spacing w:before="95"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27"/>
              </w:rPr>
              <w:t>§6</w:t>
            </w:r>
          </w:p>
        </w:tc>
        <w:tc>
          <w:tcPr>
            <w:tcW w:w="6367" w:type="dxa"/>
            <w:vAlign w:val="top"/>
          </w:tcPr>
          <w:p w14:paraId="58289AA4">
            <w:pPr>
              <w:pStyle w:val="7"/>
              <w:keepNext w:val="0"/>
              <w:keepLines w:val="0"/>
              <w:widowControl/>
              <w:suppressLineNumbers w:val="0"/>
              <w:spacing w:before="95" w:beforeAutospacing="0" w:after="0" w:afterAutospacing="0" w:line="213" w:lineRule="auto"/>
              <w:ind w:left="0" w:right="0"/>
              <w:jc w:val="center"/>
              <w:rPr>
                <w:rFonts w:hint="default" w:ascii="Times New Roman" w:hAnsi="Times New Roman" w:eastAsia="方正仿宋_GB2312" w:cs="Times New Roman"/>
              </w:rPr>
            </w:pPr>
            <w:r>
              <w:rPr>
                <w:rFonts w:hint="default" w:ascii="Times New Roman" w:hAnsi="Times New Roman" w:eastAsia="方正仿宋_GB2312" w:cs="Times New Roman"/>
                <w:spacing w:val="-1"/>
              </w:rPr>
              <w:t>2024年</w:t>
            </w:r>
            <w:r>
              <w:rPr>
                <w:rFonts w:hint="default" w:ascii="Times New Roman" w:hAnsi="Times New Roman" w:eastAsia="方正仿宋_GB2312" w:cs="Times New Roman"/>
                <w:spacing w:val="-1"/>
                <w:lang w:val="en-US" w:eastAsia="zh-CN"/>
              </w:rPr>
              <w:t>深泽县</w:t>
            </w:r>
            <w:r>
              <w:rPr>
                <w:rFonts w:hint="default" w:ascii="Times New Roman" w:hAnsi="Times New Roman" w:eastAsia="方正仿宋_GB2312" w:cs="Times New Roman"/>
                <w:spacing w:val="-1"/>
              </w:rPr>
              <w:t>一般公共预算专项转移支付分地区分项目表</w:t>
            </w:r>
          </w:p>
        </w:tc>
      </w:tr>
      <w:tr w14:paraId="147C5C4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9" w:hRule="atLeast"/>
        </w:trPr>
        <w:tc>
          <w:tcPr>
            <w:tcW w:w="1134" w:type="dxa"/>
            <w:vAlign w:val="top"/>
          </w:tcPr>
          <w:p w14:paraId="3495F20A">
            <w:pPr>
              <w:pStyle w:val="7"/>
              <w:keepNext w:val="0"/>
              <w:keepLines w:val="0"/>
              <w:widowControl/>
              <w:suppressLineNumbers w:val="0"/>
              <w:spacing w:before="96"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27"/>
              </w:rPr>
              <w:t>§7</w:t>
            </w:r>
          </w:p>
        </w:tc>
        <w:tc>
          <w:tcPr>
            <w:tcW w:w="6367" w:type="dxa"/>
            <w:vAlign w:val="top"/>
          </w:tcPr>
          <w:p w14:paraId="3BDFA81A">
            <w:pPr>
              <w:pStyle w:val="7"/>
              <w:keepNext w:val="0"/>
              <w:keepLines w:val="0"/>
              <w:widowControl/>
              <w:suppressLineNumbers w:val="0"/>
              <w:spacing w:before="96" w:beforeAutospacing="0" w:after="0" w:afterAutospacing="0" w:line="214"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1"/>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1"/>
              </w:rPr>
              <w:t>一般债务限额和余额情况表</w:t>
            </w:r>
          </w:p>
        </w:tc>
      </w:tr>
      <w:tr w14:paraId="60BDE6F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9" w:hRule="atLeast"/>
        </w:trPr>
        <w:tc>
          <w:tcPr>
            <w:tcW w:w="1134" w:type="dxa"/>
            <w:vAlign w:val="top"/>
          </w:tcPr>
          <w:p w14:paraId="494EAE7D">
            <w:pPr>
              <w:pStyle w:val="7"/>
              <w:keepNext w:val="0"/>
              <w:keepLines w:val="0"/>
              <w:widowControl/>
              <w:suppressLineNumbers w:val="0"/>
              <w:spacing w:before="96"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27"/>
              </w:rPr>
              <w:t>§8</w:t>
            </w:r>
          </w:p>
        </w:tc>
        <w:tc>
          <w:tcPr>
            <w:tcW w:w="6367" w:type="dxa"/>
            <w:vAlign w:val="top"/>
          </w:tcPr>
          <w:p w14:paraId="69909D2B">
            <w:pPr>
              <w:pStyle w:val="7"/>
              <w:keepNext w:val="0"/>
              <w:keepLines w:val="0"/>
              <w:widowControl/>
              <w:suppressLineNumbers w:val="0"/>
              <w:spacing w:before="96" w:beforeAutospacing="0" w:after="0" w:afterAutospacing="0" w:line="214"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2"/>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2"/>
              </w:rPr>
              <w:t>政府性基金收入决算表</w:t>
            </w:r>
          </w:p>
        </w:tc>
      </w:tr>
      <w:tr w14:paraId="4A85E01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0" w:hRule="atLeast"/>
        </w:trPr>
        <w:tc>
          <w:tcPr>
            <w:tcW w:w="1134" w:type="dxa"/>
            <w:vAlign w:val="top"/>
          </w:tcPr>
          <w:p w14:paraId="29F5F7C9">
            <w:pPr>
              <w:pStyle w:val="7"/>
              <w:keepNext w:val="0"/>
              <w:keepLines w:val="0"/>
              <w:widowControl/>
              <w:suppressLineNumbers w:val="0"/>
              <w:spacing w:before="97"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27"/>
              </w:rPr>
              <w:t>§9</w:t>
            </w:r>
          </w:p>
        </w:tc>
        <w:tc>
          <w:tcPr>
            <w:tcW w:w="6367" w:type="dxa"/>
            <w:vAlign w:val="top"/>
          </w:tcPr>
          <w:p w14:paraId="6B03BBFD">
            <w:pPr>
              <w:pStyle w:val="7"/>
              <w:keepNext w:val="0"/>
              <w:keepLines w:val="0"/>
              <w:widowControl/>
              <w:suppressLineNumbers w:val="0"/>
              <w:spacing w:before="97" w:beforeAutospacing="0" w:after="0" w:afterAutospacing="0" w:line="213"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2"/>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2"/>
              </w:rPr>
              <w:t>政府性基金支出决算表</w:t>
            </w:r>
          </w:p>
        </w:tc>
      </w:tr>
      <w:tr w14:paraId="1D6E6DB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9" w:hRule="atLeast"/>
        </w:trPr>
        <w:tc>
          <w:tcPr>
            <w:tcW w:w="1134" w:type="dxa"/>
            <w:vAlign w:val="top"/>
          </w:tcPr>
          <w:p w14:paraId="505EA7B2">
            <w:pPr>
              <w:pStyle w:val="7"/>
              <w:keepNext w:val="0"/>
              <w:keepLines w:val="0"/>
              <w:widowControl/>
              <w:suppressLineNumbers w:val="0"/>
              <w:spacing w:before="97"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33"/>
              </w:rPr>
              <w:t>§10</w:t>
            </w:r>
          </w:p>
        </w:tc>
        <w:tc>
          <w:tcPr>
            <w:tcW w:w="6367" w:type="dxa"/>
            <w:vAlign w:val="top"/>
          </w:tcPr>
          <w:p w14:paraId="37BCB3F3">
            <w:pPr>
              <w:pStyle w:val="7"/>
              <w:keepNext w:val="0"/>
              <w:keepLines w:val="0"/>
              <w:widowControl/>
              <w:suppressLineNumbers w:val="0"/>
              <w:spacing w:before="97" w:beforeAutospacing="0" w:after="0" w:afterAutospacing="0" w:line="213"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1"/>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1"/>
              </w:rPr>
              <w:t>政府性基金支出功能分类决算表</w:t>
            </w:r>
          </w:p>
        </w:tc>
      </w:tr>
      <w:tr w14:paraId="6E118BF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0" w:hRule="atLeast"/>
        </w:trPr>
        <w:tc>
          <w:tcPr>
            <w:tcW w:w="1134" w:type="dxa"/>
            <w:vAlign w:val="top"/>
          </w:tcPr>
          <w:p w14:paraId="64AB5CED">
            <w:pPr>
              <w:pStyle w:val="7"/>
              <w:keepNext w:val="0"/>
              <w:keepLines w:val="0"/>
              <w:widowControl/>
              <w:suppressLineNumbers w:val="0"/>
              <w:spacing w:before="97"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33"/>
              </w:rPr>
              <w:t>§11</w:t>
            </w:r>
          </w:p>
        </w:tc>
        <w:tc>
          <w:tcPr>
            <w:tcW w:w="6367" w:type="dxa"/>
            <w:vAlign w:val="top"/>
          </w:tcPr>
          <w:p w14:paraId="3A66BE31">
            <w:pPr>
              <w:pStyle w:val="7"/>
              <w:keepNext w:val="0"/>
              <w:keepLines w:val="0"/>
              <w:widowControl/>
              <w:suppressLineNumbers w:val="0"/>
              <w:spacing w:before="97" w:beforeAutospacing="0" w:after="0" w:afterAutospacing="0" w:line="213"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1"/>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1"/>
              </w:rPr>
              <w:t>政府性基金转移支付分地区决算表</w:t>
            </w:r>
          </w:p>
        </w:tc>
      </w:tr>
      <w:tr w14:paraId="74F630F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0" w:hRule="atLeast"/>
        </w:trPr>
        <w:tc>
          <w:tcPr>
            <w:tcW w:w="1134" w:type="dxa"/>
            <w:vAlign w:val="top"/>
          </w:tcPr>
          <w:p w14:paraId="56169C54">
            <w:pPr>
              <w:pStyle w:val="7"/>
              <w:keepNext w:val="0"/>
              <w:keepLines w:val="0"/>
              <w:widowControl/>
              <w:suppressLineNumbers w:val="0"/>
              <w:spacing w:before="97"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33"/>
              </w:rPr>
              <w:t>§12</w:t>
            </w:r>
          </w:p>
        </w:tc>
        <w:tc>
          <w:tcPr>
            <w:tcW w:w="6367" w:type="dxa"/>
            <w:vAlign w:val="top"/>
          </w:tcPr>
          <w:p w14:paraId="1137926D">
            <w:pPr>
              <w:pStyle w:val="7"/>
              <w:keepNext w:val="0"/>
              <w:keepLines w:val="0"/>
              <w:widowControl/>
              <w:suppressLineNumbers w:val="0"/>
              <w:spacing w:before="97" w:beforeAutospacing="0" w:after="0" w:afterAutospacing="0" w:line="213"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1"/>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1"/>
              </w:rPr>
              <w:t>政府性基金转移支付分地区分项目决算表</w:t>
            </w:r>
          </w:p>
        </w:tc>
      </w:tr>
      <w:tr w14:paraId="618711B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0" w:hRule="atLeast"/>
        </w:trPr>
        <w:tc>
          <w:tcPr>
            <w:tcW w:w="1134" w:type="dxa"/>
            <w:vAlign w:val="top"/>
          </w:tcPr>
          <w:p w14:paraId="0A440AEF">
            <w:pPr>
              <w:pStyle w:val="7"/>
              <w:keepNext w:val="0"/>
              <w:keepLines w:val="0"/>
              <w:widowControl/>
              <w:suppressLineNumbers w:val="0"/>
              <w:spacing w:before="96"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33"/>
              </w:rPr>
              <w:t>§13</w:t>
            </w:r>
          </w:p>
        </w:tc>
        <w:tc>
          <w:tcPr>
            <w:tcW w:w="6367" w:type="dxa"/>
            <w:vAlign w:val="top"/>
          </w:tcPr>
          <w:p w14:paraId="0D7F6FD2">
            <w:pPr>
              <w:pStyle w:val="7"/>
              <w:keepNext w:val="0"/>
              <w:keepLines w:val="0"/>
              <w:widowControl/>
              <w:suppressLineNumbers w:val="0"/>
              <w:spacing w:before="96" w:beforeAutospacing="0" w:after="0" w:afterAutospacing="0" w:line="214"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1"/>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1"/>
              </w:rPr>
              <w:t>专项债务限额和余额情况表</w:t>
            </w:r>
          </w:p>
        </w:tc>
      </w:tr>
      <w:tr w14:paraId="1F01327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0" w:hRule="atLeast"/>
        </w:trPr>
        <w:tc>
          <w:tcPr>
            <w:tcW w:w="1134" w:type="dxa"/>
            <w:vAlign w:val="top"/>
          </w:tcPr>
          <w:p w14:paraId="55068427">
            <w:pPr>
              <w:pStyle w:val="7"/>
              <w:keepNext w:val="0"/>
              <w:keepLines w:val="0"/>
              <w:widowControl/>
              <w:suppressLineNumbers w:val="0"/>
              <w:spacing w:before="96"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33"/>
              </w:rPr>
              <w:t>§14</w:t>
            </w:r>
          </w:p>
        </w:tc>
        <w:tc>
          <w:tcPr>
            <w:tcW w:w="6367" w:type="dxa"/>
            <w:vAlign w:val="top"/>
          </w:tcPr>
          <w:p w14:paraId="47E431B4">
            <w:pPr>
              <w:pStyle w:val="7"/>
              <w:keepNext w:val="0"/>
              <w:keepLines w:val="0"/>
              <w:widowControl/>
              <w:suppressLineNumbers w:val="0"/>
              <w:spacing w:before="96" w:beforeAutospacing="0" w:after="0" w:afterAutospacing="0" w:line="214"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1"/>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1"/>
              </w:rPr>
              <w:t>国有资本经营预算收入决算表</w:t>
            </w:r>
          </w:p>
        </w:tc>
      </w:tr>
      <w:tr w14:paraId="60BAA27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9" w:hRule="atLeast"/>
        </w:trPr>
        <w:tc>
          <w:tcPr>
            <w:tcW w:w="1134" w:type="dxa"/>
            <w:vAlign w:val="top"/>
          </w:tcPr>
          <w:p w14:paraId="1DDA0CB2">
            <w:pPr>
              <w:pStyle w:val="7"/>
              <w:keepNext w:val="0"/>
              <w:keepLines w:val="0"/>
              <w:widowControl/>
              <w:suppressLineNumbers w:val="0"/>
              <w:spacing w:before="96"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33"/>
              </w:rPr>
              <w:t>§15</w:t>
            </w:r>
          </w:p>
        </w:tc>
        <w:tc>
          <w:tcPr>
            <w:tcW w:w="6367" w:type="dxa"/>
            <w:vAlign w:val="top"/>
          </w:tcPr>
          <w:p w14:paraId="1B21CB93">
            <w:pPr>
              <w:pStyle w:val="7"/>
              <w:keepNext w:val="0"/>
              <w:keepLines w:val="0"/>
              <w:widowControl/>
              <w:suppressLineNumbers w:val="0"/>
              <w:spacing w:before="96" w:beforeAutospacing="0" w:after="0" w:afterAutospacing="0" w:line="213"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1"/>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1"/>
              </w:rPr>
              <w:t>国有资本经营预算支出决算表</w:t>
            </w:r>
          </w:p>
        </w:tc>
      </w:tr>
      <w:tr w14:paraId="02F4919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0" w:hRule="atLeast"/>
        </w:trPr>
        <w:tc>
          <w:tcPr>
            <w:tcW w:w="1134" w:type="dxa"/>
            <w:vAlign w:val="top"/>
          </w:tcPr>
          <w:p w14:paraId="3003130C">
            <w:pPr>
              <w:pStyle w:val="7"/>
              <w:keepNext w:val="0"/>
              <w:keepLines w:val="0"/>
              <w:widowControl/>
              <w:suppressLineNumbers w:val="0"/>
              <w:spacing w:before="96"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33"/>
              </w:rPr>
              <w:t>§16</w:t>
            </w:r>
          </w:p>
        </w:tc>
        <w:tc>
          <w:tcPr>
            <w:tcW w:w="6367" w:type="dxa"/>
            <w:vAlign w:val="top"/>
          </w:tcPr>
          <w:p w14:paraId="7AEF633A">
            <w:pPr>
              <w:pStyle w:val="7"/>
              <w:keepNext w:val="0"/>
              <w:keepLines w:val="0"/>
              <w:widowControl/>
              <w:suppressLineNumbers w:val="0"/>
              <w:spacing w:before="96" w:beforeAutospacing="0" w:after="0" w:afterAutospacing="0" w:line="213"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1"/>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1"/>
              </w:rPr>
              <w:t>国有资本经营预算支出功能分类决算表</w:t>
            </w:r>
          </w:p>
        </w:tc>
      </w:tr>
      <w:tr w14:paraId="445D38F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9" w:hRule="atLeast"/>
        </w:trPr>
        <w:tc>
          <w:tcPr>
            <w:tcW w:w="1134" w:type="dxa"/>
            <w:vAlign w:val="top"/>
          </w:tcPr>
          <w:p w14:paraId="6A4ABBAF">
            <w:pPr>
              <w:pStyle w:val="7"/>
              <w:keepNext w:val="0"/>
              <w:keepLines w:val="0"/>
              <w:widowControl/>
              <w:suppressLineNumbers w:val="0"/>
              <w:spacing w:before="96"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33"/>
              </w:rPr>
              <w:t>§17</w:t>
            </w:r>
          </w:p>
        </w:tc>
        <w:tc>
          <w:tcPr>
            <w:tcW w:w="6367" w:type="dxa"/>
            <w:vAlign w:val="top"/>
          </w:tcPr>
          <w:p w14:paraId="72837146">
            <w:pPr>
              <w:pStyle w:val="7"/>
              <w:keepNext w:val="0"/>
              <w:keepLines w:val="0"/>
              <w:widowControl/>
              <w:suppressLineNumbers w:val="0"/>
              <w:spacing w:before="96" w:beforeAutospacing="0" w:after="0" w:afterAutospacing="0" w:line="213"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1"/>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1"/>
              </w:rPr>
              <w:t>国有资本经营预算转移支付分地区表</w:t>
            </w:r>
          </w:p>
        </w:tc>
      </w:tr>
      <w:tr w14:paraId="516E048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9" w:hRule="atLeast"/>
        </w:trPr>
        <w:tc>
          <w:tcPr>
            <w:tcW w:w="1134" w:type="dxa"/>
            <w:vAlign w:val="top"/>
          </w:tcPr>
          <w:p w14:paraId="2DD485EC">
            <w:pPr>
              <w:pStyle w:val="7"/>
              <w:keepNext w:val="0"/>
              <w:keepLines w:val="0"/>
              <w:widowControl/>
              <w:suppressLineNumbers w:val="0"/>
              <w:spacing w:before="96"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33"/>
              </w:rPr>
              <w:t>§18</w:t>
            </w:r>
          </w:p>
        </w:tc>
        <w:tc>
          <w:tcPr>
            <w:tcW w:w="6367" w:type="dxa"/>
            <w:vAlign w:val="top"/>
          </w:tcPr>
          <w:p w14:paraId="31E30447">
            <w:pPr>
              <w:pStyle w:val="7"/>
              <w:keepNext w:val="0"/>
              <w:keepLines w:val="0"/>
              <w:widowControl/>
              <w:suppressLineNumbers w:val="0"/>
              <w:spacing w:before="96" w:beforeAutospacing="0" w:after="0" w:afterAutospacing="0" w:line="213" w:lineRule="auto"/>
              <w:ind w:left="0" w:leftChars="0" w:right="0" w:firstLine="218" w:firstLineChars="92"/>
              <w:jc w:val="both"/>
              <w:rPr>
                <w:rFonts w:hint="default" w:ascii="Times New Roman" w:hAnsi="Times New Roman" w:eastAsia="方正仿宋_GB2312" w:cs="Times New Roman"/>
              </w:rPr>
            </w:pPr>
            <w:r>
              <w:rPr>
                <w:rFonts w:hint="default" w:ascii="Times New Roman" w:hAnsi="Times New Roman" w:eastAsia="方正仿宋_GB2312" w:cs="Times New Roman"/>
                <w:spacing w:val="-1"/>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1"/>
              </w:rPr>
              <w:t>国有资本经营预算转移支付分地区分项目表</w:t>
            </w:r>
          </w:p>
        </w:tc>
      </w:tr>
      <w:tr w14:paraId="4361621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0" w:hRule="atLeast"/>
        </w:trPr>
        <w:tc>
          <w:tcPr>
            <w:tcW w:w="1134" w:type="dxa"/>
            <w:vAlign w:val="top"/>
          </w:tcPr>
          <w:p w14:paraId="163D83AB">
            <w:pPr>
              <w:pStyle w:val="7"/>
              <w:keepNext w:val="0"/>
              <w:keepLines w:val="0"/>
              <w:widowControl/>
              <w:suppressLineNumbers w:val="0"/>
              <w:spacing w:before="97"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33"/>
              </w:rPr>
              <w:t>§19</w:t>
            </w:r>
          </w:p>
        </w:tc>
        <w:tc>
          <w:tcPr>
            <w:tcW w:w="6367" w:type="dxa"/>
            <w:vAlign w:val="top"/>
          </w:tcPr>
          <w:p w14:paraId="4BE2ECCD">
            <w:pPr>
              <w:pStyle w:val="7"/>
              <w:keepNext w:val="0"/>
              <w:keepLines w:val="0"/>
              <w:widowControl/>
              <w:suppressLineNumbers w:val="0"/>
              <w:spacing w:before="97" w:beforeAutospacing="0" w:after="0" w:afterAutospacing="0" w:line="214"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2"/>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2"/>
              </w:rPr>
              <w:t>社会保险基金收入决算表</w:t>
            </w:r>
          </w:p>
        </w:tc>
      </w:tr>
      <w:tr w14:paraId="7F11F49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0" w:hRule="atLeast"/>
        </w:trPr>
        <w:tc>
          <w:tcPr>
            <w:tcW w:w="1134" w:type="dxa"/>
            <w:vAlign w:val="top"/>
          </w:tcPr>
          <w:p w14:paraId="6A2DE4C6">
            <w:pPr>
              <w:pStyle w:val="7"/>
              <w:keepNext w:val="0"/>
              <w:keepLines w:val="0"/>
              <w:widowControl/>
              <w:suppressLineNumbers w:val="0"/>
              <w:spacing w:before="97"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25"/>
              </w:rPr>
              <w:t>§20</w:t>
            </w:r>
          </w:p>
        </w:tc>
        <w:tc>
          <w:tcPr>
            <w:tcW w:w="6367" w:type="dxa"/>
            <w:vAlign w:val="top"/>
          </w:tcPr>
          <w:p w14:paraId="6971E61F">
            <w:pPr>
              <w:pStyle w:val="7"/>
              <w:keepNext w:val="0"/>
              <w:keepLines w:val="0"/>
              <w:widowControl/>
              <w:suppressLineNumbers w:val="0"/>
              <w:spacing w:before="97" w:beforeAutospacing="0" w:after="0" w:afterAutospacing="0" w:line="213"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2"/>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2"/>
              </w:rPr>
              <w:t>社会保险基金支出决算表</w:t>
            </w:r>
          </w:p>
        </w:tc>
      </w:tr>
      <w:tr w14:paraId="6FEA032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0" w:hRule="atLeast"/>
        </w:trPr>
        <w:tc>
          <w:tcPr>
            <w:tcW w:w="1134" w:type="dxa"/>
            <w:vAlign w:val="top"/>
          </w:tcPr>
          <w:p w14:paraId="09E4E09D">
            <w:pPr>
              <w:pStyle w:val="7"/>
              <w:keepNext w:val="0"/>
              <w:keepLines w:val="0"/>
              <w:widowControl/>
              <w:suppressLineNumbers w:val="0"/>
              <w:spacing w:before="96" w:beforeAutospacing="0" w:after="0" w:afterAutospacing="0" w:line="228" w:lineRule="auto"/>
              <w:ind w:left="-2" w:leftChars="0" w:right="0" w:firstLine="0" w:firstLineChars="0"/>
              <w:jc w:val="center"/>
              <w:rPr>
                <w:rFonts w:hint="default" w:ascii="Times New Roman" w:hAnsi="Times New Roman" w:eastAsia="方正仿宋_GB2312" w:cs="Times New Roman"/>
              </w:rPr>
            </w:pPr>
            <w:r>
              <w:rPr>
                <w:rFonts w:hint="default" w:ascii="Times New Roman" w:hAnsi="Times New Roman" w:eastAsia="方正仿宋_GB2312" w:cs="Times New Roman"/>
                <w:spacing w:val="-25"/>
              </w:rPr>
              <w:t>§21</w:t>
            </w:r>
          </w:p>
        </w:tc>
        <w:tc>
          <w:tcPr>
            <w:tcW w:w="6367" w:type="dxa"/>
            <w:vAlign w:val="top"/>
          </w:tcPr>
          <w:p w14:paraId="64E261D5">
            <w:pPr>
              <w:pStyle w:val="7"/>
              <w:keepNext w:val="0"/>
              <w:keepLines w:val="0"/>
              <w:widowControl/>
              <w:suppressLineNumbers w:val="0"/>
              <w:spacing w:before="96" w:beforeAutospacing="0" w:after="0" w:afterAutospacing="0" w:line="214"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2"/>
              </w:rPr>
              <w:t>2024年</w:t>
            </w:r>
            <w:r>
              <w:rPr>
                <w:rFonts w:hint="default" w:ascii="Times New Roman" w:hAnsi="Times New Roman" w:eastAsia="方正仿宋_GB2312" w:cs="Times New Roman"/>
                <w:spacing w:val="-1"/>
                <w:lang w:eastAsia="zh-CN"/>
              </w:rPr>
              <w:t>深泽县</w:t>
            </w:r>
            <w:r>
              <w:rPr>
                <w:rFonts w:hint="default" w:ascii="Times New Roman" w:hAnsi="Times New Roman" w:eastAsia="方正仿宋_GB2312" w:cs="Times New Roman"/>
                <w:spacing w:val="-2"/>
              </w:rPr>
              <w:t>社会保险基金结余决算表</w:t>
            </w:r>
          </w:p>
        </w:tc>
      </w:tr>
      <w:tr w14:paraId="073B3F0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67" w:hRule="atLeast"/>
        </w:trPr>
        <w:tc>
          <w:tcPr>
            <w:tcW w:w="1134" w:type="dxa"/>
            <w:vAlign w:val="top"/>
          </w:tcPr>
          <w:p w14:paraId="7132D11B">
            <w:pPr>
              <w:pStyle w:val="7"/>
              <w:keepNext w:val="0"/>
              <w:keepLines w:val="0"/>
              <w:widowControl/>
              <w:suppressLineNumbers w:val="0"/>
              <w:spacing w:before="96" w:beforeAutospacing="0" w:after="0" w:afterAutospacing="0" w:line="228" w:lineRule="auto"/>
              <w:ind w:left="-2" w:leftChars="0" w:right="0" w:firstLine="0" w:firstLineChars="0"/>
              <w:jc w:val="center"/>
              <w:rPr>
                <w:rFonts w:hint="eastAsia" w:ascii="Times New Roman" w:hAnsi="Times New Roman" w:eastAsia="方正仿宋_GB2312" w:cs="Times New Roman"/>
                <w:spacing w:val="-25"/>
                <w:lang w:val="en-US" w:eastAsia="zh-CN"/>
              </w:rPr>
            </w:pPr>
            <w:r>
              <w:rPr>
                <w:rFonts w:hint="default" w:ascii="Times New Roman" w:hAnsi="Times New Roman" w:eastAsia="方正仿宋_GB2312" w:cs="Times New Roman"/>
                <w:spacing w:val="-25"/>
              </w:rPr>
              <w:t>§2</w:t>
            </w:r>
            <w:r>
              <w:rPr>
                <w:rFonts w:hint="eastAsia" w:ascii="Times New Roman" w:hAnsi="Times New Roman" w:cs="Times New Roman"/>
                <w:spacing w:val="-25"/>
                <w:lang w:val="en-US" w:eastAsia="zh-CN"/>
              </w:rPr>
              <w:t>2</w:t>
            </w:r>
          </w:p>
        </w:tc>
        <w:tc>
          <w:tcPr>
            <w:tcW w:w="6367" w:type="dxa"/>
            <w:vAlign w:val="top"/>
          </w:tcPr>
          <w:p w14:paraId="3FC1E9C8">
            <w:pPr>
              <w:pStyle w:val="7"/>
              <w:keepNext w:val="0"/>
              <w:keepLines w:val="0"/>
              <w:widowControl/>
              <w:suppressLineNumbers w:val="0"/>
              <w:spacing w:before="96" w:beforeAutospacing="0" w:after="0" w:afterAutospacing="0" w:line="214" w:lineRule="auto"/>
              <w:ind w:left="195" w:right="0"/>
              <w:rPr>
                <w:rFonts w:hint="default" w:ascii="Times New Roman" w:hAnsi="Times New Roman" w:eastAsia="方正仿宋_GB2312" w:cs="Times New Roman"/>
                <w:spacing w:val="-1"/>
              </w:rPr>
            </w:pPr>
            <w:r>
              <w:rPr>
                <w:rFonts w:hint="default" w:ascii="Times New Roman" w:hAnsi="Times New Roman" w:eastAsia="方正仿宋_GB2312" w:cs="Times New Roman"/>
                <w:spacing w:val="-1"/>
              </w:rPr>
              <w:t>2024年深泽县政府债务限额及余额情况表</w:t>
            </w:r>
          </w:p>
        </w:tc>
      </w:tr>
      <w:tr w14:paraId="54B3C22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67" w:hRule="atLeast"/>
        </w:trPr>
        <w:tc>
          <w:tcPr>
            <w:tcW w:w="1134" w:type="dxa"/>
            <w:vAlign w:val="top"/>
          </w:tcPr>
          <w:p w14:paraId="414C1853">
            <w:pPr>
              <w:pStyle w:val="7"/>
              <w:keepNext w:val="0"/>
              <w:keepLines w:val="0"/>
              <w:widowControl/>
              <w:suppressLineNumbers w:val="0"/>
              <w:spacing w:before="96" w:beforeAutospacing="0" w:after="0" w:afterAutospacing="0" w:line="228" w:lineRule="auto"/>
              <w:ind w:left="-2" w:leftChars="0" w:right="0" w:firstLine="0" w:firstLineChars="0"/>
              <w:jc w:val="center"/>
              <w:rPr>
                <w:rFonts w:hint="eastAsia" w:ascii="Times New Roman" w:hAnsi="Times New Roman" w:eastAsia="方正仿宋_GB2312" w:cs="Times New Roman"/>
                <w:spacing w:val="-25"/>
                <w:lang w:val="en-US" w:eastAsia="zh-CN"/>
              </w:rPr>
            </w:pPr>
            <w:r>
              <w:rPr>
                <w:rFonts w:hint="default" w:ascii="Times New Roman" w:hAnsi="Times New Roman" w:eastAsia="方正仿宋_GB2312" w:cs="Times New Roman"/>
                <w:spacing w:val="-25"/>
              </w:rPr>
              <w:t>§2</w:t>
            </w:r>
            <w:r>
              <w:rPr>
                <w:rFonts w:hint="eastAsia" w:ascii="Times New Roman" w:hAnsi="Times New Roman" w:cs="Times New Roman"/>
                <w:spacing w:val="-25"/>
                <w:lang w:val="en-US" w:eastAsia="zh-CN"/>
              </w:rPr>
              <w:t>3</w:t>
            </w:r>
          </w:p>
        </w:tc>
        <w:tc>
          <w:tcPr>
            <w:tcW w:w="6367" w:type="dxa"/>
            <w:vAlign w:val="top"/>
          </w:tcPr>
          <w:p w14:paraId="78D3EB6B">
            <w:pPr>
              <w:pStyle w:val="7"/>
              <w:keepNext w:val="0"/>
              <w:keepLines w:val="0"/>
              <w:widowControl/>
              <w:suppressLineNumbers w:val="0"/>
              <w:spacing w:before="96" w:beforeAutospacing="0" w:after="0" w:afterAutospacing="0" w:line="214" w:lineRule="auto"/>
              <w:ind w:left="195" w:right="0"/>
              <w:rPr>
                <w:rFonts w:hint="default" w:ascii="Times New Roman" w:hAnsi="Times New Roman" w:eastAsia="方正仿宋_GB2312" w:cs="Times New Roman"/>
                <w:spacing w:val="-1"/>
              </w:rPr>
            </w:pPr>
            <w:r>
              <w:rPr>
                <w:rFonts w:hint="default" w:ascii="Times New Roman" w:hAnsi="Times New Roman" w:eastAsia="方正仿宋_GB2312" w:cs="Times New Roman"/>
                <w:spacing w:val="-1"/>
              </w:rPr>
              <w:t>2024年深泽县政府债券发行及还本付息情况表</w:t>
            </w:r>
          </w:p>
        </w:tc>
      </w:tr>
      <w:tr w14:paraId="66EB381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67" w:hRule="atLeast"/>
        </w:trPr>
        <w:tc>
          <w:tcPr>
            <w:tcW w:w="1134" w:type="dxa"/>
            <w:vAlign w:val="top"/>
          </w:tcPr>
          <w:p w14:paraId="4527AA95">
            <w:pPr>
              <w:pStyle w:val="7"/>
              <w:keepNext w:val="0"/>
              <w:keepLines w:val="0"/>
              <w:widowControl/>
              <w:suppressLineNumbers w:val="0"/>
              <w:spacing w:before="96" w:beforeAutospacing="0" w:after="0" w:afterAutospacing="0" w:line="228" w:lineRule="auto"/>
              <w:ind w:left="-2" w:leftChars="0" w:right="0" w:firstLine="0" w:firstLineChars="0"/>
              <w:jc w:val="center"/>
              <w:rPr>
                <w:rFonts w:hint="eastAsia" w:ascii="Times New Roman" w:hAnsi="Times New Roman" w:eastAsia="方正仿宋_GB2312" w:cs="Times New Roman"/>
                <w:lang w:eastAsia="zh-CN"/>
              </w:rPr>
            </w:pPr>
            <w:r>
              <w:rPr>
                <w:rFonts w:hint="default" w:ascii="Times New Roman" w:hAnsi="Times New Roman" w:eastAsia="方正仿宋_GB2312" w:cs="Times New Roman"/>
                <w:spacing w:val="-25"/>
              </w:rPr>
              <w:t>§2</w:t>
            </w:r>
            <w:r>
              <w:rPr>
                <w:rFonts w:hint="eastAsia" w:ascii="Times New Roman" w:hAnsi="Times New Roman" w:cs="Times New Roman"/>
                <w:spacing w:val="-25"/>
                <w:lang w:val="en-US" w:eastAsia="zh-CN"/>
              </w:rPr>
              <w:t>4</w:t>
            </w:r>
          </w:p>
        </w:tc>
        <w:tc>
          <w:tcPr>
            <w:tcW w:w="6367" w:type="dxa"/>
            <w:vAlign w:val="top"/>
          </w:tcPr>
          <w:p w14:paraId="120017A4">
            <w:pPr>
              <w:pStyle w:val="7"/>
              <w:keepNext w:val="0"/>
              <w:keepLines w:val="0"/>
              <w:widowControl/>
              <w:suppressLineNumbers w:val="0"/>
              <w:spacing w:before="96" w:beforeAutospacing="0" w:after="0" w:afterAutospacing="0" w:line="214" w:lineRule="auto"/>
              <w:ind w:left="195" w:right="0"/>
              <w:rPr>
                <w:rFonts w:hint="default" w:ascii="Times New Roman" w:hAnsi="Times New Roman" w:eastAsia="方正仿宋_GB2312" w:cs="Times New Roman"/>
              </w:rPr>
            </w:pPr>
            <w:r>
              <w:rPr>
                <w:rFonts w:hint="default" w:ascii="Times New Roman" w:hAnsi="Times New Roman" w:eastAsia="方正仿宋_GB2312" w:cs="Times New Roman"/>
                <w:spacing w:val="-1"/>
              </w:rPr>
              <w:t>2024年深泽县新增地方政府债券使用情况表</w:t>
            </w:r>
          </w:p>
        </w:tc>
      </w:tr>
      <w:tr w14:paraId="680EF10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67" w:hRule="atLeast"/>
        </w:trPr>
        <w:tc>
          <w:tcPr>
            <w:tcW w:w="1134" w:type="dxa"/>
            <w:vAlign w:val="top"/>
          </w:tcPr>
          <w:p w14:paraId="00CC4725">
            <w:pPr>
              <w:pStyle w:val="7"/>
              <w:keepNext w:val="0"/>
              <w:keepLines w:val="0"/>
              <w:widowControl/>
              <w:suppressLineNumbers w:val="0"/>
              <w:spacing w:before="96" w:beforeAutospacing="0" w:after="0" w:afterAutospacing="0" w:line="240" w:lineRule="auto"/>
              <w:ind w:left="0" w:right="0"/>
              <w:jc w:val="center"/>
              <w:rPr>
                <w:rFonts w:hint="eastAsia" w:ascii="黑体" w:hAnsi="黑体" w:eastAsia="黑体" w:cs="黑体"/>
                <w:spacing w:val="-25"/>
              </w:rPr>
            </w:pPr>
            <w:r>
              <w:rPr>
                <w:rFonts w:hint="eastAsia" w:ascii="黑体" w:hAnsi="黑体" w:eastAsia="黑体" w:cs="黑体"/>
                <w:spacing w:val="4"/>
                <w:kern w:val="0"/>
                <w:fitText w:val="984" w:id="225849580"/>
              </w:rPr>
              <w:t>第三部</w:t>
            </w:r>
            <w:r>
              <w:rPr>
                <w:rFonts w:hint="eastAsia" w:ascii="黑体" w:hAnsi="黑体" w:eastAsia="黑体" w:cs="黑体"/>
                <w:spacing w:val="0"/>
                <w:kern w:val="0"/>
                <w:fitText w:val="984" w:id="225849580"/>
              </w:rPr>
              <w:t>分</w:t>
            </w:r>
          </w:p>
        </w:tc>
        <w:tc>
          <w:tcPr>
            <w:tcW w:w="6367" w:type="dxa"/>
            <w:vAlign w:val="top"/>
          </w:tcPr>
          <w:p w14:paraId="3A5A0D81">
            <w:pPr>
              <w:pStyle w:val="7"/>
              <w:keepNext w:val="0"/>
              <w:keepLines w:val="0"/>
              <w:widowControl/>
              <w:suppressLineNumbers w:val="0"/>
              <w:spacing w:before="96" w:beforeAutospacing="0" w:after="0" w:afterAutospacing="0" w:line="214" w:lineRule="auto"/>
              <w:ind w:left="195" w:right="0"/>
              <w:rPr>
                <w:rFonts w:hint="eastAsia" w:ascii="黑体" w:hAnsi="黑体" w:eastAsia="黑体" w:cs="黑体"/>
                <w:spacing w:val="-1"/>
              </w:rPr>
            </w:pPr>
            <w:r>
              <w:rPr>
                <w:rFonts w:hint="eastAsia" w:ascii="黑体" w:hAnsi="黑体" w:eastAsia="黑体" w:cs="黑体"/>
                <w:spacing w:val="-1"/>
              </w:rPr>
              <w:t>2024年</w:t>
            </w:r>
            <w:r>
              <w:rPr>
                <w:rFonts w:hint="eastAsia" w:ascii="黑体" w:hAnsi="黑体" w:eastAsia="黑体" w:cs="黑体"/>
                <w:spacing w:val="-1"/>
                <w:lang w:val="en-US" w:eastAsia="zh-CN"/>
              </w:rPr>
              <w:t>财政</w:t>
            </w:r>
            <w:r>
              <w:rPr>
                <w:rFonts w:hint="eastAsia" w:ascii="黑体" w:hAnsi="黑体" w:eastAsia="黑体" w:cs="黑体"/>
                <w:spacing w:val="-1"/>
              </w:rPr>
              <w:t>决算公开有关情况的说明</w:t>
            </w:r>
          </w:p>
        </w:tc>
      </w:tr>
      <w:tr w14:paraId="20733FB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67" w:hRule="atLeast"/>
        </w:trPr>
        <w:tc>
          <w:tcPr>
            <w:tcW w:w="1134" w:type="dxa"/>
            <w:shd w:val="clear" w:color="auto" w:fill="auto"/>
            <w:vAlign w:val="top"/>
          </w:tcPr>
          <w:p w14:paraId="417B3AEF">
            <w:pPr>
              <w:pStyle w:val="3"/>
              <w:keepNext w:val="0"/>
              <w:keepLines w:val="0"/>
              <w:widowControl/>
              <w:suppressLineNumbers w:val="0"/>
              <w:kinsoku w:val="0"/>
              <w:autoSpaceDE w:val="0"/>
              <w:autoSpaceDN w:val="0"/>
              <w:adjustRightInd w:val="0"/>
              <w:snapToGrid w:val="0"/>
              <w:spacing w:before="1" w:beforeAutospacing="0" w:after="0" w:afterAutospacing="0"/>
              <w:ind w:left="0" w:leftChars="0" w:right="0" w:rightChars="0"/>
              <w:jc w:val="center"/>
              <w:textAlignment w:val="baseline"/>
              <w:rPr>
                <w:rFonts w:hint="default" w:ascii="Times New Roman" w:hAnsi="Times New Roman" w:eastAsia="方正仿宋_GB2312" w:cs="Times New Roman"/>
                <w:snapToGrid w:val="0"/>
                <w:color w:val="000000"/>
                <w:kern w:val="0"/>
                <w:sz w:val="24"/>
                <w:szCs w:val="24"/>
                <w:lang w:val="en-US" w:eastAsia="en-US" w:bidi="ar-SA"/>
              </w:rPr>
            </w:pPr>
            <w:r>
              <w:rPr>
                <w:rFonts w:hint="default" w:ascii="Times New Roman" w:hAnsi="Times New Roman" w:eastAsia="方正仿宋_GB2312" w:cs="Times New Roman"/>
                <w:snapToGrid/>
                <w:color w:val="000000"/>
                <w:spacing w:val="-37"/>
                <w:kern w:val="0"/>
                <w:sz w:val="24"/>
                <w:szCs w:val="24"/>
                <w:lang w:val="en-US" w:eastAsia="zh-CN" w:bidi="ar"/>
              </w:rPr>
              <w:t>§1</w:t>
            </w:r>
          </w:p>
        </w:tc>
        <w:tc>
          <w:tcPr>
            <w:tcW w:w="6367" w:type="dxa"/>
            <w:shd w:val="clear" w:color="auto" w:fill="auto"/>
            <w:vAlign w:val="top"/>
          </w:tcPr>
          <w:p w14:paraId="72FD46FE">
            <w:pPr>
              <w:pStyle w:val="3"/>
              <w:keepNext w:val="0"/>
              <w:keepLines w:val="0"/>
              <w:widowControl/>
              <w:suppressLineNumbers w:val="0"/>
              <w:kinsoku w:val="0"/>
              <w:autoSpaceDE w:val="0"/>
              <w:autoSpaceDN w:val="0"/>
              <w:adjustRightInd w:val="0"/>
              <w:snapToGrid w:val="0"/>
              <w:spacing w:before="1" w:beforeAutospacing="0" w:after="0" w:afterAutospacing="0"/>
              <w:ind w:left="0" w:leftChars="0" w:right="0" w:rightChars="0" w:firstLine="238" w:firstLineChars="100"/>
              <w:jc w:val="both"/>
              <w:textAlignment w:val="baseline"/>
              <w:rPr>
                <w:rFonts w:hint="eastAsia" w:ascii="方正仿宋_GB2312" w:hAnsi="方正仿宋_GB2312" w:eastAsia="方正仿宋_GB2312" w:cs="方正仿宋_GB2312"/>
                <w:snapToGrid w:val="0"/>
                <w:color w:val="000000"/>
                <w:kern w:val="0"/>
                <w:sz w:val="24"/>
                <w:szCs w:val="24"/>
                <w:lang w:val="en-US" w:eastAsia="en-US" w:bidi="ar-SA"/>
              </w:rPr>
            </w:pPr>
            <w:r>
              <w:rPr>
                <w:rFonts w:hint="eastAsia" w:ascii="方正仿宋_GB2312" w:hAnsi="方正仿宋_GB2312" w:eastAsia="方正仿宋_GB2312" w:cs="方正仿宋_GB2312"/>
                <w:snapToGrid/>
                <w:color w:val="000000"/>
                <w:spacing w:val="-1"/>
                <w:kern w:val="0"/>
                <w:sz w:val="24"/>
                <w:szCs w:val="24"/>
                <w:lang w:val="en-US" w:eastAsia="zh-CN" w:bidi="ar"/>
              </w:rPr>
              <w:t>一般公共预算财政转移支付安排、执行情况说明</w:t>
            </w:r>
          </w:p>
        </w:tc>
      </w:tr>
      <w:tr w14:paraId="7DC60A4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67" w:hRule="atLeast"/>
        </w:trPr>
        <w:tc>
          <w:tcPr>
            <w:tcW w:w="1134" w:type="dxa"/>
            <w:shd w:val="clear" w:color="auto" w:fill="auto"/>
            <w:vAlign w:val="top"/>
          </w:tcPr>
          <w:p w14:paraId="7829C2EC">
            <w:pPr>
              <w:pStyle w:val="3"/>
              <w:keepNext w:val="0"/>
              <w:keepLines w:val="0"/>
              <w:widowControl/>
              <w:suppressLineNumbers w:val="0"/>
              <w:kinsoku w:val="0"/>
              <w:autoSpaceDE w:val="0"/>
              <w:autoSpaceDN w:val="0"/>
              <w:adjustRightInd w:val="0"/>
              <w:snapToGrid w:val="0"/>
              <w:spacing w:before="95" w:beforeAutospacing="0" w:after="0" w:afterAutospacing="0"/>
              <w:ind w:left="0" w:leftChars="0" w:right="0" w:rightChars="0"/>
              <w:jc w:val="center"/>
              <w:textAlignment w:val="baseline"/>
              <w:rPr>
                <w:rFonts w:hint="default" w:ascii="Times New Roman" w:hAnsi="Times New Roman" w:eastAsia="方正仿宋_GB2312" w:cs="Times New Roman"/>
                <w:snapToGrid w:val="0"/>
                <w:color w:val="000000"/>
                <w:kern w:val="0"/>
                <w:sz w:val="24"/>
                <w:szCs w:val="24"/>
                <w:lang w:val="en-US" w:eastAsia="en-US" w:bidi="ar-SA"/>
              </w:rPr>
            </w:pPr>
            <w:r>
              <w:rPr>
                <w:rFonts w:hint="default" w:ascii="Times New Roman" w:hAnsi="Times New Roman" w:eastAsia="方正仿宋_GB2312" w:cs="Times New Roman"/>
                <w:snapToGrid/>
                <w:color w:val="000000"/>
                <w:spacing w:val="-28"/>
                <w:kern w:val="0"/>
                <w:sz w:val="24"/>
                <w:szCs w:val="24"/>
                <w:lang w:val="en-US" w:eastAsia="zh-CN" w:bidi="ar"/>
              </w:rPr>
              <w:t>§2</w:t>
            </w:r>
          </w:p>
        </w:tc>
        <w:tc>
          <w:tcPr>
            <w:tcW w:w="6367" w:type="dxa"/>
            <w:shd w:val="clear" w:color="auto" w:fill="auto"/>
            <w:vAlign w:val="top"/>
          </w:tcPr>
          <w:p w14:paraId="28D68BEE">
            <w:pPr>
              <w:pStyle w:val="3"/>
              <w:keepNext w:val="0"/>
              <w:keepLines w:val="0"/>
              <w:widowControl/>
              <w:suppressLineNumbers w:val="0"/>
              <w:kinsoku w:val="0"/>
              <w:autoSpaceDE w:val="0"/>
              <w:autoSpaceDN w:val="0"/>
              <w:adjustRightInd w:val="0"/>
              <w:snapToGrid w:val="0"/>
              <w:spacing w:before="95" w:beforeAutospacing="0" w:after="0" w:afterAutospacing="0"/>
              <w:ind w:left="234" w:leftChars="0" w:right="0" w:rightChars="0"/>
              <w:jc w:val="left"/>
              <w:textAlignment w:val="baseline"/>
              <w:rPr>
                <w:rFonts w:hint="eastAsia" w:ascii="方正仿宋_GB2312" w:hAnsi="方正仿宋_GB2312" w:eastAsia="方正仿宋_GB2312" w:cs="方正仿宋_GB2312"/>
                <w:snapToGrid w:val="0"/>
                <w:color w:val="000000"/>
                <w:kern w:val="0"/>
                <w:sz w:val="24"/>
                <w:szCs w:val="24"/>
                <w:lang w:val="en-US" w:eastAsia="en-US" w:bidi="ar-SA"/>
              </w:rPr>
            </w:pPr>
            <w:r>
              <w:rPr>
                <w:rFonts w:hint="eastAsia" w:ascii="方正仿宋_GB2312" w:hAnsi="方正仿宋_GB2312" w:eastAsia="方正仿宋_GB2312" w:cs="方正仿宋_GB2312"/>
                <w:snapToGrid/>
                <w:color w:val="000000"/>
                <w:spacing w:val="-1"/>
                <w:kern w:val="0"/>
                <w:sz w:val="24"/>
                <w:szCs w:val="24"/>
                <w:lang w:val="en-US" w:eastAsia="zh-CN" w:bidi="ar"/>
              </w:rPr>
              <w:t>举借债务情况说明</w:t>
            </w:r>
          </w:p>
        </w:tc>
      </w:tr>
      <w:tr w14:paraId="636CEDD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90" w:hRule="atLeast"/>
        </w:trPr>
        <w:tc>
          <w:tcPr>
            <w:tcW w:w="1134" w:type="dxa"/>
            <w:shd w:val="clear" w:color="auto" w:fill="auto"/>
            <w:vAlign w:val="top"/>
          </w:tcPr>
          <w:p w14:paraId="5CAC2F6B">
            <w:pPr>
              <w:pStyle w:val="3"/>
              <w:keepNext w:val="0"/>
              <w:keepLines w:val="0"/>
              <w:widowControl/>
              <w:suppressLineNumbers w:val="0"/>
              <w:kinsoku w:val="0"/>
              <w:autoSpaceDE w:val="0"/>
              <w:autoSpaceDN w:val="0"/>
              <w:adjustRightInd w:val="0"/>
              <w:snapToGrid w:val="0"/>
              <w:spacing w:before="96" w:beforeAutospacing="0" w:after="0" w:afterAutospacing="0"/>
              <w:ind w:left="0" w:leftChars="0" w:right="0" w:rightChars="0"/>
              <w:jc w:val="center"/>
              <w:textAlignment w:val="baseline"/>
              <w:rPr>
                <w:rFonts w:hint="default" w:ascii="Times New Roman" w:hAnsi="Times New Roman" w:eastAsia="方正仿宋_GB2312" w:cs="Times New Roman"/>
                <w:snapToGrid w:val="0"/>
                <w:color w:val="000000"/>
                <w:kern w:val="0"/>
                <w:sz w:val="24"/>
                <w:szCs w:val="24"/>
                <w:lang w:val="en-US" w:eastAsia="en-US" w:bidi="ar-SA"/>
              </w:rPr>
            </w:pPr>
            <w:r>
              <w:rPr>
                <w:rFonts w:hint="default" w:ascii="Times New Roman" w:hAnsi="Times New Roman" w:eastAsia="方正仿宋_GB2312" w:cs="Times New Roman"/>
                <w:snapToGrid/>
                <w:color w:val="000000"/>
                <w:spacing w:val="-37"/>
                <w:kern w:val="0"/>
                <w:sz w:val="24"/>
                <w:szCs w:val="24"/>
                <w:lang w:val="en-US" w:eastAsia="zh-CN" w:bidi="ar"/>
              </w:rPr>
              <w:t>§3</w:t>
            </w:r>
          </w:p>
        </w:tc>
        <w:tc>
          <w:tcPr>
            <w:tcW w:w="6367" w:type="dxa"/>
            <w:shd w:val="clear" w:color="auto" w:fill="auto"/>
            <w:vAlign w:val="top"/>
          </w:tcPr>
          <w:p w14:paraId="7E80C373">
            <w:pPr>
              <w:pStyle w:val="3"/>
              <w:keepNext w:val="0"/>
              <w:keepLines w:val="0"/>
              <w:widowControl/>
              <w:suppressLineNumbers w:val="0"/>
              <w:kinsoku w:val="0"/>
              <w:autoSpaceDE w:val="0"/>
              <w:autoSpaceDN w:val="0"/>
              <w:adjustRightInd w:val="0"/>
              <w:snapToGrid w:val="0"/>
              <w:spacing w:before="96" w:beforeAutospacing="0" w:after="0" w:afterAutospacing="0"/>
              <w:ind w:left="139" w:leftChars="0" w:right="0" w:rightChars="0"/>
              <w:jc w:val="left"/>
              <w:textAlignment w:val="baseline"/>
              <w:rPr>
                <w:rFonts w:hint="eastAsia" w:ascii="方正仿宋_GB2312" w:hAnsi="方正仿宋_GB2312" w:eastAsia="方正仿宋_GB2312" w:cs="方正仿宋_GB2312"/>
                <w:snapToGrid w:val="0"/>
                <w:color w:val="000000"/>
                <w:kern w:val="0"/>
                <w:sz w:val="24"/>
                <w:szCs w:val="24"/>
                <w:lang w:val="en-US" w:eastAsia="en-US" w:bidi="ar-SA"/>
              </w:rPr>
            </w:pPr>
            <w:r>
              <w:rPr>
                <w:rFonts w:hint="eastAsia" w:ascii="方正仿宋_GB2312" w:hAnsi="方正仿宋_GB2312" w:eastAsia="方正仿宋_GB2312" w:cs="方正仿宋_GB2312"/>
                <w:snapToGrid/>
                <w:color w:val="000000"/>
                <w:spacing w:val="-5"/>
                <w:kern w:val="0"/>
                <w:sz w:val="24"/>
                <w:szCs w:val="24"/>
                <w:lang w:val="en-US" w:eastAsia="zh-CN" w:bidi="ar"/>
              </w:rPr>
              <w:t>“三公”经费支出情况说明</w:t>
            </w:r>
          </w:p>
        </w:tc>
      </w:tr>
    </w:tbl>
    <w:p w14:paraId="297682E7">
      <w:pPr>
        <w:pStyle w:val="2"/>
        <w:rPr>
          <w:rFonts w:hint="default" w:ascii="Times New Roman" w:hAnsi="Times New Roman" w:eastAsia="方正仿宋_GB2312" w:cs="Times New Roman"/>
        </w:rPr>
      </w:pPr>
    </w:p>
    <w:p w14:paraId="0249059E">
      <w:pPr>
        <w:spacing w:before="150" w:line="389" w:lineRule="auto"/>
        <w:ind w:right="2417" w:firstLine="543"/>
        <w:rPr>
          <w:rFonts w:ascii="黑体" w:hAnsi="黑体" w:eastAsia="黑体" w:cs="黑体"/>
          <w:spacing w:val="-1"/>
          <w:sz w:val="24"/>
          <w:szCs w:val="24"/>
        </w:rPr>
      </w:pPr>
    </w:p>
    <w:p w14:paraId="24311A79">
      <w:pPr>
        <w:spacing w:before="150" w:line="389" w:lineRule="auto"/>
        <w:ind w:right="2417" w:firstLine="543"/>
        <w:rPr>
          <w:rFonts w:ascii="黑体" w:hAnsi="黑体" w:eastAsia="黑体" w:cs="黑体"/>
          <w:spacing w:val="-1"/>
          <w:sz w:val="24"/>
          <w:szCs w:val="24"/>
        </w:rPr>
      </w:pPr>
    </w:p>
    <w:p w14:paraId="149EC37C">
      <w:pPr>
        <w:spacing w:before="150" w:line="389" w:lineRule="auto"/>
        <w:ind w:right="2417" w:firstLine="543"/>
        <w:rPr>
          <w:rFonts w:ascii="黑体" w:hAnsi="黑体" w:eastAsia="黑体" w:cs="黑体"/>
          <w:spacing w:val="-1"/>
          <w:sz w:val="24"/>
          <w:szCs w:val="24"/>
        </w:rPr>
      </w:pPr>
    </w:p>
    <w:tbl>
      <w:tblPr>
        <w:tblStyle w:val="6"/>
        <w:tblW w:w="7501"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1134"/>
        <w:gridCol w:w="6367"/>
      </w:tblGrid>
      <w:tr w14:paraId="79F5D10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67" w:hRule="atLeast"/>
        </w:trPr>
        <w:tc>
          <w:tcPr>
            <w:tcW w:w="1134" w:type="dxa"/>
            <w:shd w:val="clear" w:color="auto" w:fill="auto"/>
            <w:vAlign w:val="top"/>
          </w:tcPr>
          <w:p w14:paraId="728F18EA">
            <w:pPr>
              <w:pStyle w:val="3"/>
              <w:keepNext w:val="0"/>
              <w:keepLines w:val="0"/>
              <w:widowControl/>
              <w:suppressLineNumbers w:val="0"/>
              <w:kinsoku w:val="0"/>
              <w:autoSpaceDE w:val="0"/>
              <w:autoSpaceDN w:val="0"/>
              <w:adjustRightInd w:val="0"/>
              <w:snapToGrid w:val="0"/>
              <w:spacing w:before="95" w:beforeAutospacing="0" w:after="0" w:afterAutospacing="0"/>
              <w:ind w:left="0" w:leftChars="0" w:right="0" w:rightChars="0"/>
              <w:jc w:val="center"/>
              <w:textAlignment w:val="baseline"/>
              <w:rPr>
                <w:rFonts w:hint="default" w:ascii="Times New Roman" w:hAnsi="Times New Roman" w:eastAsia="方正仿宋_GB2312" w:cs="Times New Roman"/>
                <w:snapToGrid w:val="0"/>
                <w:color w:val="000000"/>
                <w:kern w:val="0"/>
                <w:sz w:val="24"/>
                <w:szCs w:val="24"/>
                <w:lang w:val="en-US" w:eastAsia="en-US" w:bidi="ar-SA"/>
              </w:rPr>
            </w:pPr>
            <w:r>
              <w:rPr>
                <w:rFonts w:hint="default" w:ascii="Times New Roman" w:hAnsi="Times New Roman" w:eastAsia="方正仿宋_GB2312" w:cs="Times New Roman"/>
                <w:snapToGrid/>
                <w:color w:val="000000"/>
                <w:spacing w:val="-28"/>
                <w:kern w:val="0"/>
                <w:sz w:val="24"/>
                <w:szCs w:val="24"/>
                <w:lang w:val="en-US" w:eastAsia="zh-CN" w:bidi="ar"/>
              </w:rPr>
              <w:t>§4</w:t>
            </w:r>
          </w:p>
        </w:tc>
        <w:tc>
          <w:tcPr>
            <w:tcW w:w="6367" w:type="dxa"/>
            <w:shd w:val="clear" w:color="auto" w:fill="auto"/>
            <w:vAlign w:val="top"/>
          </w:tcPr>
          <w:p w14:paraId="00339AB8">
            <w:pPr>
              <w:pStyle w:val="3"/>
              <w:keepNext w:val="0"/>
              <w:keepLines w:val="0"/>
              <w:widowControl/>
              <w:suppressLineNumbers w:val="0"/>
              <w:kinsoku w:val="0"/>
              <w:autoSpaceDE w:val="0"/>
              <w:autoSpaceDN w:val="0"/>
              <w:adjustRightInd w:val="0"/>
              <w:snapToGrid w:val="0"/>
              <w:spacing w:before="95" w:beforeAutospacing="0" w:after="0" w:afterAutospacing="0"/>
              <w:ind w:left="245" w:leftChars="0" w:right="0" w:rightChars="0"/>
              <w:jc w:val="left"/>
              <w:textAlignment w:val="baseline"/>
              <w:rPr>
                <w:rFonts w:hint="default" w:ascii="Times New Roman" w:hAnsi="Times New Roman" w:eastAsia="方正仿宋_GB2312" w:cs="Times New Roman"/>
                <w:snapToGrid w:val="0"/>
                <w:color w:val="000000"/>
                <w:kern w:val="0"/>
                <w:sz w:val="24"/>
                <w:szCs w:val="24"/>
                <w:lang w:val="en-US" w:eastAsia="en-US" w:bidi="ar-SA"/>
              </w:rPr>
            </w:pPr>
            <w:r>
              <w:rPr>
                <w:rFonts w:hint="default" w:ascii="Times New Roman" w:hAnsi="Times New Roman" w:eastAsia="方正仿宋_GB2312" w:cs="Times New Roman"/>
                <w:snapToGrid/>
                <w:color w:val="000000"/>
                <w:spacing w:val="-2"/>
                <w:kern w:val="0"/>
                <w:sz w:val="24"/>
                <w:szCs w:val="24"/>
                <w:lang w:val="en-US" w:eastAsia="zh-CN" w:bidi="ar"/>
              </w:rPr>
              <w:t>行政运行经费支出情况说明</w:t>
            </w:r>
          </w:p>
        </w:tc>
      </w:tr>
      <w:tr w14:paraId="0348920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67" w:hRule="atLeast"/>
        </w:trPr>
        <w:tc>
          <w:tcPr>
            <w:tcW w:w="1134" w:type="dxa"/>
            <w:shd w:val="clear" w:color="auto" w:fill="auto"/>
            <w:vAlign w:val="top"/>
          </w:tcPr>
          <w:p w14:paraId="3C7EA0C6">
            <w:pPr>
              <w:pStyle w:val="3"/>
              <w:keepNext w:val="0"/>
              <w:keepLines w:val="0"/>
              <w:widowControl/>
              <w:suppressLineNumbers w:val="0"/>
              <w:kinsoku w:val="0"/>
              <w:autoSpaceDE w:val="0"/>
              <w:autoSpaceDN w:val="0"/>
              <w:adjustRightInd w:val="0"/>
              <w:snapToGrid w:val="0"/>
              <w:spacing w:before="96" w:beforeAutospacing="0" w:after="0" w:afterAutospacing="0"/>
              <w:ind w:left="0" w:leftChars="0" w:right="0" w:rightChars="0"/>
              <w:jc w:val="center"/>
              <w:textAlignment w:val="baseline"/>
              <w:rPr>
                <w:rFonts w:hint="default" w:ascii="Times New Roman" w:hAnsi="Times New Roman" w:eastAsia="方正仿宋_GB2312" w:cs="Times New Roman"/>
                <w:snapToGrid w:val="0"/>
                <w:color w:val="000000"/>
                <w:kern w:val="0"/>
                <w:sz w:val="24"/>
                <w:szCs w:val="24"/>
                <w:lang w:val="en-US" w:eastAsia="en-US" w:bidi="ar-SA"/>
              </w:rPr>
            </w:pPr>
            <w:r>
              <w:rPr>
                <w:rFonts w:hint="default" w:ascii="Times New Roman" w:hAnsi="Times New Roman" w:eastAsia="方正仿宋_GB2312" w:cs="Times New Roman"/>
                <w:snapToGrid/>
                <w:color w:val="000000"/>
                <w:spacing w:val="-37"/>
                <w:kern w:val="0"/>
                <w:sz w:val="24"/>
                <w:szCs w:val="24"/>
                <w:lang w:val="en-US" w:eastAsia="zh-CN" w:bidi="ar"/>
              </w:rPr>
              <w:t>§5</w:t>
            </w:r>
          </w:p>
        </w:tc>
        <w:tc>
          <w:tcPr>
            <w:tcW w:w="6367" w:type="dxa"/>
            <w:shd w:val="clear" w:color="auto" w:fill="auto"/>
            <w:vAlign w:val="top"/>
          </w:tcPr>
          <w:p w14:paraId="2A47634C">
            <w:pPr>
              <w:pStyle w:val="3"/>
              <w:keepNext w:val="0"/>
              <w:keepLines w:val="0"/>
              <w:widowControl/>
              <w:suppressLineNumbers w:val="0"/>
              <w:kinsoku w:val="0"/>
              <w:autoSpaceDE w:val="0"/>
              <w:autoSpaceDN w:val="0"/>
              <w:adjustRightInd w:val="0"/>
              <w:snapToGrid w:val="0"/>
              <w:spacing w:before="96" w:beforeAutospacing="0" w:after="0" w:afterAutospacing="0"/>
              <w:ind w:left="242" w:leftChars="0" w:right="0" w:rightChars="0"/>
              <w:jc w:val="left"/>
              <w:textAlignment w:val="baseline"/>
              <w:rPr>
                <w:rFonts w:hint="default" w:ascii="Times New Roman" w:hAnsi="Times New Roman" w:eastAsia="方正仿宋_GB2312" w:cs="Times New Roman"/>
                <w:snapToGrid w:val="0"/>
                <w:color w:val="000000"/>
                <w:kern w:val="0"/>
                <w:sz w:val="24"/>
                <w:szCs w:val="24"/>
                <w:lang w:val="en-US" w:eastAsia="en-US" w:bidi="ar-SA"/>
              </w:rPr>
            </w:pPr>
            <w:r>
              <w:rPr>
                <w:rFonts w:hint="default" w:ascii="Times New Roman" w:hAnsi="Times New Roman" w:eastAsia="方正仿宋_GB2312" w:cs="Times New Roman"/>
                <w:snapToGrid/>
                <w:color w:val="000000"/>
                <w:spacing w:val="-2"/>
                <w:kern w:val="0"/>
                <w:sz w:val="24"/>
                <w:szCs w:val="24"/>
                <w:lang w:val="en-US" w:eastAsia="zh-CN" w:bidi="ar"/>
              </w:rPr>
              <w:t>政府采购情况说明</w:t>
            </w:r>
          </w:p>
        </w:tc>
      </w:tr>
      <w:tr w14:paraId="126EDA5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67" w:hRule="atLeast"/>
        </w:trPr>
        <w:tc>
          <w:tcPr>
            <w:tcW w:w="1134" w:type="dxa"/>
            <w:shd w:val="clear" w:color="auto" w:fill="auto"/>
            <w:vAlign w:val="top"/>
          </w:tcPr>
          <w:p w14:paraId="3D90863A">
            <w:pPr>
              <w:pStyle w:val="3"/>
              <w:keepNext w:val="0"/>
              <w:keepLines w:val="0"/>
              <w:widowControl/>
              <w:suppressLineNumbers w:val="0"/>
              <w:kinsoku w:val="0"/>
              <w:autoSpaceDE w:val="0"/>
              <w:autoSpaceDN w:val="0"/>
              <w:adjustRightInd w:val="0"/>
              <w:snapToGrid w:val="0"/>
              <w:spacing w:before="97" w:beforeAutospacing="0" w:after="0" w:afterAutospacing="0"/>
              <w:ind w:left="0" w:leftChars="0" w:right="0" w:rightChars="0"/>
              <w:jc w:val="center"/>
              <w:textAlignment w:val="baseline"/>
              <w:rPr>
                <w:rFonts w:hint="default" w:ascii="Times New Roman" w:hAnsi="Times New Roman" w:eastAsia="方正仿宋_GB2312" w:cs="Times New Roman"/>
                <w:snapToGrid w:val="0"/>
                <w:color w:val="000000"/>
                <w:kern w:val="0"/>
                <w:sz w:val="24"/>
                <w:szCs w:val="24"/>
                <w:lang w:val="en-US" w:eastAsia="en-US" w:bidi="ar-SA"/>
              </w:rPr>
            </w:pPr>
            <w:r>
              <w:rPr>
                <w:rFonts w:hint="default" w:ascii="Times New Roman" w:hAnsi="Times New Roman" w:eastAsia="方正仿宋_GB2312" w:cs="Times New Roman"/>
                <w:snapToGrid/>
                <w:color w:val="000000"/>
                <w:spacing w:val="-27"/>
                <w:kern w:val="0"/>
                <w:sz w:val="24"/>
                <w:szCs w:val="24"/>
                <w:lang w:val="en-US" w:eastAsia="zh-CN" w:bidi="ar"/>
              </w:rPr>
              <w:t>§6</w:t>
            </w:r>
          </w:p>
        </w:tc>
        <w:tc>
          <w:tcPr>
            <w:tcW w:w="6367" w:type="dxa"/>
            <w:shd w:val="clear" w:color="auto" w:fill="auto"/>
            <w:vAlign w:val="top"/>
          </w:tcPr>
          <w:p w14:paraId="26AA10F1">
            <w:pPr>
              <w:pStyle w:val="3"/>
              <w:keepNext w:val="0"/>
              <w:keepLines w:val="0"/>
              <w:widowControl/>
              <w:suppressLineNumbers w:val="0"/>
              <w:kinsoku w:val="0"/>
              <w:autoSpaceDE w:val="0"/>
              <w:autoSpaceDN w:val="0"/>
              <w:adjustRightInd w:val="0"/>
              <w:snapToGrid w:val="0"/>
              <w:spacing w:before="97" w:beforeAutospacing="0" w:after="0" w:afterAutospacing="0"/>
              <w:ind w:left="247" w:leftChars="0" w:right="0" w:rightChars="0"/>
              <w:jc w:val="left"/>
              <w:textAlignment w:val="baseline"/>
              <w:rPr>
                <w:rFonts w:hint="default" w:ascii="Times New Roman" w:hAnsi="Times New Roman" w:eastAsia="方正仿宋_GB2312" w:cs="Times New Roman"/>
                <w:snapToGrid w:val="0"/>
                <w:color w:val="000000"/>
                <w:kern w:val="0"/>
                <w:sz w:val="24"/>
                <w:szCs w:val="24"/>
                <w:lang w:val="en-US" w:eastAsia="en-US" w:bidi="ar-SA"/>
              </w:rPr>
            </w:pPr>
            <w:r>
              <w:rPr>
                <w:rFonts w:hint="default" w:ascii="Times New Roman" w:hAnsi="Times New Roman" w:eastAsia="方正仿宋_GB2312" w:cs="Times New Roman"/>
                <w:snapToGrid/>
                <w:color w:val="000000"/>
                <w:spacing w:val="-2"/>
                <w:kern w:val="0"/>
                <w:sz w:val="24"/>
                <w:szCs w:val="24"/>
                <w:lang w:val="en-US" w:eastAsia="zh-CN" w:bidi="ar"/>
              </w:rPr>
              <w:t>预算绩效管理工作开展情况说明</w:t>
            </w:r>
          </w:p>
        </w:tc>
      </w:tr>
      <w:tr w14:paraId="3E49DE8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67" w:hRule="atLeast"/>
        </w:trPr>
        <w:tc>
          <w:tcPr>
            <w:tcW w:w="1134" w:type="dxa"/>
            <w:shd w:val="clear" w:color="auto" w:fill="auto"/>
            <w:vAlign w:val="top"/>
          </w:tcPr>
          <w:p w14:paraId="01F3116A">
            <w:pPr>
              <w:pStyle w:val="3"/>
              <w:keepNext w:val="0"/>
              <w:keepLines w:val="0"/>
              <w:widowControl/>
              <w:suppressLineNumbers w:val="0"/>
              <w:kinsoku w:val="0"/>
              <w:autoSpaceDE w:val="0"/>
              <w:autoSpaceDN w:val="0"/>
              <w:adjustRightInd w:val="0"/>
              <w:snapToGrid w:val="0"/>
              <w:spacing w:before="96" w:beforeAutospacing="0" w:after="0" w:afterAutospacing="0"/>
              <w:ind w:left="0" w:leftChars="0" w:right="0" w:rightChars="0"/>
              <w:jc w:val="center"/>
              <w:textAlignment w:val="baseline"/>
              <w:rPr>
                <w:rFonts w:hint="default" w:ascii="Times New Roman" w:hAnsi="Times New Roman" w:eastAsia="方正仿宋_GB2312" w:cs="Times New Roman"/>
                <w:snapToGrid/>
                <w:color w:val="000000"/>
                <w:spacing w:val="-37"/>
                <w:kern w:val="0"/>
                <w:sz w:val="24"/>
                <w:szCs w:val="24"/>
                <w:lang w:val="en-US" w:eastAsia="zh-CN" w:bidi="ar"/>
              </w:rPr>
            </w:pPr>
            <w:r>
              <w:rPr>
                <w:rFonts w:hint="default" w:ascii="Times New Roman" w:hAnsi="Times New Roman" w:eastAsia="方正仿宋_GB2312" w:cs="Times New Roman"/>
                <w:snapToGrid/>
                <w:color w:val="000000"/>
                <w:spacing w:val="-27"/>
                <w:kern w:val="0"/>
                <w:sz w:val="24"/>
                <w:szCs w:val="24"/>
                <w:lang w:val="en-US" w:eastAsia="zh-CN" w:bidi="ar"/>
              </w:rPr>
              <w:t>§7</w:t>
            </w:r>
          </w:p>
        </w:tc>
        <w:tc>
          <w:tcPr>
            <w:tcW w:w="6367" w:type="dxa"/>
            <w:shd w:val="clear" w:color="auto" w:fill="auto"/>
            <w:vAlign w:val="top"/>
          </w:tcPr>
          <w:p w14:paraId="1786A03F">
            <w:pPr>
              <w:pStyle w:val="3"/>
              <w:keepNext w:val="0"/>
              <w:keepLines w:val="0"/>
              <w:widowControl/>
              <w:suppressLineNumbers w:val="0"/>
              <w:kinsoku w:val="0"/>
              <w:autoSpaceDE w:val="0"/>
              <w:autoSpaceDN w:val="0"/>
              <w:adjustRightInd w:val="0"/>
              <w:snapToGrid w:val="0"/>
              <w:spacing w:before="96" w:beforeAutospacing="0" w:after="0" w:afterAutospacing="0"/>
              <w:ind w:left="245" w:leftChars="0" w:right="0" w:rightChars="0"/>
              <w:jc w:val="left"/>
              <w:textAlignment w:val="baseline"/>
              <w:rPr>
                <w:rFonts w:hint="default" w:ascii="Times New Roman" w:hAnsi="Times New Roman" w:eastAsia="方正仿宋_GB2312" w:cs="Times New Roman"/>
                <w:snapToGrid/>
                <w:color w:val="000000"/>
                <w:spacing w:val="-5"/>
                <w:kern w:val="0"/>
                <w:sz w:val="24"/>
                <w:szCs w:val="24"/>
                <w:lang w:val="en-US" w:eastAsia="zh-CN" w:bidi="ar"/>
              </w:rPr>
            </w:pPr>
            <w:r>
              <w:rPr>
                <w:rFonts w:hint="default" w:ascii="Times New Roman" w:hAnsi="Times New Roman" w:eastAsia="方正仿宋_GB2312" w:cs="Times New Roman"/>
                <w:snapToGrid/>
                <w:color w:val="000000"/>
                <w:spacing w:val="-1"/>
                <w:kern w:val="0"/>
                <w:sz w:val="24"/>
                <w:szCs w:val="24"/>
                <w:lang w:val="en-US" w:eastAsia="zh-CN" w:bidi="ar"/>
              </w:rPr>
              <w:t>财政重点绩效评价项目绩效执行结果</w:t>
            </w:r>
          </w:p>
        </w:tc>
      </w:tr>
      <w:tr w14:paraId="12EE39B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67" w:hRule="atLeast"/>
        </w:trPr>
        <w:tc>
          <w:tcPr>
            <w:tcW w:w="1134" w:type="dxa"/>
            <w:shd w:val="clear" w:color="auto" w:fill="auto"/>
            <w:vAlign w:val="top"/>
          </w:tcPr>
          <w:p w14:paraId="43F1A946">
            <w:pPr>
              <w:pStyle w:val="3"/>
              <w:keepNext w:val="0"/>
              <w:keepLines w:val="0"/>
              <w:widowControl/>
              <w:suppressLineNumbers w:val="0"/>
              <w:kinsoku w:val="0"/>
              <w:autoSpaceDE w:val="0"/>
              <w:autoSpaceDN w:val="0"/>
              <w:adjustRightInd w:val="0"/>
              <w:snapToGrid w:val="0"/>
              <w:spacing w:before="98" w:beforeAutospacing="0" w:after="0" w:afterAutospacing="0"/>
              <w:ind w:left="0" w:leftChars="0" w:right="0" w:rightChars="0"/>
              <w:jc w:val="center"/>
              <w:textAlignment w:val="baseline"/>
              <w:rPr>
                <w:rFonts w:hint="default" w:ascii="Times New Roman" w:hAnsi="Times New Roman" w:eastAsia="方正仿宋_GB2312" w:cs="Times New Roman"/>
                <w:snapToGrid/>
                <w:color w:val="000000"/>
                <w:spacing w:val="-37"/>
                <w:kern w:val="0"/>
                <w:sz w:val="24"/>
                <w:szCs w:val="24"/>
                <w:lang w:val="en-US" w:eastAsia="zh-CN" w:bidi="ar"/>
              </w:rPr>
            </w:pPr>
            <w:r>
              <w:rPr>
                <w:rFonts w:hint="default" w:ascii="Times New Roman" w:hAnsi="Times New Roman" w:eastAsia="方正仿宋_GB2312" w:cs="Times New Roman"/>
                <w:snapToGrid/>
                <w:color w:val="000000"/>
                <w:spacing w:val="-27"/>
                <w:kern w:val="0"/>
                <w:sz w:val="24"/>
                <w:szCs w:val="24"/>
                <w:lang w:val="en-US" w:eastAsia="zh-CN" w:bidi="ar"/>
              </w:rPr>
              <w:t>§8</w:t>
            </w:r>
          </w:p>
        </w:tc>
        <w:tc>
          <w:tcPr>
            <w:tcW w:w="6367" w:type="dxa"/>
            <w:shd w:val="clear" w:color="auto" w:fill="auto"/>
            <w:vAlign w:val="top"/>
          </w:tcPr>
          <w:p w14:paraId="148CA452">
            <w:pPr>
              <w:pStyle w:val="3"/>
              <w:keepNext w:val="0"/>
              <w:keepLines w:val="0"/>
              <w:widowControl/>
              <w:suppressLineNumbers w:val="0"/>
              <w:kinsoku w:val="0"/>
              <w:autoSpaceDE w:val="0"/>
              <w:autoSpaceDN w:val="0"/>
              <w:adjustRightInd w:val="0"/>
              <w:snapToGrid w:val="0"/>
              <w:spacing w:before="98" w:beforeAutospacing="0" w:after="0" w:afterAutospacing="0"/>
              <w:ind w:left="238" w:leftChars="0" w:right="0" w:rightChars="0"/>
              <w:jc w:val="left"/>
              <w:textAlignment w:val="baseline"/>
              <w:rPr>
                <w:rFonts w:hint="default" w:ascii="Times New Roman" w:hAnsi="Times New Roman" w:eastAsia="方正仿宋_GB2312" w:cs="Times New Roman"/>
                <w:snapToGrid/>
                <w:color w:val="000000"/>
                <w:spacing w:val="-5"/>
                <w:kern w:val="0"/>
                <w:sz w:val="24"/>
                <w:szCs w:val="24"/>
                <w:lang w:val="en-US" w:eastAsia="zh-CN" w:bidi="ar"/>
              </w:rPr>
            </w:pPr>
            <w:r>
              <w:rPr>
                <w:rFonts w:hint="default" w:ascii="Times New Roman" w:hAnsi="Times New Roman" w:eastAsia="方正仿宋_GB2312" w:cs="Times New Roman"/>
                <w:snapToGrid/>
                <w:color w:val="000000"/>
                <w:spacing w:val="-1"/>
                <w:kern w:val="0"/>
                <w:sz w:val="24"/>
                <w:szCs w:val="24"/>
                <w:lang w:val="en-US" w:eastAsia="zh-CN" w:bidi="ar"/>
              </w:rPr>
              <w:t>其他重要事项的解释说明</w:t>
            </w:r>
          </w:p>
        </w:tc>
      </w:tr>
      <w:tr w14:paraId="3612762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67" w:hRule="atLeast"/>
        </w:trPr>
        <w:tc>
          <w:tcPr>
            <w:tcW w:w="1134" w:type="dxa"/>
            <w:shd w:val="clear" w:color="auto" w:fill="auto"/>
            <w:vAlign w:val="top"/>
          </w:tcPr>
          <w:p w14:paraId="25B1687C">
            <w:pPr>
              <w:pStyle w:val="3"/>
              <w:keepNext w:val="0"/>
              <w:keepLines w:val="0"/>
              <w:widowControl/>
              <w:suppressLineNumbers w:val="0"/>
              <w:kinsoku w:val="0"/>
              <w:autoSpaceDE w:val="0"/>
              <w:autoSpaceDN w:val="0"/>
              <w:adjustRightInd w:val="0"/>
              <w:snapToGrid w:val="0"/>
              <w:spacing w:before="96" w:beforeAutospacing="0" w:after="0" w:afterAutospacing="0"/>
              <w:ind w:left="0" w:leftChars="0" w:right="0" w:rightChars="0"/>
              <w:jc w:val="center"/>
              <w:textAlignment w:val="baseline"/>
              <w:rPr>
                <w:rFonts w:hint="default" w:ascii="Times New Roman" w:hAnsi="Times New Roman" w:eastAsia="方正仿宋_GB2312" w:cs="Times New Roman"/>
                <w:snapToGrid/>
                <w:color w:val="000000"/>
                <w:spacing w:val="-37"/>
                <w:kern w:val="0"/>
                <w:sz w:val="24"/>
                <w:szCs w:val="24"/>
                <w:lang w:val="en-US" w:eastAsia="zh-CN" w:bidi="ar"/>
              </w:rPr>
            </w:pPr>
          </w:p>
        </w:tc>
        <w:tc>
          <w:tcPr>
            <w:tcW w:w="6367" w:type="dxa"/>
            <w:shd w:val="clear" w:color="auto" w:fill="auto"/>
            <w:vAlign w:val="top"/>
          </w:tcPr>
          <w:p w14:paraId="4CBDB6E5">
            <w:pPr>
              <w:pStyle w:val="3"/>
              <w:keepNext w:val="0"/>
              <w:keepLines w:val="0"/>
              <w:widowControl/>
              <w:suppressLineNumbers w:val="0"/>
              <w:kinsoku w:val="0"/>
              <w:autoSpaceDE w:val="0"/>
              <w:autoSpaceDN w:val="0"/>
              <w:adjustRightInd w:val="0"/>
              <w:snapToGrid w:val="0"/>
              <w:spacing w:before="96" w:beforeAutospacing="0" w:after="0" w:afterAutospacing="0"/>
              <w:ind w:left="139" w:leftChars="0" w:right="0" w:rightChars="0"/>
              <w:jc w:val="left"/>
              <w:textAlignment w:val="baseline"/>
              <w:rPr>
                <w:rFonts w:hint="eastAsia" w:ascii="方正仿宋_GB2312" w:hAnsi="方正仿宋_GB2312" w:eastAsia="方正仿宋_GB2312" w:cs="方正仿宋_GB2312"/>
                <w:snapToGrid/>
                <w:color w:val="000000"/>
                <w:spacing w:val="-5"/>
                <w:kern w:val="0"/>
                <w:sz w:val="24"/>
                <w:szCs w:val="24"/>
                <w:lang w:val="en-US" w:eastAsia="zh-CN" w:bidi="ar"/>
              </w:rPr>
            </w:pPr>
          </w:p>
        </w:tc>
      </w:tr>
    </w:tbl>
    <w:p w14:paraId="617CF13F">
      <w:pPr>
        <w:spacing w:before="150" w:line="389" w:lineRule="auto"/>
        <w:ind w:right="2417" w:firstLine="543"/>
        <w:rPr>
          <w:rFonts w:ascii="黑体" w:hAnsi="黑体" w:eastAsia="黑体" w:cs="黑体"/>
          <w:spacing w:val="-1"/>
          <w:sz w:val="24"/>
          <w:szCs w:val="24"/>
        </w:rPr>
      </w:pPr>
    </w:p>
    <w:p w14:paraId="5724F385">
      <w:pPr>
        <w:pStyle w:val="2"/>
      </w:pPr>
    </w:p>
    <w:p w14:paraId="7C8ABCE3">
      <w:pPr>
        <w:sectPr>
          <w:headerReference r:id="rId6" w:type="default"/>
          <w:pgSz w:w="11905" w:h="16837"/>
          <w:pgMar w:top="400" w:right="1785" w:bottom="0" w:left="1591" w:header="0" w:footer="0" w:gutter="0"/>
          <w:pgBorders>
            <w:top w:val="none" w:sz="0" w:space="0"/>
            <w:left w:val="none" w:sz="0" w:space="0"/>
            <w:bottom w:val="none" w:sz="0" w:space="0"/>
            <w:right w:val="none" w:sz="0" w:space="0"/>
          </w:pgBorders>
          <w:cols w:space="720" w:num="1"/>
        </w:sectPr>
      </w:pPr>
    </w:p>
    <w:p w14:paraId="2840D12B">
      <w:pPr>
        <w:pStyle w:val="2"/>
        <w:spacing w:line="248" w:lineRule="auto"/>
      </w:pPr>
    </w:p>
    <w:p w14:paraId="64BEEA58">
      <w:pPr>
        <w:pStyle w:val="2"/>
        <w:spacing w:line="248" w:lineRule="auto"/>
      </w:pPr>
    </w:p>
    <w:p w14:paraId="43014351">
      <w:pPr>
        <w:pStyle w:val="2"/>
        <w:spacing w:line="248" w:lineRule="auto"/>
      </w:pPr>
    </w:p>
    <w:p w14:paraId="76DE7B1A">
      <w:pPr>
        <w:pStyle w:val="2"/>
        <w:spacing w:line="248" w:lineRule="auto"/>
      </w:pPr>
    </w:p>
    <w:p w14:paraId="442B7993">
      <w:pPr>
        <w:pStyle w:val="2"/>
        <w:spacing w:line="248" w:lineRule="auto"/>
      </w:pPr>
    </w:p>
    <w:p w14:paraId="6D3100EE">
      <w:pPr>
        <w:pStyle w:val="2"/>
        <w:spacing w:line="248" w:lineRule="auto"/>
      </w:pPr>
    </w:p>
    <w:p w14:paraId="14F3023A">
      <w:pPr>
        <w:pStyle w:val="2"/>
        <w:spacing w:line="248" w:lineRule="auto"/>
      </w:pPr>
    </w:p>
    <w:p w14:paraId="63F656C0">
      <w:pPr>
        <w:pStyle w:val="2"/>
        <w:spacing w:line="248" w:lineRule="auto"/>
      </w:pPr>
    </w:p>
    <w:p w14:paraId="2B085BFA">
      <w:pPr>
        <w:pStyle w:val="2"/>
        <w:spacing w:line="248" w:lineRule="auto"/>
      </w:pPr>
    </w:p>
    <w:p w14:paraId="51B3FCDC">
      <w:pPr>
        <w:pStyle w:val="2"/>
        <w:spacing w:line="248" w:lineRule="auto"/>
      </w:pPr>
    </w:p>
    <w:p w14:paraId="016EF596">
      <w:pPr>
        <w:pStyle w:val="2"/>
        <w:spacing w:line="248" w:lineRule="auto"/>
      </w:pPr>
    </w:p>
    <w:p w14:paraId="4D997F62">
      <w:pPr>
        <w:pStyle w:val="2"/>
        <w:spacing w:line="249" w:lineRule="auto"/>
      </w:pPr>
    </w:p>
    <w:p w14:paraId="0382E307">
      <w:pPr>
        <w:pStyle w:val="2"/>
        <w:spacing w:line="249" w:lineRule="auto"/>
      </w:pPr>
    </w:p>
    <w:p w14:paraId="53E99DCD">
      <w:pPr>
        <w:pStyle w:val="2"/>
        <w:spacing w:line="249" w:lineRule="auto"/>
      </w:pPr>
    </w:p>
    <w:p w14:paraId="38526313">
      <w:pPr>
        <w:pStyle w:val="2"/>
        <w:spacing w:line="249" w:lineRule="auto"/>
      </w:pPr>
    </w:p>
    <w:p w14:paraId="2D6C45EC">
      <w:pPr>
        <w:pStyle w:val="2"/>
        <w:spacing w:line="249" w:lineRule="auto"/>
      </w:pPr>
    </w:p>
    <w:p w14:paraId="1BBC8768">
      <w:pPr>
        <w:pStyle w:val="2"/>
        <w:spacing w:line="249" w:lineRule="auto"/>
      </w:pPr>
    </w:p>
    <w:p w14:paraId="3A764760">
      <w:pPr>
        <w:spacing w:before="213" w:line="208" w:lineRule="auto"/>
        <w:ind w:left="3059"/>
        <w:rPr>
          <w:rFonts w:ascii="方正小标宋_GBK" w:hAnsi="方正小标宋_GBK" w:eastAsia="方正小标宋_GBK" w:cs="方正小标宋_GBK"/>
          <w:sz w:val="55"/>
          <w:szCs w:val="55"/>
        </w:rPr>
      </w:pPr>
      <w:r>
        <w:rPr>
          <w:rFonts w:ascii="方正小标宋_GBK" w:hAnsi="方正小标宋_GBK" w:eastAsia="方正小标宋_GBK" w:cs="方正小标宋_GBK"/>
          <w:spacing w:val="6"/>
          <w:sz w:val="55"/>
          <w:szCs w:val="55"/>
        </w:rPr>
        <w:t>第一部分</w:t>
      </w:r>
    </w:p>
    <w:p w14:paraId="6B239AF3">
      <w:pPr>
        <w:spacing w:before="151" w:line="238" w:lineRule="auto"/>
        <w:ind w:left="1657"/>
        <w:rPr>
          <w:rFonts w:ascii="方正小标宋_GBK" w:hAnsi="方正小标宋_GBK" w:eastAsia="方正小标宋_GBK" w:cs="方正小标宋_GBK"/>
          <w:sz w:val="55"/>
          <w:szCs w:val="55"/>
        </w:rPr>
      </w:pPr>
      <w:r>
        <w:rPr>
          <w:rFonts w:ascii="方正小标宋_GBK" w:hAnsi="方正小标宋_GBK" w:eastAsia="方正小标宋_GBK" w:cs="方正小标宋_GBK"/>
          <w:spacing w:val="7"/>
          <w:sz w:val="55"/>
          <w:szCs w:val="55"/>
        </w:rPr>
        <w:t>2024年</w:t>
      </w:r>
      <w:r>
        <w:rPr>
          <w:rFonts w:hint="eastAsia" w:ascii="方正小标宋_GBK" w:hAnsi="方正小标宋_GBK" w:eastAsia="方正小标宋_GBK" w:cs="方正小标宋_GBK"/>
          <w:spacing w:val="7"/>
          <w:sz w:val="55"/>
          <w:szCs w:val="55"/>
          <w:lang w:val="en-US" w:eastAsia="zh-CN"/>
        </w:rPr>
        <w:t>深泽县</w:t>
      </w:r>
      <w:r>
        <w:rPr>
          <w:rFonts w:ascii="方正小标宋_GBK" w:hAnsi="方正小标宋_GBK" w:eastAsia="方正小标宋_GBK" w:cs="方正小标宋_GBK"/>
          <w:spacing w:val="7"/>
          <w:sz w:val="55"/>
          <w:szCs w:val="55"/>
        </w:rPr>
        <w:t>财政决算</w:t>
      </w:r>
    </w:p>
    <w:p w14:paraId="742577A4">
      <w:pPr>
        <w:spacing w:line="238" w:lineRule="auto"/>
        <w:rPr>
          <w:rFonts w:ascii="方正小标宋_GBK" w:hAnsi="方正小标宋_GBK" w:eastAsia="方正小标宋_GBK" w:cs="方正小标宋_GBK"/>
          <w:sz w:val="55"/>
          <w:szCs w:val="55"/>
        </w:rPr>
        <w:sectPr>
          <w:footerReference r:id="rId7" w:type="default"/>
          <w:pgSz w:w="11905" w:h="16837"/>
          <w:pgMar w:top="400" w:right="1785" w:bottom="1134" w:left="1785" w:header="0" w:footer="766" w:gutter="0"/>
          <w:pgBorders>
            <w:top w:val="none" w:sz="0" w:space="0"/>
            <w:left w:val="none" w:sz="0" w:space="0"/>
            <w:bottom w:val="none" w:sz="0" w:space="0"/>
            <w:right w:val="none" w:sz="0" w:space="0"/>
          </w:pgBorders>
          <w:cols w:space="720" w:num="1"/>
        </w:sectPr>
      </w:pPr>
    </w:p>
    <w:p w14:paraId="770D5F5C">
      <w:pPr>
        <w:pStyle w:val="2"/>
        <w:spacing w:line="296" w:lineRule="auto"/>
      </w:pPr>
    </w:p>
    <w:p w14:paraId="42A7AF4C">
      <w:pPr>
        <w:pStyle w:val="2"/>
        <w:spacing w:line="297" w:lineRule="auto"/>
      </w:pPr>
    </w:p>
    <w:p w14:paraId="48575ED9">
      <w:pPr>
        <w:pStyle w:val="2"/>
        <w:spacing w:line="297" w:lineRule="auto"/>
      </w:pPr>
    </w:p>
    <w:p w14:paraId="6A379F80">
      <w:pPr>
        <w:pStyle w:val="2"/>
        <w:spacing w:line="297" w:lineRule="auto"/>
      </w:pPr>
    </w:p>
    <w:p w14:paraId="4903E287">
      <w:pPr>
        <w:tabs>
          <w:tab w:val="left" w:pos="0"/>
        </w:tabs>
        <w:spacing w:before="136"/>
        <w:ind w:left="0" w:leftChars="0" w:hanging="4" w:firstLineChars="0"/>
        <w:jc w:val="center"/>
        <w:outlineLvl w:val="2"/>
        <w:rPr>
          <w:rFonts w:ascii="方正小标宋_GBK" w:hAnsi="方正小标宋_GBK" w:eastAsia="方正小标宋_GBK" w:cs="方正小标宋_GBK"/>
          <w:sz w:val="35"/>
          <w:szCs w:val="35"/>
        </w:rPr>
      </w:pPr>
      <w:r>
        <w:rPr>
          <w:rFonts w:ascii="方正小标宋_GBK" w:hAnsi="方正小标宋_GBK" w:eastAsia="方正小标宋_GBK" w:cs="方正小标宋_GBK"/>
          <w:spacing w:val="2"/>
          <w:sz w:val="35"/>
          <w:szCs w:val="35"/>
        </w:rPr>
        <w:t>§1</w:t>
      </w:r>
      <w:r>
        <w:rPr>
          <w:rFonts w:hint="eastAsia" w:ascii="方正小标宋_GBK" w:hAnsi="方正小标宋_GBK" w:eastAsia="方正小标宋_GBK" w:cs="方正小标宋_GBK"/>
          <w:spacing w:val="2"/>
          <w:sz w:val="35"/>
          <w:szCs w:val="35"/>
          <w:lang w:val="en-US" w:eastAsia="zh-CN"/>
        </w:rPr>
        <w:t xml:space="preserve">     </w:t>
      </w:r>
      <w:r>
        <w:rPr>
          <w:rFonts w:ascii="方正小标宋_GBK" w:hAnsi="方正小标宋_GBK" w:eastAsia="方正小标宋_GBK" w:cs="方正小标宋_GBK"/>
          <w:spacing w:val="2"/>
          <w:sz w:val="35"/>
          <w:szCs w:val="35"/>
        </w:rPr>
        <w:t>2024年</w:t>
      </w:r>
      <w:r>
        <w:rPr>
          <w:rFonts w:hint="eastAsia" w:ascii="方正小标宋_GBK" w:hAnsi="方正小标宋_GBK" w:eastAsia="方正小标宋_GBK" w:cs="方正小标宋_GBK"/>
          <w:spacing w:val="2"/>
          <w:sz w:val="35"/>
          <w:szCs w:val="35"/>
          <w:lang w:val="en-US" w:eastAsia="zh-CN"/>
        </w:rPr>
        <w:t>深泽县</w:t>
      </w:r>
      <w:r>
        <w:rPr>
          <w:rFonts w:ascii="方正小标宋_GBK" w:hAnsi="方正小标宋_GBK" w:eastAsia="方正小标宋_GBK" w:cs="方正小标宋_GBK"/>
          <w:spacing w:val="2"/>
          <w:sz w:val="35"/>
          <w:szCs w:val="35"/>
        </w:rPr>
        <w:t>一般公共预算收入决算表</w:t>
      </w:r>
    </w:p>
    <w:p w14:paraId="47DB43FA">
      <w:pPr>
        <w:spacing w:before="100" w:line="230" w:lineRule="auto"/>
        <w:ind w:right="38"/>
        <w:jc w:val="right"/>
        <w:rPr>
          <w:rFonts w:ascii="方正仿宋_GBK" w:hAnsi="方正仿宋_GBK" w:eastAsia="方正仿宋_GBK" w:cs="方正仿宋_GBK"/>
          <w:sz w:val="24"/>
          <w:szCs w:val="24"/>
        </w:rPr>
      </w:pPr>
      <w:r>
        <w:rPr>
          <w:rFonts w:ascii="方正仿宋_GBK" w:hAnsi="方正仿宋_GBK" w:eastAsia="方正仿宋_GBK" w:cs="方正仿宋_GBK"/>
          <w:spacing w:val="-4"/>
          <w:sz w:val="24"/>
          <w:szCs w:val="24"/>
        </w:rPr>
        <w:t>单位：万元</w:t>
      </w:r>
    </w:p>
    <w:p w14:paraId="6A692C96">
      <w:pPr>
        <w:spacing w:line="28" w:lineRule="exact"/>
      </w:pPr>
    </w:p>
    <w:tbl>
      <w:tblPr>
        <w:tblStyle w:val="6"/>
        <w:tblW w:w="9406"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3657"/>
        <w:gridCol w:w="1620"/>
        <w:gridCol w:w="1284"/>
        <w:gridCol w:w="1308"/>
        <w:gridCol w:w="1537"/>
      </w:tblGrid>
      <w:tr w14:paraId="6FB36F3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926" w:hRule="atLeast"/>
        </w:trPr>
        <w:tc>
          <w:tcPr>
            <w:tcW w:w="3657" w:type="dxa"/>
            <w:tcBorders>
              <w:top w:val="single" w:color="000000" w:sz="14" w:space="0"/>
              <w:bottom w:val="single" w:color="000000" w:sz="14" w:space="0"/>
              <w:right w:val="single" w:color="000000" w:sz="6" w:space="0"/>
            </w:tcBorders>
            <w:vAlign w:val="top"/>
          </w:tcPr>
          <w:p w14:paraId="6BC40BDF">
            <w:pPr>
              <w:keepNext w:val="0"/>
              <w:keepLines w:val="0"/>
              <w:widowControl/>
              <w:suppressLineNumbers w:val="0"/>
              <w:spacing w:before="0" w:beforeAutospacing="0" w:after="0" w:afterAutospacing="0" w:line="282" w:lineRule="auto"/>
              <w:ind w:left="0" w:right="0"/>
              <w:rPr>
                <w:rFonts w:hint="default" w:ascii="Arial"/>
                <w:sz w:val="21"/>
              </w:rPr>
            </w:pPr>
          </w:p>
          <w:p w14:paraId="0514FE9E">
            <w:pPr>
              <w:keepNext w:val="0"/>
              <w:keepLines w:val="0"/>
              <w:widowControl/>
              <w:suppressLineNumbers w:val="0"/>
              <w:spacing w:before="78" w:beforeAutospacing="0" w:after="0" w:afterAutospacing="0" w:line="222" w:lineRule="auto"/>
              <w:ind w:left="656" w:right="0"/>
              <w:rPr>
                <w:rFonts w:hint="default" w:ascii="黑体" w:hAnsi="黑体" w:eastAsia="黑体" w:cs="黑体"/>
                <w:sz w:val="24"/>
                <w:szCs w:val="24"/>
              </w:rPr>
            </w:pPr>
            <w:r>
              <w:rPr>
                <w:rFonts w:hint="default" w:ascii="黑体" w:hAnsi="黑体" w:eastAsia="黑体" w:cs="黑体"/>
                <w:spacing w:val="-9"/>
                <w:sz w:val="24"/>
                <w:szCs w:val="24"/>
              </w:rPr>
              <w:t>预算科目</w:t>
            </w:r>
          </w:p>
        </w:tc>
        <w:tc>
          <w:tcPr>
            <w:tcW w:w="1620" w:type="dxa"/>
            <w:tcBorders>
              <w:top w:val="single" w:color="000000" w:sz="14" w:space="0"/>
              <w:left w:val="single" w:color="000000" w:sz="6" w:space="0"/>
              <w:bottom w:val="single" w:color="000000" w:sz="14" w:space="0"/>
              <w:right w:val="single" w:color="000000" w:sz="6" w:space="0"/>
            </w:tcBorders>
            <w:vAlign w:val="top"/>
          </w:tcPr>
          <w:p w14:paraId="1E4688C4">
            <w:pPr>
              <w:keepNext w:val="0"/>
              <w:keepLines w:val="0"/>
              <w:widowControl/>
              <w:suppressLineNumbers w:val="0"/>
              <w:spacing w:before="0" w:beforeAutospacing="0" w:after="0" w:afterAutospacing="0" w:line="282" w:lineRule="auto"/>
              <w:ind w:left="0" w:right="0"/>
              <w:rPr>
                <w:rFonts w:hint="default" w:ascii="Arial"/>
                <w:sz w:val="21"/>
              </w:rPr>
            </w:pPr>
          </w:p>
          <w:p w14:paraId="0C92E81C">
            <w:pPr>
              <w:keepNext w:val="0"/>
              <w:keepLines w:val="0"/>
              <w:widowControl/>
              <w:suppressLineNumbers w:val="0"/>
              <w:spacing w:before="78" w:beforeAutospacing="0" w:after="0" w:afterAutospacing="0" w:line="222" w:lineRule="auto"/>
              <w:ind w:left="221" w:right="0"/>
              <w:rPr>
                <w:rFonts w:hint="default" w:ascii="黑体" w:hAnsi="黑体" w:eastAsia="黑体" w:cs="黑体"/>
                <w:sz w:val="24"/>
                <w:szCs w:val="24"/>
              </w:rPr>
            </w:pPr>
            <w:r>
              <w:rPr>
                <w:rFonts w:hint="default" w:ascii="黑体" w:hAnsi="黑体" w:eastAsia="黑体" w:cs="黑体"/>
                <w:spacing w:val="-3"/>
                <w:sz w:val="24"/>
                <w:szCs w:val="24"/>
              </w:rPr>
              <w:t>年初预算数</w:t>
            </w:r>
          </w:p>
        </w:tc>
        <w:tc>
          <w:tcPr>
            <w:tcW w:w="1284" w:type="dxa"/>
            <w:tcBorders>
              <w:top w:val="single" w:color="000000" w:sz="14" w:space="0"/>
              <w:left w:val="single" w:color="000000" w:sz="6" w:space="0"/>
              <w:bottom w:val="single" w:color="000000" w:sz="14" w:space="0"/>
              <w:right w:val="single" w:color="000000" w:sz="6" w:space="0"/>
            </w:tcBorders>
            <w:vAlign w:val="top"/>
          </w:tcPr>
          <w:p w14:paraId="580A189D">
            <w:pPr>
              <w:keepNext w:val="0"/>
              <w:keepLines w:val="0"/>
              <w:widowControl/>
              <w:suppressLineNumbers w:val="0"/>
              <w:spacing w:before="0" w:beforeAutospacing="0" w:after="0" w:afterAutospacing="0" w:line="282" w:lineRule="auto"/>
              <w:ind w:left="0" w:right="0"/>
              <w:rPr>
                <w:rFonts w:hint="default" w:ascii="Arial"/>
                <w:sz w:val="21"/>
              </w:rPr>
            </w:pPr>
          </w:p>
          <w:p w14:paraId="4D7811FB">
            <w:pPr>
              <w:keepNext w:val="0"/>
              <w:keepLines w:val="0"/>
              <w:widowControl/>
              <w:suppressLineNumbers w:val="0"/>
              <w:spacing w:before="78" w:beforeAutospacing="0" w:after="0" w:afterAutospacing="0" w:line="222" w:lineRule="auto"/>
              <w:ind w:left="172" w:right="0"/>
              <w:rPr>
                <w:rFonts w:hint="default" w:ascii="黑体" w:hAnsi="黑体" w:eastAsia="黑体" w:cs="黑体"/>
                <w:sz w:val="24"/>
                <w:szCs w:val="24"/>
              </w:rPr>
            </w:pPr>
            <w:r>
              <w:rPr>
                <w:rFonts w:hint="default" w:ascii="黑体" w:hAnsi="黑体" w:eastAsia="黑体" w:cs="黑体"/>
                <w:spacing w:val="-7"/>
                <w:sz w:val="24"/>
                <w:szCs w:val="24"/>
              </w:rPr>
              <w:t>决算数</w:t>
            </w:r>
          </w:p>
        </w:tc>
        <w:tc>
          <w:tcPr>
            <w:tcW w:w="1308" w:type="dxa"/>
            <w:tcBorders>
              <w:top w:val="single" w:color="000000" w:sz="14" w:space="0"/>
              <w:left w:val="single" w:color="000000" w:sz="6" w:space="0"/>
              <w:bottom w:val="single" w:color="000000" w:sz="14" w:space="0"/>
              <w:right w:val="single" w:color="000000" w:sz="6" w:space="0"/>
            </w:tcBorders>
            <w:vAlign w:val="top"/>
          </w:tcPr>
          <w:p w14:paraId="716BBAA9">
            <w:pPr>
              <w:keepNext w:val="0"/>
              <w:keepLines w:val="0"/>
              <w:widowControl/>
              <w:suppressLineNumbers w:val="0"/>
              <w:spacing w:before="0" w:beforeAutospacing="0" w:after="0" w:afterAutospacing="0" w:line="282" w:lineRule="auto"/>
              <w:ind w:left="0" w:right="0"/>
              <w:rPr>
                <w:rFonts w:hint="default" w:ascii="Arial"/>
                <w:sz w:val="21"/>
              </w:rPr>
            </w:pPr>
          </w:p>
          <w:p w14:paraId="48B9B8AC">
            <w:pPr>
              <w:keepNext w:val="0"/>
              <w:keepLines w:val="0"/>
              <w:widowControl/>
              <w:suppressLineNumbers w:val="0"/>
              <w:spacing w:before="78" w:beforeAutospacing="0" w:after="0" w:afterAutospacing="0" w:line="221" w:lineRule="auto"/>
              <w:ind w:left="124" w:right="0"/>
              <w:rPr>
                <w:rFonts w:hint="default" w:ascii="黑体" w:hAnsi="黑体" w:eastAsia="黑体" w:cs="黑体"/>
                <w:sz w:val="24"/>
                <w:szCs w:val="24"/>
              </w:rPr>
            </w:pPr>
            <w:r>
              <w:rPr>
                <w:rFonts w:hint="default" w:ascii="黑体" w:hAnsi="黑体" w:eastAsia="黑体" w:cs="黑体"/>
                <w:spacing w:val="-2"/>
                <w:sz w:val="24"/>
                <w:szCs w:val="24"/>
              </w:rPr>
              <w:t>完成预算%</w:t>
            </w:r>
          </w:p>
        </w:tc>
        <w:tc>
          <w:tcPr>
            <w:tcW w:w="1537" w:type="dxa"/>
            <w:tcBorders>
              <w:top w:val="single" w:color="000000" w:sz="14" w:space="0"/>
              <w:left w:val="single" w:color="000000" w:sz="6" w:space="0"/>
              <w:bottom w:val="single" w:color="000000" w:sz="14" w:space="0"/>
            </w:tcBorders>
            <w:vAlign w:val="top"/>
          </w:tcPr>
          <w:p w14:paraId="4689B4B8">
            <w:pPr>
              <w:keepNext w:val="0"/>
              <w:keepLines w:val="0"/>
              <w:widowControl/>
              <w:suppressLineNumbers w:val="0"/>
              <w:tabs>
                <w:tab w:val="left" w:pos="515"/>
              </w:tabs>
              <w:spacing w:before="69" w:beforeAutospacing="0" w:after="0" w:afterAutospacing="0" w:line="217" w:lineRule="auto"/>
              <w:ind w:left="301" w:right="300" w:firstLine="111"/>
              <w:jc w:val="both"/>
              <w:rPr>
                <w:rFonts w:hint="default" w:ascii="黑体" w:hAnsi="黑体" w:eastAsia="黑体" w:cs="黑体"/>
                <w:sz w:val="24"/>
                <w:szCs w:val="24"/>
              </w:rPr>
            </w:pPr>
            <w:r>
              <w:rPr>
                <w:rFonts w:hint="default" w:ascii="黑体" w:hAnsi="黑体" w:eastAsia="黑体" w:cs="黑体"/>
                <w:spacing w:val="-8"/>
                <w:sz w:val="24"/>
                <w:szCs w:val="24"/>
              </w:rPr>
              <w:t>比上年</w:t>
            </w:r>
            <w:r>
              <w:rPr>
                <w:rFonts w:hint="default" w:ascii="黑体" w:hAnsi="黑体" w:eastAsia="黑体" w:cs="黑体"/>
                <w:spacing w:val="-15"/>
                <w:sz w:val="24"/>
                <w:szCs w:val="24"/>
              </w:rPr>
              <w:t>（同比）</w:t>
            </w:r>
            <w:r>
              <w:rPr>
                <w:rFonts w:hint="default" w:ascii="黑体" w:hAnsi="黑体" w:eastAsia="黑体" w:cs="黑体"/>
                <w:sz w:val="24"/>
                <w:szCs w:val="24"/>
              </w:rPr>
              <w:tab/>
            </w:r>
            <w:r>
              <w:rPr>
                <w:rFonts w:hint="default" w:ascii="黑体" w:hAnsi="黑体" w:eastAsia="黑体" w:cs="黑体"/>
                <w:spacing w:val="29"/>
                <w:sz w:val="24"/>
                <w:szCs w:val="24"/>
              </w:rPr>
              <w:t>+-%</w:t>
            </w:r>
          </w:p>
        </w:tc>
      </w:tr>
      <w:tr w14:paraId="333DDC9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top w:val="single" w:color="000000" w:sz="14" w:space="0"/>
              <w:right w:val="single" w:color="000000" w:sz="6" w:space="0"/>
            </w:tcBorders>
            <w:vAlign w:val="top"/>
          </w:tcPr>
          <w:p w14:paraId="324032FB">
            <w:pPr>
              <w:keepNext w:val="0"/>
              <w:keepLines w:val="0"/>
              <w:widowControl/>
              <w:suppressLineNumbers w:val="0"/>
              <w:spacing w:before="105" w:beforeAutospacing="0" w:after="0" w:afterAutospacing="0" w:line="233" w:lineRule="auto"/>
              <w:ind w:left="82"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b/>
                <w:bCs/>
                <w:spacing w:val="-6"/>
                <w:sz w:val="24"/>
                <w:szCs w:val="24"/>
              </w:rPr>
              <w:t>一、税收收入</w:t>
            </w:r>
          </w:p>
        </w:tc>
        <w:tc>
          <w:tcPr>
            <w:tcW w:w="1620" w:type="dxa"/>
            <w:tcBorders>
              <w:top w:val="single" w:color="000000" w:sz="14" w:space="0"/>
              <w:left w:val="single" w:color="000000" w:sz="6" w:space="0"/>
              <w:right w:val="single" w:color="000000" w:sz="6" w:space="0"/>
            </w:tcBorders>
            <w:vAlign w:val="center"/>
          </w:tcPr>
          <w:p w14:paraId="0D76281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2"/>
                <w:position w:val="1"/>
                <w:sz w:val="24"/>
                <w:szCs w:val="24"/>
              </w:rPr>
            </w:pPr>
            <w:r>
              <w:rPr>
                <w:rFonts w:hint="default" w:ascii="Times New Roman" w:hAnsi="Times New Roman" w:eastAsia="宋体" w:cs="Times New Roman"/>
                <w:b/>
                <w:bCs/>
                <w:i w:val="0"/>
                <w:iCs w:val="0"/>
                <w:snapToGrid w:val="0"/>
                <w:color w:val="000000"/>
                <w:kern w:val="0"/>
                <w:sz w:val="24"/>
                <w:szCs w:val="24"/>
                <w:u w:val="none"/>
                <w:lang w:val="en-US" w:eastAsia="zh-CN" w:bidi="ar"/>
              </w:rPr>
              <w:t>34483</w:t>
            </w:r>
          </w:p>
        </w:tc>
        <w:tc>
          <w:tcPr>
            <w:tcW w:w="1284" w:type="dxa"/>
            <w:tcBorders>
              <w:top w:val="single" w:color="000000" w:sz="14" w:space="0"/>
              <w:left w:val="single" w:color="000000" w:sz="6" w:space="0"/>
              <w:right w:val="single" w:color="000000" w:sz="6" w:space="0"/>
            </w:tcBorders>
            <w:vAlign w:val="center"/>
          </w:tcPr>
          <w:p w14:paraId="5D1C969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b/>
                <w:bCs/>
                <w:spacing w:val="-2"/>
                <w:sz w:val="24"/>
                <w:szCs w:val="24"/>
              </w:rPr>
            </w:pPr>
            <w:r>
              <w:rPr>
                <w:rFonts w:hint="default" w:ascii="Times New Roman" w:hAnsi="Times New Roman" w:eastAsia="宋体" w:cs="Times New Roman"/>
                <w:b/>
                <w:bCs/>
                <w:i w:val="0"/>
                <w:iCs w:val="0"/>
                <w:snapToGrid w:val="0"/>
                <w:color w:val="000000"/>
                <w:kern w:val="0"/>
                <w:sz w:val="24"/>
                <w:szCs w:val="24"/>
                <w:u w:val="none"/>
                <w:lang w:val="en-US" w:eastAsia="zh-CN" w:bidi="ar"/>
              </w:rPr>
              <w:t>25902</w:t>
            </w:r>
          </w:p>
        </w:tc>
        <w:tc>
          <w:tcPr>
            <w:tcW w:w="1308" w:type="dxa"/>
            <w:tcBorders>
              <w:top w:val="single" w:color="000000" w:sz="14" w:space="0"/>
              <w:left w:val="single" w:color="000000" w:sz="6" w:space="0"/>
              <w:right w:val="single" w:color="000000" w:sz="6" w:space="0"/>
            </w:tcBorders>
            <w:vAlign w:val="center"/>
          </w:tcPr>
          <w:p w14:paraId="2E38FC7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b/>
                <w:bCs/>
                <w:i w:val="0"/>
                <w:iCs w:val="0"/>
                <w:snapToGrid w:val="0"/>
                <w:color w:val="000000"/>
                <w:kern w:val="0"/>
                <w:sz w:val="24"/>
                <w:szCs w:val="24"/>
                <w:u w:val="none"/>
                <w:lang w:val="en-US" w:eastAsia="zh-CN" w:bidi="ar"/>
              </w:rPr>
              <w:t xml:space="preserve">75.1 </w:t>
            </w:r>
          </w:p>
        </w:tc>
        <w:tc>
          <w:tcPr>
            <w:tcW w:w="1537" w:type="dxa"/>
            <w:tcBorders>
              <w:top w:val="single" w:color="000000" w:sz="14" w:space="0"/>
              <w:left w:val="single" w:color="000000" w:sz="6" w:space="0"/>
            </w:tcBorders>
            <w:vAlign w:val="center"/>
          </w:tcPr>
          <w:p w14:paraId="127B78D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b/>
                <w:bCs/>
                <w:i w:val="0"/>
                <w:iCs w:val="0"/>
                <w:snapToGrid w:val="0"/>
                <w:color w:val="000000"/>
                <w:kern w:val="0"/>
                <w:sz w:val="24"/>
                <w:szCs w:val="24"/>
                <w:u w:val="none"/>
                <w:lang w:val="en-US" w:eastAsia="zh-CN" w:bidi="ar"/>
              </w:rPr>
              <w:t xml:space="preserve">16.6 </w:t>
            </w:r>
          </w:p>
        </w:tc>
      </w:tr>
      <w:tr w14:paraId="0555DB8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top"/>
          </w:tcPr>
          <w:p w14:paraId="3ADA45F5">
            <w:pPr>
              <w:keepNext w:val="0"/>
              <w:keepLines w:val="0"/>
              <w:widowControl/>
              <w:suppressLineNumbers w:val="0"/>
              <w:spacing w:before="149" w:beforeAutospacing="0" w:after="0" w:afterAutospacing="0" w:line="229" w:lineRule="auto"/>
              <w:ind w:left="551"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6"/>
                <w:sz w:val="24"/>
                <w:szCs w:val="24"/>
              </w:rPr>
              <w:t>增值税</w:t>
            </w:r>
          </w:p>
        </w:tc>
        <w:tc>
          <w:tcPr>
            <w:tcW w:w="1620" w:type="dxa"/>
            <w:tcBorders>
              <w:left w:val="single" w:color="000000" w:sz="6" w:space="0"/>
              <w:right w:val="single" w:color="000000" w:sz="6" w:space="0"/>
            </w:tcBorders>
            <w:vAlign w:val="center"/>
          </w:tcPr>
          <w:p w14:paraId="6679E91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2"/>
                <w:position w:val="1"/>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13018</w:t>
            </w:r>
          </w:p>
        </w:tc>
        <w:tc>
          <w:tcPr>
            <w:tcW w:w="1284" w:type="dxa"/>
            <w:tcBorders>
              <w:left w:val="single" w:color="000000" w:sz="6" w:space="0"/>
              <w:right w:val="single" w:color="000000" w:sz="6" w:space="0"/>
            </w:tcBorders>
            <w:vAlign w:val="center"/>
          </w:tcPr>
          <w:p w14:paraId="4CAC074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8173</w:t>
            </w:r>
          </w:p>
        </w:tc>
        <w:tc>
          <w:tcPr>
            <w:tcW w:w="1308" w:type="dxa"/>
            <w:tcBorders>
              <w:left w:val="single" w:color="000000" w:sz="6" w:space="0"/>
              <w:right w:val="single" w:color="000000" w:sz="6" w:space="0"/>
            </w:tcBorders>
            <w:vAlign w:val="center"/>
          </w:tcPr>
          <w:p w14:paraId="18434EE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62.8 </w:t>
            </w:r>
          </w:p>
        </w:tc>
        <w:tc>
          <w:tcPr>
            <w:tcW w:w="1537" w:type="dxa"/>
            <w:tcBorders>
              <w:left w:val="single" w:color="000000" w:sz="6" w:space="0"/>
            </w:tcBorders>
            <w:vAlign w:val="center"/>
          </w:tcPr>
          <w:p w14:paraId="6D04A87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-2.6 </w:t>
            </w:r>
          </w:p>
        </w:tc>
      </w:tr>
      <w:tr w14:paraId="19ACFDC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top"/>
          </w:tcPr>
          <w:p w14:paraId="2149A77B">
            <w:pPr>
              <w:keepNext w:val="0"/>
              <w:keepLines w:val="0"/>
              <w:widowControl/>
              <w:suppressLineNumbers w:val="0"/>
              <w:spacing w:before="147" w:beforeAutospacing="0" w:after="0" w:afterAutospacing="0" w:line="233" w:lineRule="auto"/>
              <w:ind w:left="551"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4"/>
                <w:sz w:val="24"/>
                <w:szCs w:val="24"/>
              </w:rPr>
              <w:t>企业所得税</w:t>
            </w:r>
          </w:p>
        </w:tc>
        <w:tc>
          <w:tcPr>
            <w:tcW w:w="1620" w:type="dxa"/>
            <w:tcBorders>
              <w:left w:val="single" w:color="000000" w:sz="6" w:space="0"/>
              <w:right w:val="single" w:color="000000" w:sz="6" w:space="0"/>
            </w:tcBorders>
            <w:vAlign w:val="center"/>
          </w:tcPr>
          <w:p w14:paraId="7EEF6F4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5"/>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1735</w:t>
            </w:r>
          </w:p>
        </w:tc>
        <w:tc>
          <w:tcPr>
            <w:tcW w:w="1284" w:type="dxa"/>
            <w:tcBorders>
              <w:left w:val="single" w:color="000000" w:sz="6" w:space="0"/>
              <w:right w:val="single" w:color="000000" w:sz="6" w:space="0"/>
            </w:tcBorders>
            <w:vAlign w:val="center"/>
          </w:tcPr>
          <w:p w14:paraId="27A8B00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1177</w:t>
            </w:r>
          </w:p>
        </w:tc>
        <w:tc>
          <w:tcPr>
            <w:tcW w:w="1308" w:type="dxa"/>
            <w:tcBorders>
              <w:left w:val="single" w:color="000000" w:sz="6" w:space="0"/>
              <w:right w:val="single" w:color="000000" w:sz="6" w:space="0"/>
            </w:tcBorders>
            <w:vAlign w:val="center"/>
          </w:tcPr>
          <w:p w14:paraId="7283F58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67.8 </w:t>
            </w:r>
          </w:p>
        </w:tc>
        <w:tc>
          <w:tcPr>
            <w:tcW w:w="1537" w:type="dxa"/>
            <w:tcBorders>
              <w:left w:val="single" w:color="000000" w:sz="6" w:space="0"/>
            </w:tcBorders>
            <w:vAlign w:val="center"/>
          </w:tcPr>
          <w:p w14:paraId="34C4A23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5.3 </w:t>
            </w:r>
          </w:p>
        </w:tc>
      </w:tr>
      <w:tr w14:paraId="00F8F6A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top"/>
          </w:tcPr>
          <w:p w14:paraId="29A8E8B1">
            <w:pPr>
              <w:keepNext w:val="0"/>
              <w:keepLines w:val="0"/>
              <w:widowControl/>
              <w:suppressLineNumbers w:val="0"/>
              <w:spacing w:before="152" w:beforeAutospacing="0" w:after="0" w:afterAutospacing="0" w:line="231" w:lineRule="auto"/>
              <w:ind w:left="548"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3"/>
                <w:sz w:val="24"/>
                <w:szCs w:val="24"/>
              </w:rPr>
              <w:t>个人所得税</w:t>
            </w:r>
          </w:p>
        </w:tc>
        <w:tc>
          <w:tcPr>
            <w:tcW w:w="1620" w:type="dxa"/>
            <w:tcBorders>
              <w:left w:val="single" w:color="000000" w:sz="6" w:space="0"/>
              <w:right w:val="single" w:color="000000" w:sz="6" w:space="0"/>
            </w:tcBorders>
            <w:vAlign w:val="center"/>
          </w:tcPr>
          <w:p w14:paraId="5FADCD6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5"/>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478</w:t>
            </w:r>
          </w:p>
        </w:tc>
        <w:tc>
          <w:tcPr>
            <w:tcW w:w="1284" w:type="dxa"/>
            <w:tcBorders>
              <w:left w:val="single" w:color="000000" w:sz="6" w:space="0"/>
              <w:right w:val="single" w:color="000000" w:sz="6" w:space="0"/>
            </w:tcBorders>
            <w:vAlign w:val="center"/>
          </w:tcPr>
          <w:p w14:paraId="55658ED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295</w:t>
            </w:r>
          </w:p>
        </w:tc>
        <w:tc>
          <w:tcPr>
            <w:tcW w:w="1308" w:type="dxa"/>
            <w:tcBorders>
              <w:left w:val="single" w:color="000000" w:sz="6" w:space="0"/>
              <w:right w:val="single" w:color="000000" w:sz="6" w:space="0"/>
            </w:tcBorders>
            <w:vAlign w:val="center"/>
          </w:tcPr>
          <w:p w14:paraId="5D4C5FD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61.7 </w:t>
            </w:r>
          </w:p>
        </w:tc>
        <w:tc>
          <w:tcPr>
            <w:tcW w:w="1537" w:type="dxa"/>
            <w:tcBorders>
              <w:left w:val="single" w:color="000000" w:sz="6" w:space="0"/>
            </w:tcBorders>
            <w:vAlign w:val="center"/>
          </w:tcPr>
          <w:p w14:paraId="68D7EC4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-4.2 </w:t>
            </w:r>
          </w:p>
        </w:tc>
      </w:tr>
      <w:tr w14:paraId="6F40235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top"/>
          </w:tcPr>
          <w:p w14:paraId="0E74219B">
            <w:pPr>
              <w:keepNext w:val="0"/>
              <w:keepLines w:val="0"/>
              <w:widowControl/>
              <w:suppressLineNumbers w:val="0"/>
              <w:spacing w:before="155" w:beforeAutospacing="0" w:after="0" w:afterAutospacing="0" w:line="230" w:lineRule="auto"/>
              <w:ind w:left="559"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8"/>
                <w:sz w:val="24"/>
                <w:szCs w:val="24"/>
              </w:rPr>
              <w:t>资源税</w:t>
            </w:r>
          </w:p>
        </w:tc>
        <w:tc>
          <w:tcPr>
            <w:tcW w:w="1620" w:type="dxa"/>
            <w:tcBorders>
              <w:left w:val="single" w:color="000000" w:sz="6" w:space="0"/>
              <w:right w:val="single" w:color="000000" w:sz="6" w:space="0"/>
            </w:tcBorders>
            <w:vAlign w:val="center"/>
          </w:tcPr>
          <w:p w14:paraId="0A38DAA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5"/>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67</w:t>
            </w:r>
          </w:p>
        </w:tc>
        <w:tc>
          <w:tcPr>
            <w:tcW w:w="1284" w:type="dxa"/>
            <w:tcBorders>
              <w:left w:val="single" w:color="000000" w:sz="6" w:space="0"/>
              <w:right w:val="single" w:color="000000" w:sz="6" w:space="0"/>
            </w:tcBorders>
            <w:vAlign w:val="center"/>
          </w:tcPr>
          <w:p w14:paraId="326FD75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59</w:t>
            </w:r>
          </w:p>
        </w:tc>
        <w:tc>
          <w:tcPr>
            <w:tcW w:w="1308" w:type="dxa"/>
            <w:tcBorders>
              <w:left w:val="single" w:color="000000" w:sz="6" w:space="0"/>
              <w:right w:val="single" w:color="000000" w:sz="6" w:space="0"/>
            </w:tcBorders>
            <w:vAlign w:val="center"/>
          </w:tcPr>
          <w:p w14:paraId="07ED455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88.1 </w:t>
            </w:r>
          </w:p>
        </w:tc>
        <w:tc>
          <w:tcPr>
            <w:tcW w:w="1537" w:type="dxa"/>
            <w:tcBorders>
              <w:left w:val="single" w:color="000000" w:sz="6" w:space="0"/>
            </w:tcBorders>
            <w:vAlign w:val="center"/>
          </w:tcPr>
          <w:p w14:paraId="435FFCC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37.2 </w:t>
            </w:r>
          </w:p>
        </w:tc>
      </w:tr>
      <w:tr w14:paraId="3963495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center"/>
          </w:tcPr>
          <w:p w14:paraId="3E80A362">
            <w:pPr>
              <w:keepNext w:val="0"/>
              <w:keepLines w:val="0"/>
              <w:widowControl/>
              <w:suppressLineNumbers w:val="0"/>
              <w:spacing w:before="155" w:beforeAutospacing="0" w:after="0" w:afterAutospacing="0" w:line="230" w:lineRule="auto"/>
              <w:ind w:left="559" w:right="0"/>
              <w:rPr>
                <w:rFonts w:hint="default" w:ascii="方正仿宋_GBK" w:hAnsi="方正仿宋_GBK" w:eastAsia="方正仿宋_GBK" w:cs="方正仿宋_GBK"/>
                <w:spacing w:val="-8"/>
                <w:sz w:val="24"/>
                <w:szCs w:val="24"/>
              </w:rPr>
            </w:pPr>
            <w:r>
              <w:rPr>
                <w:rFonts w:hint="eastAsia" w:ascii="方正仿宋_GBK" w:hAnsi="方正仿宋_GBK" w:eastAsia="方正仿宋_GBK" w:cs="方正仿宋_GBK"/>
                <w:spacing w:val="-8"/>
                <w:sz w:val="24"/>
                <w:szCs w:val="24"/>
                <w:lang w:val="en-US" w:eastAsia="zh-CN"/>
              </w:rPr>
              <w:t>城市维护建设税</w:t>
            </w:r>
          </w:p>
        </w:tc>
        <w:tc>
          <w:tcPr>
            <w:tcW w:w="1620" w:type="dxa"/>
            <w:tcBorders>
              <w:left w:val="single" w:color="000000" w:sz="6" w:space="0"/>
              <w:right w:val="single" w:color="000000" w:sz="6" w:space="0"/>
            </w:tcBorders>
            <w:vAlign w:val="center"/>
          </w:tcPr>
          <w:p w14:paraId="3261057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5"/>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1640</w:t>
            </w:r>
          </w:p>
        </w:tc>
        <w:tc>
          <w:tcPr>
            <w:tcW w:w="1284" w:type="dxa"/>
            <w:tcBorders>
              <w:left w:val="single" w:color="000000" w:sz="6" w:space="0"/>
              <w:right w:val="single" w:color="000000" w:sz="6" w:space="0"/>
            </w:tcBorders>
            <w:vAlign w:val="center"/>
          </w:tcPr>
          <w:p w14:paraId="27D413D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975</w:t>
            </w:r>
          </w:p>
        </w:tc>
        <w:tc>
          <w:tcPr>
            <w:tcW w:w="1308" w:type="dxa"/>
            <w:tcBorders>
              <w:left w:val="single" w:color="000000" w:sz="6" w:space="0"/>
              <w:right w:val="single" w:color="000000" w:sz="6" w:space="0"/>
            </w:tcBorders>
            <w:vAlign w:val="center"/>
          </w:tcPr>
          <w:p w14:paraId="3C4BA17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59.5 </w:t>
            </w:r>
          </w:p>
        </w:tc>
        <w:tc>
          <w:tcPr>
            <w:tcW w:w="1537" w:type="dxa"/>
            <w:tcBorders>
              <w:left w:val="single" w:color="000000" w:sz="6" w:space="0"/>
            </w:tcBorders>
            <w:vAlign w:val="center"/>
          </w:tcPr>
          <w:p w14:paraId="44BCAE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-7.8 </w:t>
            </w:r>
          </w:p>
        </w:tc>
      </w:tr>
      <w:tr w14:paraId="5873F2A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center"/>
          </w:tcPr>
          <w:p w14:paraId="4683D1E0">
            <w:pPr>
              <w:keepNext w:val="0"/>
              <w:keepLines w:val="0"/>
              <w:widowControl/>
              <w:suppressLineNumbers w:val="0"/>
              <w:spacing w:before="155" w:beforeAutospacing="0" w:after="0" w:afterAutospacing="0" w:line="230" w:lineRule="auto"/>
              <w:ind w:left="559" w:right="0"/>
              <w:rPr>
                <w:rFonts w:hint="default" w:ascii="方正仿宋_GBK" w:hAnsi="方正仿宋_GBK" w:eastAsia="方正仿宋_GBK" w:cs="方正仿宋_GBK"/>
                <w:spacing w:val="-8"/>
                <w:sz w:val="24"/>
                <w:szCs w:val="24"/>
              </w:rPr>
            </w:pPr>
            <w:r>
              <w:rPr>
                <w:rFonts w:hint="eastAsia" w:ascii="方正仿宋_GBK" w:hAnsi="方正仿宋_GBK" w:eastAsia="方正仿宋_GBK" w:cs="方正仿宋_GBK"/>
                <w:spacing w:val="-8"/>
                <w:sz w:val="24"/>
                <w:szCs w:val="24"/>
                <w:lang w:val="en-US" w:eastAsia="zh-CN"/>
              </w:rPr>
              <w:t>房产税</w:t>
            </w:r>
          </w:p>
        </w:tc>
        <w:tc>
          <w:tcPr>
            <w:tcW w:w="1620" w:type="dxa"/>
            <w:tcBorders>
              <w:left w:val="single" w:color="000000" w:sz="6" w:space="0"/>
              <w:right w:val="single" w:color="000000" w:sz="6" w:space="0"/>
            </w:tcBorders>
            <w:vAlign w:val="center"/>
          </w:tcPr>
          <w:p w14:paraId="2243082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5"/>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1367</w:t>
            </w:r>
          </w:p>
        </w:tc>
        <w:tc>
          <w:tcPr>
            <w:tcW w:w="1284" w:type="dxa"/>
            <w:tcBorders>
              <w:left w:val="single" w:color="000000" w:sz="6" w:space="0"/>
              <w:right w:val="single" w:color="000000" w:sz="6" w:space="0"/>
            </w:tcBorders>
            <w:vAlign w:val="center"/>
          </w:tcPr>
          <w:p w14:paraId="384C3C6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3"/>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690</w:t>
            </w:r>
          </w:p>
        </w:tc>
        <w:tc>
          <w:tcPr>
            <w:tcW w:w="1308" w:type="dxa"/>
            <w:tcBorders>
              <w:left w:val="single" w:color="000000" w:sz="6" w:space="0"/>
              <w:right w:val="single" w:color="000000" w:sz="6" w:space="0"/>
            </w:tcBorders>
            <w:vAlign w:val="center"/>
          </w:tcPr>
          <w:p w14:paraId="3A57EE71">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50.5 </w:t>
            </w:r>
          </w:p>
        </w:tc>
        <w:tc>
          <w:tcPr>
            <w:tcW w:w="1537" w:type="dxa"/>
            <w:tcBorders>
              <w:left w:val="single" w:color="000000" w:sz="6" w:space="0"/>
            </w:tcBorders>
            <w:vAlign w:val="center"/>
          </w:tcPr>
          <w:p w14:paraId="7D06DEEB">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-21.7 </w:t>
            </w:r>
          </w:p>
        </w:tc>
      </w:tr>
      <w:tr w14:paraId="0339C3B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center"/>
          </w:tcPr>
          <w:p w14:paraId="6996C407">
            <w:pPr>
              <w:keepNext w:val="0"/>
              <w:keepLines w:val="0"/>
              <w:widowControl/>
              <w:suppressLineNumbers w:val="0"/>
              <w:spacing w:before="155" w:beforeAutospacing="0" w:after="0" w:afterAutospacing="0" w:line="230" w:lineRule="auto"/>
              <w:ind w:left="559" w:right="0"/>
              <w:rPr>
                <w:rFonts w:hint="default" w:ascii="方正仿宋_GBK" w:hAnsi="方正仿宋_GBK" w:eastAsia="方正仿宋_GBK" w:cs="方正仿宋_GBK"/>
                <w:spacing w:val="-8"/>
                <w:sz w:val="24"/>
                <w:szCs w:val="24"/>
              </w:rPr>
            </w:pPr>
            <w:r>
              <w:rPr>
                <w:rFonts w:hint="eastAsia" w:ascii="方正仿宋_GBK" w:hAnsi="方正仿宋_GBK" w:eastAsia="方正仿宋_GBK" w:cs="方正仿宋_GBK"/>
                <w:spacing w:val="-8"/>
                <w:sz w:val="24"/>
                <w:szCs w:val="24"/>
                <w:lang w:val="en-US" w:eastAsia="zh-CN"/>
              </w:rPr>
              <w:t>印花税</w:t>
            </w:r>
          </w:p>
        </w:tc>
        <w:tc>
          <w:tcPr>
            <w:tcW w:w="1620" w:type="dxa"/>
            <w:tcBorders>
              <w:left w:val="single" w:color="000000" w:sz="6" w:space="0"/>
              <w:right w:val="single" w:color="000000" w:sz="6" w:space="0"/>
            </w:tcBorders>
            <w:vAlign w:val="center"/>
          </w:tcPr>
          <w:p w14:paraId="56484A5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5"/>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1147</w:t>
            </w:r>
          </w:p>
        </w:tc>
        <w:tc>
          <w:tcPr>
            <w:tcW w:w="1284" w:type="dxa"/>
            <w:tcBorders>
              <w:left w:val="single" w:color="000000" w:sz="6" w:space="0"/>
              <w:right w:val="single" w:color="000000" w:sz="6" w:space="0"/>
            </w:tcBorders>
            <w:vAlign w:val="center"/>
          </w:tcPr>
          <w:p w14:paraId="206E944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3"/>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556</w:t>
            </w:r>
          </w:p>
        </w:tc>
        <w:tc>
          <w:tcPr>
            <w:tcW w:w="1308" w:type="dxa"/>
            <w:tcBorders>
              <w:left w:val="single" w:color="000000" w:sz="6" w:space="0"/>
              <w:right w:val="single" w:color="000000" w:sz="6" w:space="0"/>
            </w:tcBorders>
            <w:vAlign w:val="center"/>
          </w:tcPr>
          <w:p w14:paraId="26258C0E">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48.5 </w:t>
            </w:r>
          </w:p>
        </w:tc>
        <w:tc>
          <w:tcPr>
            <w:tcW w:w="1537" w:type="dxa"/>
            <w:tcBorders>
              <w:left w:val="single" w:color="000000" w:sz="6" w:space="0"/>
            </w:tcBorders>
            <w:vAlign w:val="center"/>
          </w:tcPr>
          <w:p w14:paraId="7E29C767">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-24.8 </w:t>
            </w:r>
          </w:p>
        </w:tc>
      </w:tr>
      <w:tr w14:paraId="3DA620E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center"/>
          </w:tcPr>
          <w:p w14:paraId="11732722">
            <w:pPr>
              <w:keepNext w:val="0"/>
              <w:keepLines w:val="0"/>
              <w:widowControl/>
              <w:suppressLineNumbers w:val="0"/>
              <w:spacing w:before="155" w:beforeAutospacing="0" w:after="0" w:afterAutospacing="0" w:line="230" w:lineRule="auto"/>
              <w:ind w:left="559" w:right="0"/>
              <w:rPr>
                <w:rFonts w:hint="default" w:ascii="方正仿宋_GBK" w:hAnsi="方正仿宋_GBK" w:eastAsia="方正仿宋_GBK" w:cs="方正仿宋_GBK"/>
                <w:spacing w:val="-8"/>
                <w:sz w:val="24"/>
                <w:szCs w:val="24"/>
              </w:rPr>
            </w:pPr>
            <w:r>
              <w:rPr>
                <w:rFonts w:hint="eastAsia" w:ascii="方正仿宋_GBK" w:hAnsi="方正仿宋_GBK" w:eastAsia="方正仿宋_GBK" w:cs="方正仿宋_GBK"/>
                <w:spacing w:val="-8"/>
                <w:sz w:val="24"/>
                <w:szCs w:val="24"/>
                <w:lang w:val="en-US" w:eastAsia="zh-CN"/>
              </w:rPr>
              <w:t>城镇土地使用税</w:t>
            </w:r>
          </w:p>
        </w:tc>
        <w:tc>
          <w:tcPr>
            <w:tcW w:w="1620" w:type="dxa"/>
            <w:tcBorders>
              <w:left w:val="single" w:color="000000" w:sz="6" w:space="0"/>
              <w:right w:val="single" w:color="000000" w:sz="6" w:space="0"/>
            </w:tcBorders>
            <w:vAlign w:val="center"/>
          </w:tcPr>
          <w:p w14:paraId="34D8759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5"/>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4494</w:t>
            </w:r>
          </w:p>
        </w:tc>
        <w:tc>
          <w:tcPr>
            <w:tcW w:w="1284" w:type="dxa"/>
            <w:tcBorders>
              <w:left w:val="single" w:color="000000" w:sz="6" w:space="0"/>
              <w:right w:val="single" w:color="000000" w:sz="6" w:space="0"/>
            </w:tcBorders>
            <w:vAlign w:val="center"/>
          </w:tcPr>
          <w:p w14:paraId="3327847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3"/>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4229</w:t>
            </w:r>
          </w:p>
        </w:tc>
        <w:tc>
          <w:tcPr>
            <w:tcW w:w="1308" w:type="dxa"/>
            <w:tcBorders>
              <w:left w:val="single" w:color="000000" w:sz="6" w:space="0"/>
              <w:right w:val="single" w:color="000000" w:sz="6" w:space="0"/>
            </w:tcBorders>
            <w:vAlign w:val="center"/>
          </w:tcPr>
          <w:p w14:paraId="0A270004">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94.1 </w:t>
            </w:r>
          </w:p>
        </w:tc>
        <w:tc>
          <w:tcPr>
            <w:tcW w:w="1537" w:type="dxa"/>
            <w:tcBorders>
              <w:left w:val="single" w:color="000000" w:sz="6" w:space="0"/>
            </w:tcBorders>
            <w:vAlign w:val="center"/>
          </w:tcPr>
          <w:p w14:paraId="593C555A">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46.0 </w:t>
            </w:r>
          </w:p>
        </w:tc>
      </w:tr>
      <w:tr w14:paraId="1107A0B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center"/>
          </w:tcPr>
          <w:p w14:paraId="14ACB843">
            <w:pPr>
              <w:keepNext w:val="0"/>
              <w:keepLines w:val="0"/>
              <w:widowControl/>
              <w:suppressLineNumbers w:val="0"/>
              <w:spacing w:before="155" w:beforeAutospacing="0" w:after="0" w:afterAutospacing="0" w:line="230" w:lineRule="auto"/>
              <w:ind w:left="559" w:right="0"/>
              <w:rPr>
                <w:rFonts w:hint="default" w:ascii="方正仿宋_GBK" w:hAnsi="方正仿宋_GBK" w:eastAsia="方正仿宋_GBK" w:cs="方正仿宋_GBK"/>
                <w:spacing w:val="-8"/>
                <w:sz w:val="24"/>
                <w:szCs w:val="24"/>
              </w:rPr>
            </w:pPr>
            <w:r>
              <w:rPr>
                <w:rFonts w:hint="eastAsia" w:ascii="方正仿宋_GBK" w:hAnsi="方正仿宋_GBK" w:eastAsia="方正仿宋_GBK" w:cs="方正仿宋_GBK"/>
                <w:spacing w:val="-8"/>
                <w:sz w:val="24"/>
                <w:szCs w:val="24"/>
                <w:lang w:val="en-US" w:eastAsia="zh-CN"/>
              </w:rPr>
              <w:t>土地增值税</w:t>
            </w:r>
          </w:p>
        </w:tc>
        <w:tc>
          <w:tcPr>
            <w:tcW w:w="1620" w:type="dxa"/>
            <w:tcBorders>
              <w:left w:val="single" w:color="000000" w:sz="6" w:space="0"/>
              <w:right w:val="single" w:color="000000" w:sz="6" w:space="0"/>
            </w:tcBorders>
            <w:vAlign w:val="center"/>
          </w:tcPr>
          <w:p w14:paraId="436A9A9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5"/>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1308</w:t>
            </w:r>
          </w:p>
        </w:tc>
        <w:tc>
          <w:tcPr>
            <w:tcW w:w="1284" w:type="dxa"/>
            <w:tcBorders>
              <w:left w:val="single" w:color="000000" w:sz="6" w:space="0"/>
              <w:right w:val="single" w:color="000000" w:sz="6" w:space="0"/>
            </w:tcBorders>
            <w:vAlign w:val="center"/>
          </w:tcPr>
          <w:p w14:paraId="79C932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3"/>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919</w:t>
            </w:r>
          </w:p>
        </w:tc>
        <w:tc>
          <w:tcPr>
            <w:tcW w:w="1308" w:type="dxa"/>
            <w:tcBorders>
              <w:left w:val="single" w:color="000000" w:sz="6" w:space="0"/>
              <w:right w:val="single" w:color="000000" w:sz="6" w:space="0"/>
            </w:tcBorders>
            <w:vAlign w:val="center"/>
          </w:tcPr>
          <w:p w14:paraId="32357FF6">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70.3 </w:t>
            </w:r>
          </w:p>
        </w:tc>
        <w:tc>
          <w:tcPr>
            <w:tcW w:w="1537" w:type="dxa"/>
            <w:tcBorders>
              <w:left w:val="single" w:color="000000" w:sz="6" w:space="0"/>
            </w:tcBorders>
            <w:vAlign w:val="center"/>
          </w:tcPr>
          <w:p w14:paraId="46B07D36">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9.0 </w:t>
            </w:r>
          </w:p>
        </w:tc>
      </w:tr>
      <w:tr w14:paraId="0313FD8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center"/>
          </w:tcPr>
          <w:p w14:paraId="7D769DB3">
            <w:pPr>
              <w:keepNext w:val="0"/>
              <w:keepLines w:val="0"/>
              <w:widowControl/>
              <w:suppressLineNumbers w:val="0"/>
              <w:spacing w:before="155" w:beforeAutospacing="0" w:after="0" w:afterAutospacing="0" w:line="230" w:lineRule="auto"/>
              <w:ind w:left="559" w:right="0"/>
              <w:rPr>
                <w:rFonts w:hint="default" w:ascii="方正仿宋_GBK" w:hAnsi="方正仿宋_GBK" w:eastAsia="方正仿宋_GBK" w:cs="方正仿宋_GBK"/>
                <w:spacing w:val="-8"/>
                <w:sz w:val="24"/>
                <w:szCs w:val="24"/>
              </w:rPr>
            </w:pPr>
            <w:r>
              <w:rPr>
                <w:rFonts w:hint="eastAsia" w:ascii="方正仿宋_GBK" w:hAnsi="方正仿宋_GBK" w:eastAsia="方正仿宋_GBK" w:cs="方正仿宋_GBK"/>
                <w:spacing w:val="-8"/>
                <w:sz w:val="24"/>
                <w:szCs w:val="24"/>
                <w:lang w:val="en-US" w:eastAsia="zh-CN"/>
              </w:rPr>
              <w:t>车船税</w:t>
            </w:r>
          </w:p>
        </w:tc>
        <w:tc>
          <w:tcPr>
            <w:tcW w:w="1620" w:type="dxa"/>
            <w:tcBorders>
              <w:left w:val="single" w:color="000000" w:sz="6" w:space="0"/>
              <w:right w:val="single" w:color="000000" w:sz="6" w:space="0"/>
            </w:tcBorders>
            <w:vAlign w:val="center"/>
          </w:tcPr>
          <w:p w14:paraId="357F119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5"/>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3355</w:t>
            </w:r>
          </w:p>
        </w:tc>
        <w:tc>
          <w:tcPr>
            <w:tcW w:w="1284" w:type="dxa"/>
            <w:tcBorders>
              <w:left w:val="single" w:color="000000" w:sz="6" w:space="0"/>
              <w:right w:val="single" w:color="000000" w:sz="6" w:space="0"/>
            </w:tcBorders>
            <w:vAlign w:val="center"/>
          </w:tcPr>
          <w:p w14:paraId="4405F3E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3"/>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2189</w:t>
            </w:r>
          </w:p>
        </w:tc>
        <w:tc>
          <w:tcPr>
            <w:tcW w:w="1308" w:type="dxa"/>
            <w:tcBorders>
              <w:left w:val="single" w:color="000000" w:sz="6" w:space="0"/>
              <w:right w:val="single" w:color="000000" w:sz="6" w:space="0"/>
            </w:tcBorders>
            <w:vAlign w:val="center"/>
          </w:tcPr>
          <w:p w14:paraId="2F7AF40C">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65.2 </w:t>
            </w:r>
          </w:p>
        </w:tc>
        <w:tc>
          <w:tcPr>
            <w:tcW w:w="1537" w:type="dxa"/>
            <w:tcBorders>
              <w:left w:val="single" w:color="000000" w:sz="6" w:space="0"/>
            </w:tcBorders>
            <w:vAlign w:val="center"/>
          </w:tcPr>
          <w:p w14:paraId="4822153F">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1.2 </w:t>
            </w:r>
          </w:p>
        </w:tc>
      </w:tr>
      <w:tr w14:paraId="61D0F21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center"/>
          </w:tcPr>
          <w:p w14:paraId="0C9DF67B">
            <w:pPr>
              <w:keepNext w:val="0"/>
              <w:keepLines w:val="0"/>
              <w:widowControl/>
              <w:suppressLineNumbers w:val="0"/>
              <w:spacing w:before="155" w:beforeAutospacing="0" w:after="0" w:afterAutospacing="0" w:line="230" w:lineRule="auto"/>
              <w:ind w:left="559" w:right="0"/>
              <w:rPr>
                <w:rFonts w:hint="default" w:ascii="方正仿宋_GBK" w:hAnsi="方正仿宋_GBK" w:eastAsia="方正仿宋_GBK" w:cs="方正仿宋_GBK"/>
                <w:spacing w:val="-8"/>
                <w:sz w:val="24"/>
                <w:szCs w:val="24"/>
              </w:rPr>
            </w:pPr>
            <w:r>
              <w:rPr>
                <w:rFonts w:hint="eastAsia" w:ascii="方正仿宋_GBK" w:hAnsi="方正仿宋_GBK" w:eastAsia="方正仿宋_GBK" w:cs="方正仿宋_GBK"/>
                <w:spacing w:val="-8"/>
                <w:sz w:val="24"/>
                <w:szCs w:val="24"/>
                <w:lang w:val="en-US" w:eastAsia="zh-CN"/>
              </w:rPr>
              <w:t>耕地占用税</w:t>
            </w:r>
          </w:p>
        </w:tc>
        <w:tc>
          <w:tcPr>
            <w:tcW w:w="1620" w:type="dxa"/>
            <w:tcBorders>
              <w:left w:val="single" w:color="000000" w:sz="6" w:space="0"/>
              <w:right w:val="single" w:color="000000" w:sz="6" w:space="0"/>
            </w:tcBorders>
            <w:vAlign w:val="center"/>
          </w:tcPr>
          <w:p w14:paraId="76ED1EB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5"/>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2055</w:t>
            </w:r>
          </w:p>
        </w:tc>
        <w:tc>
          <w:tcPr>
            <w:tcW w:w="1284" w:type="dxa"/>
            <w:tcBorders>
              <w:left w:val="single" w:color="000000" w:sz="6" w:space="0"/>
              <w:right w:val="single" w:color="000000" w:sz="6" w:space="0"/>
            </w:tcBorders>
            <w:vAlign w:val="center"/>
          </w:tcPr>
          <w:p w14:paraId="027BB8B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3"/>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3795</w:t>
            </w:r>
          </w:p>
        </w:tc>
        <w:tc>
          <w:tcPr>
            <w:tcW w:w="1308" w:type="dxa"/>
            <w:tcBorders>
              <w:left w:val="single" w:color="000000" w:sz="6" w:space="0"/>
              <w:right w:val="single" w:color="000000" w:sz="6" w:space="0"/>
            </w:tcBorders>
            <w:vAlign w:val="center"/>
          </w:tcPr>
          <w:p w14:paraId="178EECAF">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184.7 </w:t>
            </w:r>
          </w:p>
        </w:tc>
        <w:tc>
          <w:tcPr>
            <w:tcW w:w="1537" w:type="dxa"/>
            <w:tcBorders>
              <w:left w:val="single" w:color="000000" w:sz="6" w:space="0"/>
            </w:tcBorders>
            <w:vAlign w:val="center"/>
          </w:tcPr>
          <w:p w14:paraId="49FB4C22">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186.6 </w:t>
            </w:r>
          </w:p>
        </w:tc>
      </w:tr>
      <w:tr w14:paraId="2D01E92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center"/>
          </w:tcPr>
          <w:p w14:paraId="11275399">
            <w:pPr>
              <w:keepNext w:val="0"/>
              <w:keepLines w:val="0"/>
              <w:widowControl/>
              <w:suppressLineNumbers w:val="0"/>
              <w:spacing w:before="155" w:beforeAutospacing="0" w:after="0" w:afterAutospacing="0" w:line="230" w:lineRule="auto"/>
              <w:ind w:left="559" w:right="0"/>
              <w:rPr>
                <w:rFonts w:hint="default" w:ascii="方正仿宋_GBK" w:hAnsi="方正仿宋_GBK" w:eastAsia="方正仿宋_GBK" w:cs="方正仿宋_GBK"/>
                <w:spacing w:val="-8"/>
                <w:sz w:val="24"/>
                <w:szCs w:val="24"/>
              </w:rPr>
            </w:pPr>
            <w:r>
              <w:rPr>
                <w:rFonts w:hint="eastAsia" w:ascii="方正仿宋_GBK" w:hAnsi="方正仿宋_GBK" w:eastAsia="方正仿宋_GBK" w:cs="方正仿宋_GBK"/>
                <w:spacing w:val="-8"/>
                <w:sz w:val="24"/>
                <w:szCs w:val="24"/>
                <w:lang w:val="en-US" w:eastAsia="zh-CN"/>
              </w:rPr>
              <w:t>契税</w:t>
            </w:r>
          </w:p>
        </w:tc>
        <w:tc>
          <w:tcPr>
            <w:tcW w:w="1620" w:type="dxa"/>
            <w:tcBorders>
              <w:left w:val="single" w:color="000000" w:sz="6" w:space="0"/>
              <w:right w:val="single" w:color="000000" w:sz="6" w:space="0"/>
            </w:tcBorders>
            <w:vAlign w:val="center"/>
          </w:tcPr>
          <w:p w14:paraId="676FD74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5"/>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3682</w:t>
            </w:r>
          </w:p>
        </w:tc>
        <w:tc>
          <w:tcPr>
            <w:tcW w:w="1284" w:type="dxa"/>
            <w:tcBorders>
              <w:left w:val="single" w:color="000000" w:sz="6" w:space="0"/>
              <w:right w:val="single" w:color="000000" w:sz="6" w:space="0"/>
            </w:tcBorders>
            <w:vAlign w:val="center"/>
          </w:tcPr>
          <w:p w14:paraId="1C60D3E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3"/>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2729</w:t>
            </w:r>
          </w:p>
        </w:tc>
        <w:tc>
          <w:tcPr>
            <w:tcW w:w="1308" w:type="dxa"/>
            <w:tcBorders>
              <w:left w:val="single" w:color="000000" w:sz="6" w:space="0"/>
              <w:right w:val="single" w:color="000000" w:sz="6" w:space="0"/>
            </w:tcBorders>
            <w:vAlign w:val="center"/>
          </w:tcPr>
          <w:p w14:paraId="6E544DA8">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74.1 </w:t>
            </w:r>
          </w:p>
        </w:tc>
        <w:tc>
          <w:tcPr>
            <w:tcW w:w="1537" w:type="dxa"/>
            <w:tcBorders>
              <w:left w:val="single" w:color="000000" w:sz="6" w:space="0"/>
            </w:tcBorders>
            <w:vAlign w:val="center"/>
          </w:tcPr>
          <w:p w14:paraId="68D221C3">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15.0 </w:t>
            </w:r>
          </w:p>
        </w:tc>
      </w:tr>
      <w:tr w14:paraId="2A786DB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center"/>
          </w:tcPr>
          <w:p w14:paraId="6DACA87C">
            <w:pPr>
              <w:keepNext w:val="0"/>
              <w:keepLines w:val="0"/>
              <w:widowControl/>
              <w:suppressLineNumbers w:val="0"/>
              <w:spacing w:before="155" w:beforeAutospacing="0" w:after="0" w:afterAutospacing="0" w:line="230" w:lineRule="auto"/>
              <w:ind w:left="559" w:right="0"/>
              <w:rPr>
                <w:rFonts w:hint="default" w:ascii="方正仿宋_GBK" w:hAnsi="方正仿宋_GBK" w:eastAsia="方正仿宋_GBK" w:cs="方正仿宋_GBK"/>
                <w:spacing w:val="-8"/>
                <w:sz w:val="24"/>
                <w:szCs w:val="24"/>
              </w:rPr>
            </w:pPr>
            <w:r>
              <w:rPr>
                <w:rFonts w:hint="eastAsia" w:ascii="方正仿宋_GBK" w:hAnsi="方正仿宋_GBK" w:eastAsia="方正仿宋_GBK" w:cs="方正仿宋_GBK"/>
                <w:spacing w:val="-8"/>
                <w:sz w:val="24"/>
                <w:szCs w:val="24"/>
                <w:lang w:val="en-US" w:eastAsia="zh-CN"/>
              </w:rPr>
              <w:t>环境保护税</w:t>
            </w:r>
          </w:p>
        </w:tc>
        <w:tc>
          <w:tcPr>
            <w:tcW w:w="1620" w:type="dxa"/>
            <w:tcBorders>
              <w:left w:val="single" w:color="000000" w:sz="6" w:space="0"/>
              <w:right w:val="single" w:color="000000" w:sz="6" w:space="0"/>
            </w:tcBorders>
            <w:vAlign w:val="center"/>
          </w:tcPr>
          <w:p w14:paraId="78FE1C9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5"/>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137</w:t>
            </w:r>
          </w:p>
        </w:tc>
        <w:tc>
          <w:tcPr>
            <w:tcW w:w="1284" w:type="dxa"/>
            <w:tcBorders>
              <w:left w:val="single" w:color="000000" w:sz="6" w:space="0"/>
              <w:right w:val="single" w:color="000000" w:sz="6" w:space="0"/>
            </w:tcBorders>
            <w:vAlign w:val="center"/>
          </w:tcPr>
          <w:p w14:paraId="2F8BDA3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pacing w:val="-3"/>
                <w:position w:val="2"/>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116</w:t>
            </w:r>
          </w:p>
        </w:tc>
        <w:tc>
          <w:tcPr>
            <w:tcW w:w="1308" w:type="dxa"/>
            <w:tcBorders>
              <w:left w:val="single" w:color="000000" w:sz="6" w:space="0"/>
              <w:right w:val="single" w:color="000000" w:sz="6" w:space="0"/>
            </w:tcBorders>
            <w:vAlign w:val="center"/>
          </w:tcPr>
          <w:p w14:paraId="001C38EF">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84.7 </w:t>
            </w:r>
          </w:p>
        </w:tc>
        <w:tc>
          <w:tcPr>
            <w:tcW w:w="1537" w:type="dxa"/>
            <w:tcBorders>
              <w:left w:val="single" w:color="000000" w:sz="6" w:space="0"/>
            </w:tcBorders>
            <w:vAlign w:val="center"/>
          </w:tcPr>
          <w:p w14:paraId="01E577F9">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31.8 </w:t>
            </w:r>
          </w:p>
        </w:tc>
      </w:tr>
      <w:tr w14:paraId="0BA39AB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top"/>
          </w:tcPr>
          <w:p w14:paraId="63A848C2">
            <w:pPr>
              <w:keepNext w:val="0"/>
              <w:keepLines w:val="0"/>
              <w:widowControl/>
              <w:suppressLineNumbers w:val="0"/>
              <w:spacing w:before="159" w:beforeAutospacing="0" w:after="0" w:afterAutospacing="0" w:line="230" w:lineRule="auto"/>
              <w:ind w:left="79"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b/>
                <w:bCs/>
                <w:spacing w:val="-5"/>
                <w:sz w:val="24"/>
                <w:szCs w:val="24"/>
              </w:rPr>
              <w:t>二、非税收入</w:t>
            </w:r>
          </w:p>
        </w:tc>
        <w:tc>
          <w:tcPr>
            <w:tcW w:w="1620" w:type="dxa"/>
            <w:tcBorders>
              <w:left w:val="single" w:color="000000" w:sz="6" w:space="0"/>
              <w:right w:val="single" w:color="000000" w:sz="6" w:space="0"/>
            </w:tcBorders>
            <w:vAlign w:val="center"/>
          </w:tcPr>
          <w:p w14:paraId="636DBF5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b/>
                <w:bCs/>
                <w:i w:val="0"/>
                <w:iCs w:val="0"/>
                <w:snapToGrid w:val="0"/>
                <w:color w:val="000000"/>
                <w:kern w:val="0"/>
                <w:sz w:val="24"/>
                <w:szCs w:val="24"/>
                <w:u w:val="none"/>
                <w:lang w:val="en-US" w:eastAsia="zh-CN" w:bidi="ar"/>
              </w:rPr>
              <w:t>28213</w:t>
            </w:r>
          </w:p>
        </w:tc>
        <w:tc>
          <w:tcPr>
            <w:tcW w:w="1284" w:type="dxa"/>
            <w:tcBorders>
              <w:left w:val="single" w:color="000000" w:sz="6" w:space="0"/>
              <w:right w:val="single" w:color="000000" w:sz="6" w:space="0"/>
            </w:tcBorders>
            <w:vAlign w:val="center"/>
          </w:tcPr>
          <w:p w14:paraId="74185BA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b/>
                <w:bCs/>
                <w:i w:val="0"/>
                <w:iCs w:val="0"/>
                <w:snapToGrid w:val="0"/>
                <w:color w:val="000000"/>
                <w:kern w:val="0"/>
                <w:sz w:val="24"/>
                <w:szCs w:val="24"/>
                <w:u w:val="none"/>
                <w:lang w:val="en-US" w:eastAsia="zh-CN" w:bidi="ar"/>
              </w:rPr>
              <w:t>36832</w:t>
            </w:r>
          </w:p>
        </w:tc>
        <w:tc>
          <w:tcPr>
            <w:tcW w:w="1308" w:type="dxa"/>
            <w:tcBorders>
              <w:left w:val="single" w:color="000000" w:sz="6" w:space="0"/>
              <w:right w:val="single" w:color="000000" w:sz="6" w:space="0"/>
            </w:tcBorders>
            <w:vAlign w:val="center"/>
          </w:tcPr>
          <w:p w14:paraId="298E187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b/>
                <w:bCs/>
                <w:i w:val="0"/>
                <w:iCs w:val="0"/>
                <w:snapToGrid w:val="0"/>
                <w:color w:val="000000"/>
                <w:kern w:val="0"/>
                <w:sz w:val="24"/>
                <w:szCs w:val="24"/>
                <w:u w:val="none"/>
                <w:lang w:val="en-US" w:eastAsia="zh-CN" w:bidi="ar"/>
              </w:rPr>
              <w:t xml:space="preserve">130.5 </w:t>
            </w:r>
          </w:p>
        </w:tc>
        <w:tc>
          <w:tcPr>
            <w:tcW w:w="1537" w:type="dxa"/>
            <w:tcBorders>
              <w:left w:val="single" w:color="000000" w:sz="6" w:space="0"/>
            </w:tcBorders>
            <w:vAlign w:val="center"/>
          </w:tcPr>
          <w:p w14:paraId="52A6A7D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b/>
                <w:bCs/>
                <w:i w:val="0"/>
                <w:iCs w:val="0"/>
                <w:snapToGrid w:val="0"/>
                <w:color w:val="000000"/>
                <w:kern w:val="0"/>
                <w:sz w:val="24"/>
                <w:szCs w:val="24"/>
                <w:u w:val="none"/>
                <w:lang w:val="en-US" w:eastAsia="zh-CN" w:bidi="ar"/>
              </w:rPr>
              <w:t xml:space="preserve">2.8 </w:t>
            </w:r>
          </w:p>
        </w:tc>
      </w:tr>
      <w:tr w14:paraId="4D86220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top"/>
          </w:tcPr>
          <w:p w14:paraId="33869C2F">
            <w:pPr>
              <w:keepNext w:val="0"/>
              <w:keepLines w:val="0"/>
              <w:widowControl/>
              <w:suppressLineNumbers w:val="0"/>
              <w:spacing w:before="160" w:beforeAutospacing="0" w:after="0" w:afterAutospacing="0" w:line="233" w:lineRule="auto"/>
              <w:ind w:left="553"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5"/>
                <w:sz w:val="24"/>
                <w:szCs w:val="24"/>
              </w:rPr>
              <w:t>专项收入</w:t>
            </w:r>
          </w:p>
        </w:tc>
        <w:tc>
          <w:tcPr>
            <w:tcW w:w="1620" w:type="dxa"/>
            <w:tcBorders>
              <w:left w:val="single" w:color="000000" w:sz="6" w:space="0"/>
              <w:right w:val="single" w:color="000000" w:sz="6" w:space="0"/>
            </w:tcBorders>
            <w:vAlign w:val="center"/>
          </w:tcPr>
          <w:p w14:paraId="65A5AEF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1851</w:t>
            </w:r>
          </w:p>
        </w:tc>
        <w:tc>
          <w:tcPr>
            <w:tcW w:w="1284" w:type="dxa"/>
            <w:tcBorders>
              <w:left w:val="single" w:color="000000" w:sz="6" w:space="0"/>
              <w:right w:val="single" w:color="000000" w:sz="6" w:space="0"/>
            </w:tcBorders>
            <w:vAlign w:val="center"/>
          </w:tcPr>
          <w:p w14:paraId="6238498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3465</w:t>
            </w:r>
          </w:p>
        </w:tc>
        <w:tc>
          <w:tcPr>
            <w:tcW w:w="1308" w:type="dxa"/>
            <w:tcBorders>
              <w:left w:val="single" w:color="000000" w:sz="6" w:space="0"/>
              <w:right w:val="single" w:color="000000" w:sz="6" w:space="0"/>
            </w:tcBorders>
            <w:vAlign w:val="center"/>
          </w:tcPr>
          <w:p w14:paraId="0127BB3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187.2 </w:t>
            </w:r>
          </w:p>
        </w:tc>
        <w:tc>
          <w:tcPr>
            <w:tcW w:w="1537" w:type="dxa"/>
            <w:tcBorders>
              <w:left w:val="single" w:color="000000" w:sz="6" w:space="0"/>
            </w:tcBorders>
            <w:vAlign w:val="center"/>
          </w:tcPr>
          <w:p w14:paraId="1D58068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102.0 </w:t>
            </w:r>
          </w:p>
        </w:tc>
      </w:tr>
      <w:tr w14:paraId="79D5E8B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top"/>
          </w:tcPr>
          <w:p w14:paraId="073440CE">
            <w:pPr>
              <w:keepNext w:val="0"/>
              <w:keepLines w:val="0"/>
              <w:widowControl/>
              <w:suppressLineNumbers w:val="0"/>
              <w:spacing w:before="167" w:beforeAutospacing="0" w:after="0" w:afterAutospacing="0" w:line="231" w:lineRule="auto"/>
              <w:ind w:left="549"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2"/>
                <w:sz w:val="24"/>
                <w:szCs w:val="24"/>
              </w:rPr>
              <w:t>行政事业性收费收入</w:t>
            </w:r>
          </w:p>
        </w:tc>
        <w:tc>
          <w:tcPr>
            <w:tcW w:w="1620" w:type="dxa"/>
            <w:tcBorders>
              <w:left w:val="single" w:color="000000" w:sz="6" w:space="0"/>
              <w:right w:val="single" w:color="000000" w:sz="6" w:space="0"/>
            </w:tcBorders>
            <w:vAlign w:val="center"/>
          </w:tcPr>
          <w:p w14:paraId="4BC5BE7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1042</w:t>
            </w:r>
          </w:p>
        </w:tc>
        <w:tc>
          <w:tcPr>
            <w:tcW w:w="1284" w:type="dxa"/>
            <w:tcBorders>
              <w:left w:val="single" w:color="000000" w:sz="6" w:space="0"/>
              <w:right w:val="single" w:color="000000" w:sz="6" w:space="0"/>
            </w:tcBorders>
            <w:vAlign w:val="center"/>
          </w:tcPr>
          <w:p w14:paraId="01E46E1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1105</w:t>
            </w:r>
          </w:p>
        </w:tc>
        <w:tc>
          <w:tcPr>
            <w:tcW w:w="1308" w:type="dxa"/>
            <w:tcBorders>
              <w:left w:val="single" w:color="000000" w:sz="6" w:space="0"/>
              <w:right w:val="single" w:color="000000" w:sz="6" w:space="0"/>
            </w:tcBorders>
            <w:vAlign w:val="center"/>
          </w:tcPr>
          <w:p w14:paraId="55C3617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106.0 </w:t>
            </w:r>
          </w:p>
        </w:tc>
        <w:tc>
          <w:tcPr>
            <w:tcW w:w="1537" w:type="dxa"/>
            <w:tcBorders>
              <w:left w:val="single" w:color="000000" w:sz="6" w:space="0"/>
            </w:tcBorders>
            <w:vAlign w:val="center"/>
          </w:tcPr>
          <w:p w14:paraId="4BC749E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20.0 </w:t>
            </w:r>
          </w:p>
        </w:tc>
      </w:tr>
      <w:tr w14:paraId="1F42AA2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top"/>
          </w:tcPr>
          <w:p w14:paraId="3266DA73">
            <w:pPr>
              <w:keepNext w:val="0"/>
              <w:keepLines w:val="0"/>
              <w:widowControl/>
              <w:suppressLineNumbers w:val="0"/>
              <w:spacing w:before="165" w:beforeAutospacing="0" w:after="0" w:afterAutospacing="0" w:line="233" w:lineRule="auto"/>
              <w:ind w:left="559"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6"/>
                <w:sz w:val="24"/>
                <w:szCs w:val="24"/>
              </w:rPr>
              <w:t>罚没收入</w:t>
            </w:r>
          </w:p>
        </w:tc>
        <w:tc>
          <w:tcPr>
            <w:tcW w:w="1620" w:type="dxa"/>
            <w:tcBorders>
              <w:left w:val="single" w:color="000000" w:sz="6" w:space="0"/>
              <w:right w:val="single" w:color="000000" w:sz="6" w:space="0"/>
            </w:tcBorders>
            <w:vAlign w:val="center"/>
          </w:tcPr>
          <w:p w14:paraId="2122DAF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2441</w:t>
            </w:r>
          </w:p>
        </w:tc>
        <w:tc>
          <w:tcPr>
            <w:tcW w:w="1284" w:type="dxa"/>
            <w:tcBorders>
              <w:left w:val="single" w:color="000000" w:sz="6" w:space="0"/>
              <w:right w:val="single" w:color="000000" w:sz="6" w:space="0"/>
            </w:tcBorders>
            <w:vAlign w:val="center"/>
          </w:tcPr>
          <w:p w14:paraId="4712C0E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3266</w:t>
            </w:r>
          </w:p>
        </w:tc>
        <w:tc>
          <w:tcPr>
            <w:tcW w:w="1308" w:type="dxa"/>
            <w:tcBorders>
              <w:left w:val="single" w:color="000000" w:sz="6" w:space="0"/>
              <w:right w:val="single" w:color="000000" w:sz="6" w:space="0"/>
            </w:tcBorders>
            <w:vAlign w:val="center"/>
          </w:tcPr>
          <w:p w14:paraId="514BBA0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133.8 </w:t>
            </w:r>
          </w:p>
        </w:tc>
        <w:tc>
          <w:tcPr>
            <w:tcW w:w="1537" w:type="dxa"/>
            <w:tcBorders>
              <w:left w:val="single" w:color="000000" w:sz="6" w:space="0"/>
            </w:tcBorders>
            <w:vAlign w:val="center"/>
          </w:tcPr>
          <w:p w14:paraId="5CA8F07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159.4 </w:t>
            </w:r>
          </w:p>
        </w:tc>
      </w:tr>
      <w:tr w14:paraId="55E0309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top"/>
          </w:tcPr>
          <w:p w14:paraId="17E143D3">
            <w:pPr>
              <w:keepNext w:val="0"/>
              <w:keepLines w:val="0"/>
              <w:widowControl/>
              <w:suppressLineNumbers w:val="0"/>
              <w:spacing w:before="170" w:beforeAutospacing="0" w:after="0" w:afterAutospacing="0" w:line="230" w:lineRule="auto"/>
              <w:ind w:left="527"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6"/>
                <w:sz w:val="24"/>
                <w:szCs w:val="24"/>
              </w:rPr>
              <w:t>国有资本经营收入</w:t>
            </w:r>
          </w:p>
        </w:tc>
        <w:tc>
          <w:tcPr>
            <w:tcW w:w="1620" w:type="dxa"/>
            <w:tcBorders>
              <w:left w:val="single" w:color="000000" w:sz="6" w:space="0"/>
              <w:right w:val="single" w:color="000000" w:sz="6" w:space="0"/>
            </w:tcBorders>
            <w:vAlign w:val="center"/>
          </w:tcPr>
          <w:p w14:paraId="61BB20FB">
            <w:pPr>
              <w:keepNext w:val="0"/>
              <w:keepLines w:val="0"/>
              <w:widowControl/>
              <w:suppressLineNumbers w:val="0"/>
              <w:spacing w:before="0" w:beforeAutospacing="0" w:after="0" w:afterAutospacing="0"/>
              <w:ind w:left="0" w:right="0"/>
              <w:jc w:val="right"/>
              <w:rPr>
                <w:rFonts w:hint="default" w:ascii="Arial"/>
                <w:sz w:val="21"/>
              </w:rPr>
            </w:pPr>
          </w:p>
        </w:tc>
        <w:tc>
          <w:tcPr>
            <w:tcW w:w="1284" w:type="dxa"/>
            <w:tcBorders>
              <w:left w:val="single" w:color="000000" w:sz="6" w:space="0"/>
              <w:right w:val="single" w:color="000000" w:sz="6" w:space="0"/>
            </w:tcBorders>
            <w:vAlign w:val="center"/>
          </w:tcPr>
          <w:p w14:paraId="4E0DD1B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6547</w:t>
            </w:r>
          </w:p>
        </w:tc>
        <w:tc>
          <w:tcPr>
            <w:tcW w:w="1308" w:type="dxa"/>
            <w:tcBorders>
              <w:left w:val="single" w:color="000000" w:sz="6" w:space="0"/>
              <w:right w:val="single" w:color="000000" w:sz="6" w:space="0"/>
            </w:tcBorders>
            <w:vAlign w:val="center"/>
          </w:tcPr>
          <w:p w14:paraId="48486EF3">
            <w:pPr>
              <w:keepNext w:val="0"/>
              <w:keepLines w:val="0"/>
              <w:widowControl/>
              <w:suppressLineNumbers w:val="0"/>
              <w:spacing w:before="0" w:beforeAutospacing="0" w:after="0" w:afterAutospacing="0"/>
              <w:ind w:left="0" w:right="0"/>
              <w:jc w:val="right"/>
              <w:rPr>
                <w:rFonts w:hint="default" w:ascii="Arial"/>
                <w:sz w:val="21"/>
              </w:rPr>
            </w:pPr>
          </w:p>
        </w:tc>
        <w:tc>
          <w:tcPr>
            <w:tcW w:w="1537" w:type="dxa"/>
            <w:tcBorders>
              <w:left w:val="single" w:color="000000" w:sz="6" w:space="0"/>
            </w:tcBorders>
            <w:vAlign w:val="center"/>
          </w:tcPr>
          <w:p w14:paraId="354155C1">
            <w:pPr>
              <w:keepNext w:val="0"/>
              <w:keepLines w:val="0"/>
              <w:widowControl/>
              <w:suppressLineNumbers w:val="0"/>
              <w:spacing w:before="0" w:beforeAutospacing="0" w:after="0" w:afterAutospacing="0"/>
              <w:ind w:left="0" w:right="0"/>
              <w:jc w:val="right"/>
              <w:textAlignment w:val="center"/>
              <w:rPr>
                <w:rFonts w:hint="default" w:ascii="Arial"/>
                <w:sz w:val="21"/>
              </w:rPr>
            </w:pPr>
          </w:p>
        </w:tc>
      </w:tr>
      <w:tr w14:paraId="09D66BA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top"/>
          </w:tcPr>
          <w:p w14:paraId="79FE4EF1">
            <w:pPr>
              <w:keepNext w:val="0"/>
              <w:keepLines w:val="0"/>
              <w:widowControl/>
              <w:suppressLineNumbers w:val="0"/>
              <w:spacing w:before="170" w:beforeAutospacing="0" w:after="0" w:afterAutospacing="0" w:line="230" w:lineRule="auto"/>
              <w:ind w:left="575"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3"/>
                <w:sz w:val="24"/>
                <w:szCs w:val="24"/>
              </w:rPr>
              <w:t>国有资源(资产)有偿使用收入</w:t>
            </w:r>
          </w:p>
        </w:tc>
        <w:tc>
          <w:tcPr>
            <w:tcW w:w="1620" w:type="dxa"/>
            <w:tcBorders>
              <w:left w:val="single" w:color="000000" w:sz="6" w:space="0"/>
              <w:right w:val="single" w:color="000000" w:sz="6" w:space="0"/>
            </w:tcBorders>
            <w:vAlign w:val="center"/>
          </w:tcPr>
          <w:p w14:paraId="6BFBEF7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22681</w:t>
            </w:r>
          </w:p>
        </w:tc>
        <w:tc>
          <w:tcPr>
            <w:tcW w:w="1284" w:type="dxa"/>
            <w:tcBorders>
              <w:left w:val="single" w:color="000000" w:sz="6" w:space="0"/>
              <w:right w:val="single" w:color="000000" w:sz="6" w:space="0"/>
            </w:tcBorders>
            <w:vAlign w:val="center"/>
          </w:tcPr>
          <w:p w14:paraId="4D61565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22158</w:t>
            </w:r>
          </w:p>
        </w:tc>
        <w:tc>
          <w:tcPr>
            <w:tcW w:w="1308" w:type="dxa"/>
            <w:tcBorders>
              <w:left w:val="single" w:color="000000" w:sz="6" w:space="0"/>
              <w:right w:val="single" w:color="000000" w:sz="6" w:space="0"/>
            </w:tcBorders>
            <w:vAlign w:val="center"/>
          </w:tcPr>
          <w:p w14:paraId="2281A2F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97.7 </w:t>
            </w:r>
          </w:p>
        </w:tc>
        <w:tc>
          <w:tcPr>
            <w:tcW w:w="1537" w:type="dxa"/>
            <w:tcBorders>
              <w:left w:val="single" w:color="000000" w:sz="6" w:space="0"/>
            </w:tcBorders>
            <w:vAlign w:val="center"/>
          </w:tcPr>
          <w:p w14:paraId="28F388B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-30.2 </w:t>
            </w:r>
          </w:p>
        </w:tc>
      </w:tr>
      <w:tr w14:paraId="5D9498C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right w:val="single" w:color="000000" w:sz="6" w:space="0"/>
            </w:tcBorders>
            <w:vAlign w:val="top"/>
          </w:tcPr>
          <w:p w14:paraId="4420C791">
            <w:pPr>
              <w:keepNext w:val="0"/>
              <w:keepLines w:val="0"/>
              <w:widowControl/>
              <w:suppressLineNumbers w:val="0"/>
              <w:spacing w:before="170" w:beforeAutospacing="0" w:after="0" w:afterAutospacing="0" w:line="230" w:lineRule="auto"/>
              <w:ind w:left="575" w:right="0"/>
              <w:rPr>
                <w:rFonts w:hint="default" w:ascii="方正仿宋_GBK" w:hAnsi="方正仿宋_GBK" w:eastAsia="方正仿宋_GBK" w:cs="方正仿宋_GBK"/>
                <w:spacing w:val="-3"/>
                <w:sz w:val="24"/>
                <w:szCs w:val="24"/>
                <w:lang w:val="en-US" w:eastAsia="zh-CN"/>
              </w:rPr>
            </w:pPr>
            <w:r>
              <w:rPr>
                <w:rFonts w:hint="eastAsia" w:ascii="方正仿宋_GBK" w:hAnsi="方正仿宋_GBK" w:eastAsia="方正仿宋_GBK" w:cs="方正仿宋_GBK"/>
                <w:spacing w:val="-3"/>
                <w:sz w:val="24"/>
                <w:szCs w:val="24"/>
                <w:lang w:val="en-US" w:eastAsia="zh-CN"/>
              </w:rPr>
              <w:t>政府住房基金收入</w:t>
            </w:r>
          </w:p>
        </w:tc>
        <w:tc>
          <w:tcPr>
            <w:tcW w:w="1620" w:type="dxa"/>
            <w:tcBorders>
              <w:left w:val="single" w:color="000000" w:sz="6" w:space="0"/>
              <w:right w:val="single" w:color="000000" w:sz="6" w:space="0"/>
            </w:tcBorders>
            <w:vAlign w:val="center"/>
          </w:tcPr>
          <w:p w14:paraId="38EF0F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zh-CN" w:bidi="ar"/>
              </w:rPr>
            </w:pPr>
          </w:p>
        </w:tc>
        <w:tc>
          <w:tcPr>
            <w:tcW w:w="1284" w:type="dxa"/>
            <w:tcBorders>
              <w:left w:val="single" w:color="000000" w:sz="6" w:space="0"/>
              <w:right w:val="single" w:color="000000" w:sz="6" w:space="0"/>
            </w:tcBorders>
            <w:vAlign w:val="center"/>
          </w:tcPr>
          <w:p w14:paraId="4D99C84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zh-CN" w:bidi="ar"/>
              </w:rPr>
            </w:pPr>
            <w:r>
              <w:rPr>
                <w:rFonts w:hint="eastAsia" w:ascii="Times New Roman" w:hAnsi="Times New Roman" w:eastAsia="宋体" w:cs="Times New Roman"/>
                <w:i w:val="0"/>
                <w:iCs w:val="0"/>
                <w:snapToGrid w:val="0"/>
                <w:color w:val="000000"/>
                <w:kern w:val="0"/>
                <w:sz w:val="24"/>
                <w:szCs w:val="24"/>
                <w:u w:val="none"/>
                <w:lang w:val="en-US" w:eastAsia="zh-CN" w:bidi="ar"/>
              </w:rPr>
              <w:t>58</w:t>
            </w:r>
          </w:p>
        </w:tc>
        <w:tc>
          <w:tcPr>
            <w:tcW w:w="1308" w:type="dxa"/>
            <w:tcBorders>
              <w:left w:val="single" w:color="000000" w:sz="6" w:space="0"/>
              <w:right w:val="single" w:color="000000" w:sz="6" w:space="0"/>
            </w:tcBorders>
            <w:vAlign w:val="center"/>
          </w:tcPr>
          <w:p w14:paraId="597788D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zh-CN" w:bidi="ar"/>
              </w:rPr>
            </w:pPr>
          </w:p>
        </w:tc>
        <w:tc>
          <w:tcPr>
            <w:tcW w:w="1537" w:type="dxa"/>
            <w:tcBorders>
              <w:left w:val="single" w:color="000000" w:sz="6" w:space="0"/>
            </w:tcBorders>
            <w:vAlign w:val="center"/>
          </w:tcPr>
          <w:p w14:paraId="2812FD1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zh-CN" w:bidi="ar"/>
              </w:rPr>
            </w:pPr>
          </w:p>
        </w:tc>
      </w:tr>
      <w:tr w14:paraId="5925468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bottom w:val="single" w:color="000000" w:sz="14" w:space="0"/>
              <w:right w:val="single" w:color="000000" w:sz="6" w:space="0"/>
            </w:tcBorders>
            <w:vAlign w:val="top"/>
          </w:tcPr>
          <w:p w14:paraId="1C235C84">
            <w:pPr>
              <w:keepNext w:val="0"/>
              <w:keepLines w:val="0"/>
              <w:widowControl/>
              <w:suppressLineNumbers w:val="0"/>
              <w:spacing w:before="173" w:beforeAutospacing="0" w:after="0" w:afterAutospacing="0" w:line="231" w:lineRule="auto"/>
              <w:ind w:left="551"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4"/>
                <w:sz w:val="24"/>
                <w:szCs w:val="24"/>
              </w:rPr>
              <w:t>其他收入</w:t>
            </w:r>
          </w:p>
        </w:tc>
        <w:tc>
          <w:tcPr>
            <w:tcW w:w="1620" w:type="dxa"/>
            <w:tcBorders>
              <w:left w:val="single" w:color="000000" w:sz="6" w:space="0"/>
              <w:bottom w:val="single" w:color="000000" w:sz="14" w:space="0"/>
              <w:right w:val="single" w:color="000000" w:sz="6" w:space="0"/>
            </w:tcBorders>
            <w:vAlign w:val="center"/>
          </w:tcPr>
          <w:p w14:paraId="678BF91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198</w:t>
            </w:r>
          </w:p>
        </w:tc>
        <w:tc>
          <w:tcPr>
            <w:tcW w:w="1284" w:type="dxa"/>
            <w:tcBorders>
              <w:left w:val="single" w:color="000000" w:sz="6" w:space="0"/>
              <w:bottom w:val="single" w:color="000000" w:sz="14" w:space="0"/>
              <w:right w:val="single" w:color="000000" w:sz="6" w:space="0"/>
            </w:tcBorders>
            <w:vAlign w:val="center"/>
          </w:tcPr>
          <w:p w14:paraId="615224F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lang w:val="en-US"/>
              </w:rPr>
            </w:pPr>
            <w:r>
              <w:rPr>
                <w:rFonts w:hint="eastAsia" w:ascii="Times New Roman" w:hAnsi="Times New Roman" w:eastAsia="宋体" w:cs="Times New Roman"/>
                <w:i w:val="0"/>
                <w:iCs w:val="0"/>
                <w:snapToGrid w:val="0"/>
                <w:color w:val="000000"/>
                <w:kern w:val="0"/>
                <w:sz w:val="24"/>
                <w:szCs w:val="24"/>
                <w:u w:val="none"/>
                <w:lang w:val="en-US" w:eastAsia="zh-CN" w:bidi="ar"/>
              </w:rPr>
              <w:t>233</w:t>
            </w:r>
          </w:p>
        </w:tc>
        <w:tc>
          <w:tcPr>
            <w:tcW w:w="1308" w:type="dxa"/>
            <w:tcBorders>
              <w:left w:val="single" w:color="000000" w:sz="6" w:space="0"/>
              <w:bottom w:val="single" w:color="000000" w:sz="14" w:space="0"/>
              <w:right w:val="single" w:color="000000" w:sz="6" w:space="0"/>
            </w:tcBorders>
            <w:vAlign w:val="center"/>
          </w:tcPr>
          <w:p w14:paraId="21097C0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w:t>
            </w:r>
            <w:r>
              <w:rPr>
                <w:rFonts w:hint="eastAsia" w:ascii="Times New Roman" w:hAnsi="Times New Roman" w:eastAsia="宋体" w:cs="Times New Roman"/>
                <w:i w:val="0"/>
                <w:iCs w:val="0"/>
                <w:snapToGrid w:val="0"/>
                <w:color w:val="000000"/>
                <w:kern w:val="0"/>
                <w:sz w:val="24"/>
                <w:szCs w:val="24"/>
                <w:u w:val="none"/>
                <w:lang w:val="en-US" w:eastAsia="zh-CN" w:bidi="ar"/>
              </w:rPr>
              <w:t>17.7</w:t>
            </w:r>
            <w:r>
              <w:rPr>
                <w:rFonts w:hint="default" w:ascii="Times New Roman" w:hAnsi="Times New Roman" w:eastAsia="宋体" w:cs="Times New Roman"/>
                <w:i w:val="0"/>
                <w:iCs w:val="0"/>
                <w:snapToGrid w:val="0"/>
                <w:color w:val="000000"/>
                <w:kern w:val="0"/>
                <w:sz w:val="24"/>
                <w:szCs w:val="24"/>
                <w:u w:val="none"/>
                <w:lang w:val="en-US" w:eastAsia="zh-CN" w:bidi="ar"/>
              </w:rPr>
              <w:t xml:space="preserve"> </w:t>
            </w:r>
          </w:p>
        </w:tc>
        <w:tc>
          <w:tcPr>
            <w:tcW w:w="1537" w:type="dxa"/>
            <w:tcBorders>
              <w:left w:val="single" w:color="000000" w:sz="6" w:space="0"/>
              <w:bottom w:val="single" w:color="000000" w:sz="14" w:space="0"/>
            </w:tcBorders>
            <w:vAlign w:val="center"/>
          </w:tcPr>
          <w:p w14:paraId="6A05853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eastAsia" w:ascii="Times New Roman" w:hAnsi="Times New Roman" w:eastAsia="宋体" w:cs="Times New Roman"/>
                <w:i w:val="0"/>
                <w:iCs w:val="0"/>
                <w:snapToGrid w:val="0"/>
                <w:color w:val="000000"/>
                <w:kern w:val="0"/>
                <w:sz w:val="24"/>
                <w:szCs w:val="24"/>
                <w:u w:val="none"/>
                <w:lang w:val="en-US" w:eastAsia="zh-CN" w:bidi="ar"/>
              </w:rPr>
              <w:t>27.3</w:t>
            </w:r>
            <w:r>
              <w:rPr>
                <w:rFonts w:hint="default" w:ascii="Times New Roman" w:hAnsi="Times New Roman" w:eastAsia="宋体" w:cs="Times New Roman"/>
                <w:i w:val="0"/>
                <w:iCs w:val="0"/>
                <w:snapToGrid w:val="0"/>
                <w:color w:val="000000"/>
                <w:kern w:val="0"/>
                <w:sz w:val="24"/>
                <w:szCs w:val="24"/>
                <w:u w:val="none"/>
                <w:lang w:val="en-US" w:eastAsia="zh-CN" w:bidi="ar"/>
              </w:rPr>
              <w:t xml:space="preserve"> </w:t>
            </w:r>
          </w:p>
        </w:tc>
      </w:tr>
      <w:tr w14:paraId="3AFD961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4" w:hRule="exact"/>
        </w:trPr>
        <w:tc>
          <w:tcPr>
            <w:tcW w:w="3657" w:type="dxa"/>
            <w:tcBorders>
              <w:top w:val="single" w:color="000000" w:sz="14" w:space="0"/>
              <w:bottom w:val="single" w:color="000000" w:sz="14" w:space="0"/>
              <w:right w:val="single" w:color="000000" w:sz="6" w:space="0"/>
            </w:tcBorders>
            <w:vAlign w:val="top"/>
          </w:tcPr>
          <w:p w14:paraId="7303E237">
            <w:pPr>
              <w:keepNext w:val="0"/>
              <w:keepLines w:val="0"/>
              <w:widowControl/>
              <w:suppressLineNumbers w:val="0"/>
              <w:spacing w:before="136" w:beforeAutospacing="0" w:after="0" w:afterAutospacing="0" w:line="231" w:lineRule="auto"/>
              <w:ind w:left="1131"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b/>
                <w:bCs/>
                <w:spacing w:val="-4"/>
                <w:sz w:val="24"/>
                <w:szCs w:val="24"/>
              </w:rPr>
              <w:t>本年收入合计</w:t>
            </w:r>
          </w:p>
        </w:tc>
        <w:tc>
          <w:tcPr>
            <w:tcW w:w="1620" w:type="dxa"/>
            <w:tcBorders>
              <w:top w:val="single" w:color="000000" w:sz="14" w:space="0"/>
              <w:left w:val="single" w:color="000000" w:sz="6" w:space="0"/>
              <w:bottom w:val="single" w:color="000000" w:sz="14" w:space="0"/>
              <w:right w:val="single" w:color="000000" w:sz="6" w:space="0"/>
            </w:tcBorders>
            <w:vAlign w:val="top"/>
          </w:tcPr>
          <w:p w14:paraId="3DB9F6ED">
            <w:pPr>
              <w:keepNext w:val="0"/>
              <w:keepLines w:val="0"/>
              <w:widowControl/>
              <w:suppressLineNumbers w:val="0"/>
              <w:spacing w:before="195" w:beforeAutospacing="0" w:after="0" w:afterAutospacing="0" w:line="188" w:lineRule="auto"/>
              <w:ind w:left="692" w:right="0"/>
              <w:jc w:val="right"/>
              <w:rPr>
                <w:rFonts w:hint="default" w:ascii="Times New Roman" w:hAnsi="Times New Roman" w:eastAsia="宋体" w:cs="Times New Roman"/>
                <w:sz w:val="24"/>
                <w:szCs w:val="24"/>
                <w:lang w:val="en-US" w:eastAsia="zh-CN"/>
              </w:rPr>
            </w:pPr>
            <w:r>
              <w:rPr>
                <w:rFonts w:hint="eastAsia" w:ascii="Times New Roman" w:hAnsi="Times New Roman" w:eastAsia="宋体" w:cs="Times New Roman"/>
                <w:b/>
                <w:bCs/>
                <w:spacing w:val="-2"/>
                <w:sz w:val="24"/>
                <w:szCs w:val="24"/>
                <w:lang w:val="en-US" w:eastAsia="zh-CN"/>
              </w:rPr>
              <w:t>62696</w:t>
            </w:r>
          </w:p>
        </w:tc>
        <w:tc>
          <w:tcPr>
            <w:tcW w:w="1284" w:type="dxa"/>
            <w:tcBorders>
              <w:top w:val="single" w:color="000000" w:sz="14" w:space="0"/>
              <w:left w:val="single" w:color="000000" w:sz="6" w:space="0"/>
              <w:bottom w:val="single" w:color="000000" w:sz="14" w:space="0"/>
              <w:right w:val="single" w:color="000000" w:sz="6" w:space="0"/>
            </w:tcBorders>
            <w:vAlign w:val="top"/>
          </w:tcPr>
          <w:p w14:paraId="66AAF432">
            <w:pPr>
              <w:keepNext w:val="0"/>
              <w:keepLines w:val="0"/>
              <w:widowControl/>
              <w:suppressLineNumbers w:val="0"/>
              <w:spacing w:before="195" w:beforeAutospacing="0" w:after="0" w:afterAutospacing="0" w:line="188" w:lineRule="auto"/>
              <w:ind w:left="356" w:right="0"/>
              <w:jc w:val="right"/>
              <w:rPr>
                <w:rFonts w:hint="default" w:ascii="Times New Roman" w:hAnsi="Times New Roman" w:eastAsia="Times New Roman" w:cs="Times New Roman"/>
                <w:sz w:val="24"/>
                <w:szCs w:val="24"/>
              </w:rPr>
            </w:pPr>
            <w:r>
              <w:rPr>
                <w:rFonts w:hint="eastAsia" w:ascii="Times New Roman" w:hAnsi="Times New Roman" w:eastAsia="Times New Roman" w:cs="Times New Roman"/>
                <w:b/>
                <w:bCs/>
                <w:spacing w:val="-2"/>
                <w:sz w:val="24"/>
                <w:szCs w:val="24"/>
              </w:rPr>
              <w:t>62734</w:t>
            </w:r>
          </w:p>
        </w:tc>
        <w:tc>
          <w:tcPr>
            <w:tcW w:w="1308" w:type="dxa"/>
            <w:tcBorders>
              <w:top w:val="single" w:color="000000" w:sz="14" w:space="0"/>
              <w:left w:val="single" w:color="000000" w:sz="6" w:space="0"/>
              <w:bottom w:val="single" w:color="000000" w:sz="14" w:space="0"/>
              <w:right w:val="single" w:color="000000" w:sz="6" w:space="0"/>
            </w:tcBorders>
            <w:vAlign w:val="top"/>
          </w:tcPr>
          <w:p w14:paraId="1CACCFCC">
            <w:pPr>
              <w:keepNext w:val="0"/>
              <w:keepLines w:val="0"/>
              <w:widowControl/>
              <w:suppressLineNumbers w:val="0"/>
              <w:spacing w:before="195" w:beforeAutospacing="0" w:after="0" w:afterAutospacing="0" w:line="188" w:lineRule="auto"/>
              <w:ind w:left="0" w:right="0"/>
              <w:jc w:val="right"/>
              <w:rPr>
                <w:rFonts w:hint="default" w:ascii="Times New Roman" w:hAnsi="Times New Roman" w:eastAsia="宋体" w:cs="Times New Roman"/>
                <w:sz w:val="24"/>
                <w:szCs w:val="24"/>
                <w:lang w:val="en-US" w:eastAsia="zh-CN"/>
              </w:rPr>
            </w:pPr>
            <w:r>
              <w:rPr>
                <w:rFonts w:hint="eastAsia" w:ascii="Times New Roman" w:hAnsi="Times New Roman" w:eastAsia="宋体" w:cs="Times New Roman"/>
                <w:b/>
                <w:bCs/>
                <w:spacing w:val="-2"/>
                <w:sz w:val="24"/>
                <w:szCs w:val="24"/>
                <w:lang w:val="en-US" w:eastAsia="zh-CN"/>
              </w:rPr>
              <w:t>100.1</w:t>
            </w:r>
          </w:p>
        </w:tc>
        <w:tc>
          <w:tcPr>
            <w:tcW w:w="1537" w:type="dxa"/>
            <w:tcBorders>
              <w:top w:val="single" w:color="000000" w:sz="14" w:space="0"/>
              <w:left w:val="single" w:color="000000" w:sz="6" w:space="0"/>
              <w:bottom w:val="single" w:color="000000" w:sz="14" w:space="0"/>
            </w:tcBorders>
            <w:vAlign w:val="top"/>
          </w:tcPr>
          <w:p w14:paraId="19301FD7">
            <w:pPr>
              <w:keepNext w:val="0"/>
              <w:keepLines w:val="0"/>
              <w:widowControl/>
              <w:suppressLineNumbers w:val="0"/>
              <w:spacing w:before="195" w:beforeAutospacing="0" w:after="0" w:afterAutospacing="0" w:line="188" w:lineRule="auto"/>
              <w:ind w:left="1030" w:right="0"/>
              <w:jc w:val="right"/>
              <w:rPr>
                <w:rFonts w:hint="default" w:ascii="Times New Roman" w:hAnsi="Times New Roman" w:eastAsia="宋体" w:cs="Times New Roman"/>
                <w:sz w:val="24"/>
                <w:szCs w:val="24"/>
                <w:lang w:val="en-US" w:eastAsia="zh-CN"/>
              </w:rPr>
            </w:pPr>
            <w:r>
              <w:rPr>
                <w:rFonts w:hint="eastAsia" w:ascii="Times New Roman" w:hAnsi="Times New Roman" w:eastAsia="宋体" w:cs="Times New Roman"/>
                <w:b/>
                <w:bCs/>
                <w:spacing w:val="-2"/>
                <w:sz w:val="24"/>
                <w:szCs w:val="24"/>
                <w:lang w:val="en-US" w:eastAsia="zh-CN"/>
              </w:rPr>
              <w:t>8.1</w:t>
            </w:r>
          </w:p>
        </w:tc>
      </w:tr>
    </w:tbl>
    <w:p w14:paraId="5C0287CD">
      <w:pPr>
        <w:spacing w:before="50" w:line="213" w:lineRule="auto"/>
        <w:ind w:left="69"/>
        <w:rPr>
          <w:rFonts w:ascii="方正仿宋_GB2312" w:hAnsi="方正仿宋_GB2312" w:eastAsia="方正仿宋_GB2312" w:cs="方正仿宋_GB2312"/>
          <w:sz w:val="22"/>
          <w:szCs w:val="22"/>
        </w:rPr>
      </w:pPr>
      <w:r>
        <w:rPr>
          <w:rFonts w:ascii="方正仿宋_GB2312" w:hAnsi="方正仿宋_GB2312" w:eastAsia="方正仿宋_GB2312" w:cs="方正仿宋_GB2312"/>
          <w:spacing w:val="1"/>
          <w:sz w:val="22"/>
          <w:szCs w:val="22"/>
        </w:rPr>
        <w:t>注：</w:t>
      </w:r>
      <w:r>
        <w:rPr>
          <w:rFonts w:hint="eastAsia" w:ascii="方正仿宋_GB2312" w:hAnsi="方正仿宋_GB2312" w:eastAsia="方正仿宋_GB2312" w:cs="方正仿宋_GB2312"/>
          <w:spacing w:val="1"/>
          <w:sz w:val="22"/>
          <w:szCs w:val="22"/>
        </w:rPr>
        <w:t>一般公共预算</w:t>
      </w:r>
      <w:r>
        <w:rPr>
          <w:rFonts w:ascii="方正仿宋_GB2312" w:hAnsi="方正仿宋_GB2312" w:eastAsia="方正仿宋_GB2312" w:cs="方正仿宋_GB2312"/>
          <w:spacing w:val="1"/>
          <w:sz w:val="22"/>
          <w:szCs w:val="22"/>
        </w:rPr>
        <w:t>收入下降，主要是</w:t>
      </w:r>
      <w:r>
        <w:rPr>
          <w:rFonts w:ascii="方正仿宋_GB2312" w:hAnsi="方正仿宋_GB2312" w:eastAsia="方正仿宋_GB2312" w:cs="方正仿宋_GB2312"/>
          <w:sz w:val="22"/>
          <w:szCs w:val="22"/>
        </w:rPr>
        <w:t>受经济下行、政策性减收等影响较大。</w:t>
      </w:r>
    </w:p>
    <w:p w14:paraId="16AD9A94">
      <w:pPr>
        <w:spacing w:line="214" w:lineRule="auto"/>
        <w:rPr>
          <w:rFonts w:ascii="方正仿宋_GB2312" w:hAnsi="方正仿宋_GB2312" w:eastAsia="方正仿宋_GB2312" w:cs="方正仿宋_GB2312"/>
          <w:sz w:val="22"/>
          <w:szCs w:val="22"/>
        </w:rPr>
        <w:sectPr>
          <w:footerReference r:id="rId8" w:type="default"/>
          <w:pgSz w:w="11905" w:h="16837"/>
          <w:pgMar w:top="400" w:right="1347" w:bottom="1134" w:left="1178" w:header="0" w:footer="754" w:gutter="0"/>
          <w:pgBorders>
            <w:top w:val="none" w:sz="0" w:space="0"/>
            <w:left w:val="none" w:sz="0" w:space="0"/>
            <w:bottom w:val="none" w:sz="0" w:space="0"/>
            <w:right w:val="none" w:sz="0" w:space="0"/>
          </w:pgBorders>
          <w:cols w:space="720" w:num="1"/>
        </w:sectPr>
      </w:pPr>
    </w:p>
    <w:p w14:paraId="3A332FB5">
      <w:pPr>
        <w:pStyle w:val="2"/>
        <w:spacing w:line="243" w:lineRule="auto"/>
      </w:pPr>
    </w:p>
    <w:p w14:paraId="075B9879">
      <w:pPr>
        <w:pStyle w:val="2"/>
        <w:spacing w:line="243" w:lineRule="auto"/>
      </w:pPr>
    </w:p>
    <w:p w14:paraId="1A259CE7">
      <w:pPr>
        <w:pStyle w:val="2"/>
        <w:spacing w:line="243" w:lineRule="auto"/>
      </w:pPr>
    </w:p>
    <w:p w14:paraId="39838796">
      <w:pPr>
        <w:pStyle w:val="2"/>
        <w:spacing w:line="244" w:lineRule="auto"/>
      </w:pPr>
    </w:p>
    <w:p w14:paraId="65275480">
      <w:pPr>
        <w:pStyle w:val="2"/>
        <w:spacing w:line="244" w:lineRule="auto"/>
      </w:pPr>
    </w:p>
    <w:p w14:paraId="323C06F9">
      <w:pPr>
        <w:spacing w:before="132" w:line="238" w:lineRule="auto"/>
        <w:ind w:left="-2" w:leftChars="0" w:firstLine="0" w:firstLineChars="0"/>
        <w:jc w:val="center"/>
        <w:outlineLvl w:val="1"/>
        <w:rPr>
          <w:rFonts w:ascii="方正小标宋_GBK" w:hAnsi="方正小标宋_GBK" w:eastAsia="方正小标宋_GBK" w:cs="方正小标宋_GBK"/>
          <w:sz w:val="34"/>
          <w:szCs w:val="34"/>
        </w:rPr>
      </w:pPr>
      <w:r>
        <w:rPr>
          <w:rFonts w:ascii="方正小标宋_GBK" w:hAnsi="方正小标宋_GBK" w:eastAsia="方正小标宋_GBK" w:cs="方正小标宋_GBK"/>
          <w:spacing w:val="1"/>
          <w:sz w:val="34"/>
          <w:szCs w:val="34"/>
        </w:rPr>
        <w:t>§2</w:t>
      </w:r>
      <w:r>
        <w:rPr>
          <w:rFonts w:hint="eastAsia" w:ascii="方正小标宋_GBK" w:hAnsi="方正小标宋_GBK" w:eastAsia="方正小标宋_GBK" w:cs="方正小标宋_GBK"/>
          <w:spacing w:val="1"/>
          <w:sz w:val="34"/>
          <w:szCs w:val="34"/>
          <w:lang w:val="en-US" w:eastAsia="zh-CN"/>
        </w:rPr>
        <w:t xml:space="preserve">     </w:t>
      </w:r>
      <w:r>
        <w:rPr>
          <w:rFonts w:ascii="方正小标宋_GBK" w:hAnsi="方正小标宋_GBK" w:eastAsia="方正小标宋_GBK" w:cs="方正小标宋_GBK"/>
          <w:spacing w:val="1"/>
          <w:sz w:val="34"/>
          <w:szCs w:val="34"/>
        </w:rPr>
        <w:t>2024年</w:t>
      </w:r>
      <w:r>
        <w:rPr>
          <w:rFonts w:hint="eastAsia" w:ascii="方正小标宋_GBK" w:hAnsi="方正小标宋_GBK" w:eastAsia="方正小标宋_GBK" w:cs="方正小标宋_GBK"/>
          <w:spacing w:val="1"/>
          <w:sz w:val="34"/>
          <w:szCs w:val="34"/>
          <w:lang w:val="en-US" w:eastAsia="zh-CN"/>
        </w:rPr>
        <w:t>深泽县</w:t>
      </w:r>
      <w:r>
        <w:rPr>
          <w:rFonts w:ascii="方正小标宋_GBK" w:hAnsi="方正小标宋_GBK" w:eastAsia="方正小标宋_GBK" w:cs="方正小标宋_GBK"/>
          <w:spacing w:val="1"/>
          <w:sz w:val="34"/>
          <w:szCs w:val="34"/>
        </w:rPr>
        <w:t>一般公共预算支出决算表</w:t>
      </w:r>
    </w:p>
    <w:p w14:paraId="7487B930">
      <w:pPr>
        <w:spacing w:before="52" w:line="196" w:lineRule="auto"/>
        <w:ind w:right="41"/>
        <w:jc w:val="right"/>
        <w:rPr>
          <w:rFonts w:ascii="方正仿宋_GBK" w:hAnsi="方正仿宋_GBK" w:eastAsia="方正仿宋_GBK" w:cs="方正仿宋_GBK"/>
          <w:sz w:val="23"/>
          <w:szCs w:val="23"/>
        </w:rPr>
      </w:pPr>
      <w:r>
        <w:rPr>
          <w:rFonts w:ascii="方正仿宋_GBK" w:hAnsi="方正仿宋_GBK" w:eastAsia="方正仿宋_GBK" w:cs="方正仿宋_GBK"/>
          <w:spacing w:val="-2"/>
          <w:sz w:val="23"/>
          <w:szCs w:val="23"/>
        </w:rPr>
        <w:t>单位：万元</w:t>
      </w:r>
    </w:p>
    <w:tbl>
      <w:tblPr>
        <w:tblStyle w:val="6"/>
        <w:tblW w:w="9496"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3477"/>
        <w:gridCol w:w="1339"/>
        <w:gridCol w:w="1339"/>
        <w:gridCol w:w="1176"/>
        <w:gridCol w:w="1049"/>
        <w:gridCol w:w="1116"/>
      </w:tblGrid>
      <w:tr w14:paraId="25D8F7C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963" w:hRule="atLeast"/>
        </w:trPr>
        <w:tc>
          <w:tcPr>
            <w:tcW w:w="3477" w:type="dxa"/>
            <w:tcBorders>
              <w:top w:val="single" w:color="000000" w:sz="14" w:space="0"/>
              <w:bottom w:val="single" w:color="000000" w:sz="14" w:space="0"/>
              <w:right w:val="single" w:color="000000" w:sz="6" w:space="0"/>
            </w:tcBorders>
            <w:vAlign w:val="top"/>
          </w:tcPr>
          <w:p w14:paraId="347E2416">
            <w:pPr>
              <w:keepNext w:val="0"/>
              <w:keepLines w:val="0"/>
              <w:widowControl/>
              <w:suppressLineNumbers w:val="0"/>
              <w:spacing w:before="0" w:beforeAutospacing="0" w:after="0" w:afterAutospacing="0" w:line="308" w:lineRule="auto"/>
              <w:ind w:left="0" w:right="0"/>
              <w:rPr>
                <w:rFonts w:hint="default" w:ascii="Arial"/>
                <w:sz w:val="21"/>
              </w:rPr>
            </w:pPr>
          </w:p>
          <w:p w14:paraId="2D5AFDFA">
            <w:pPr>
              <w:keepNext w:val="0"/>
              <w:keepLines w:val="0"/>
              <w:widowControl/>
              <w:suppressLineNumbers w:val="0"/>
              <w:spacing w:before="74" w:beforeAutospacing="0" w:after="0" w:afterAutospacing="0" w:line="222" w:lineRule="auto"/>
              <w:ind w:left="600" w:right="0"/>
              <w:rPr>
                <w:rFonts w:hint="default" w:ascii="黑体" w:hAnsi="黑体" w:eastAsia="黑体" w:cs="黑体"/>
                <w:sz w:val="23"/>
                <w:szCs w:val="23"/>
              </w:rPr>
            </w:pPr>
            <w:r>
              <w:rPr>
                <w:rFonts w:hint="default" w:ascii="黑体" w:hAnsi="黑体" w:eastAsia="黑体" w:cs="黑体"/>
                <w:spacing w:val="-8"/>
                <w:sz w:val="23"/>
                <w:szCs w:val="23"/>
              </w:rPr>
              <w:t>预算科目</w:t>
            </w:r>
          </w:p>
        </w:tc>
        <w:tc>
          <w:tcPr>
            <w:tcW w:w="1339" w:type="dxa"/>
            <w:tcBorders>
              <w:top w:val="single" w:color="000000" w:sz="14" w:space="0"/>
              <w:left w:val="single" w:color="000000" w:sz="6" w:space="0"/>
              <w:bottom w:val="single" w:color="000000" w:sz="14" w:space="0"/>
              <w:right w:val="single" w:color="000000" w:sz="6" w:space="0"/>
            </w:tcBorders>
            <w:vAlign w:val="top"/>
          </w:tcPr>
          <w:p w14:paraId="2E316170">
            <w:pPr>
              <w:keepNext w:val="0"/>
              <w:keepLines w:val="0"/>
              <w:widowControl/>
              <w:suppressLineNumbers w:val="0"/>
              <w:spacing w:before="242" w:beforeAutospacing="0" w:after="0" w:afterAutospacing="0" w:line="229" w:lineRule="auto"/>
              <w:ind w:left="334" w:right="310" w:firstLine="114"/>
              <w:rPr>
                <w:rFonts w:hint="default" w:ascii="黑体" w:hAnsi="黑体" w:eastAsia="黑体" w:cs="黑体"/>
                <w:sz w:val="23"/>
                <w:szCs w:val="23"/>
              </w:rPr>
            </w:pPr>
            <w:r>
              <w:rPr>
                <w:rFonts w:hint="default" w:ascii="黑体" w:hAnsi="黑体" w:eastAsia="黑体" w:cs="黑体"/>
                <w:spacing w:val="-5"/>
                <w:sz w:val="23"/>
                <w:szCs w:val="23"/>
              </w:rPr>
              <w:t>年初</w:t>
            </w:r>
            <w:r>
              <w:rPr>
                <w:rFonts w:hint="default" w:ascii="黑体" w:hAnsi="黑体" w:eastAsia="黑体" w:cs="黑体"/>
                <w:spacing w:val="-4"/>
                <w:sz w:val="23"/>
                <w:szCs w:val="23"/>
              </w:rPr>
              <w:t>预算数</w:t>
            </w:r>
          </w:p>
        </w:tc>
        <w:tc>
          <w:tcPr>
            <w:tcW w:w="1339" w:type="dxa"/>
            <w:tcBorders>
              <w:top w:val="single" w:color="000000" w:sz="14" w:space="0"/>
              <w:left w:val="single" w:color="000000" w:sz="6" w:space="0"/>
              <w:bottom w:val="single" w:color="000000" w:sz="14" w:space="0"/>
              <w:right w:val="single" w:color="000000" w:sz="6" w:space="0"/>
            </w:tcBorders>
            <w:vAlign w:val="top"/>
          </w:tcPr>
          <w:p w14:paraId="5694FD6F">
            <w:pPr>
              <w:keepNext w:val="0"/>
              <w:keepLines w:val="0"/>
              <w:widowControl/>
              <w:suppressLineNumbers w:val="0"/>
              <w:spacing w:before="242" w:beforeAutospacing="0" w:after="0" w:afterAutospacing="0" w:line="229" w:lineRule="auto"/>
              <w:ind w:left="335" w:right="310" w:firstLine="115"/>
              <w:rPr>
                <w:rFonts w:hint="default" w:ascii="黑体" w:hAnsi="黑体" w:eastAsia="黑体" w:cs="黑体"/>
                <w:sz w:val="23"/>
                <w:szCs w:val="23"/>
              </w:rPr>
            </w:pPr>
            <w:r>
              <w:rPr>
                <w:rFonts w:hint="default" w:ascii="黑体" w:hAnsi="黑体" w:eastAsia="黑体" w:cs="黑体"/>
                <w:spacing w:val="-6"/>
                <w:sz w:val="23"/>
                <w:szCs w:val="23"/>
              </w:rPr>
              <w:t>调整</w:t>
            </w:r>
            <w:r>
              <w:rPr>
                <w:rFonts w:hint="default" w:ascii="黑体" w:hAnsi="黑体" w:eastAsia="黑体" w:cs="黑体"/>
                <w:spacing w:val="-4"/>
                <w:sz w:val="23"/>
                <w:szCs w:val="23"/>
              </w:rPr>
              <w:t>预算数</w:t>
            </w:r>
          </w:p>
        </w:tc>
        <w:tc>
          <w:tcPr>
            <w:tcW w:w="1176" w:type="dxa"/>
            <w:tcBorders>
              <w:top w:val="single" w:color="000000" w:sz="14" w:space="0"/>
              <w:left w:val="single" w:color="000000" w:sz="6" w:space="0"/>
              <w:bottom w:val="single" w:color="000000" w:sz="14" w:space="0"/>
              <w:right w:val="single" w:color="000000" w:sz="6" w:space="0"/>
            </w:tcBorders>
            <w:vAlign w:val="top"/>
          </w:tcPr>
          <w:p w14:paraId="47392C46">
            <w:pPr>
              <w:keepNext w:val="0"/>
              <w:keepLines w:val="0"/>
              <w:widowControl/>
              <w:suppressLineNumbers w:val="0"/>
              <w:spacing w:before="0" w:beforeAutospacing="0" w:after="0" w:afterAutospacing="0" w:line="308" w:lineRule="auto"/>
              <w:ind w:left="0" w:right="0"/>
              <w:rPr>
                <w:rFonts w:hint="default" w:ascii="Arial"/>
                <w:sz w:val="21"/>
              </w:rPr>
            </w:pPr>
          </w:p>
          <w:p w14:paraId="4DF65204">
            <w:pPr>
              <w:keepNext w:val="0"/>
              <w:keepLines w:val="0"/>
              <w:widowControl/>
              <w:suppressLineNumbers w:val="0"/>
              <w:spacing w:before="74" w:beforeAutospacing="0" w:after="0" w:afterAutospacing="0" w:line="222" w:lineRule="auto"/>
              <w:ind w:left="132" w:right="0"/>
              <w:rPr>
                <w:rFonts w:hint="default" w:ascii="黑体" w:hAnsi="黑体" w:eastAsia="黑体" w:cs="黑体"/>
                <w:sz w:val="23"/>
                <w:szCs w:val="23"/>
              </w:rPr>
            </w:pPr>
            <w:r>
              <w:rPr>
                <w:rFonts w:hint="default" w:ascii="黑体" w:hAnsi="黑体" w:eastAsia="黑体" w:cs="黑体"/>
                <w:spacing w:val="-6"/>
                <w:sz w:val="23"/>
                <w:szCs w:val="23"/>
              </w:rPr>
              <w:t>决算数</w:t>
            </w:r>
          </w:p>
        </w:tc>
        <w:tc>
          <w:tcPr>
            <w:tcW w:w="1049" w:type="dxa"/>
            <w:tcBorders>
              <w:top w:val="single" w:color="000000" w:sz="14" w:space="0"/>
              <w:left w:val="single" w:color="000000" w:sz="6" w:space="0"/>
              <w:bottom w:val="single" w:color="000000" w:sz="14" w:space="0"/>
              <w:right w:val="single" w:color="000000" w:sz="6" w:space="0"/>
            </w:tcBorders>
            <w:vAlign w:val="top"/>
          </w:tcPr>
          <w:p w14:paraId="1B6EDE6B">
            <w:pPr>
              <w:keepNext w:val="0"/>
              <w:keepLines w:val="0"/>
              <w:widowControl/>
              <w:suppressLineNumbers w:val="0"/>
              <w:spacing w:before="242" w:beforeAutospacing="0" w:after="0" w:afterAutospacing="0"/>
              <w:ind w:left="438" w:right="51" w:hanging="369"/>
              <w:rPr>
                <w:rFonts w:hint="default" w:ascii="黑体" w:hAnsi="黑体" w:eastAsia="黑体" w:cs="黑体"/>
                <w:sz w:val="23"/>
                <w:szCs w:val="23"/>
              </w:rPr>
            </w:pPr>
            <w:r>
              <w:rPr>
                <w:rFonts w:hint="default" w:ascii="黑体" w:hAnsi="黑体" w:eastAsia="黑体" w:cs="黑体"/>
                <w:spacing w:val="-2"/>
                <w:sz w:val="23"/>
                <w:szCs w:val="23"/>
              </w:rPr>
              <w:t>完成预算</w:t>
            </w:r>
            <w:r>
              <w:rPr>
                <w:rFonts w:hint="default" w:ascii="黑体" w:hAnsi="黑体" w:eastAsia="黑体" w:cs="黑体"/>
                <w:spacing w:val="20"/>
                <w:w w:val="133"/>
                <w:sz w:val="23"/>
                <w:szCs w:val="23"/>
              </w:rPr>
              <w:t>%</w:t>
            </w:r>
          </w:p>
        </w:tc>
        <w:tc>
          <w:tcPr>
            <w:tcW w:w="1116" w:type="dxa"/>
            <w:tcBorders>
              <w:top w:val="single" w:color="000000" w:sz="14" w:space="0"/>
              <w:left w:val="single" w:color="000000" w:sz="6" w:space="0"/>
              <w:bottom w:val="single" w:color="000000" w:sz="14" w:space="0"/>
            </w:tcBorders>
            <w:vAlign w:val="top"/>
          </w:tcPr>
          <w:p w14:paraId="40B1FF1A">
            <w:pPr>
              <w:keepNext w:val="0"/>
              <w:keepLines w:val="0"/>
              <w:widowControl/>
              <w:suppressLineNumbers w:val="0"/>
              <w:tabs>
                <w:tab w:val="left" w:pos="325"/>
              </w:tabs>
              <w:spacing w:before="100" w:beforeAutospacing="0" w:after="0" w:afterAutospacing="0" w:line="228" w:lineRule="auto"/>
              <w:ind w:left="113" w:right="113" w:firstLine="113"/>
              <w:jc w:val="both"/>
              <w:rPr>
                <w:rFonts w:hint="default" w:ascii="黑体" w:hAnsi="黑体" w:eastAsia="黑体" w:cs="黑体"/>
                <w:sz w:val="23"/>
                <w:szCs w:val="23"/>
              </w:rPr>
            </w:pPr>
            <w:r>
              <w:rPr>
                <w:rFonts w:hint="default" w:ascii="黑体" w:hAnsi="黑体" w:eastAsia="黑体" w:cs="黑体"/>
                <w:spacing w:val="-7"/>
                <w:sz w:val="23"/>
                <w:szCs w:val="23"/>
              </w:rPr>
              <w:t>比上年</w:t>
            </w:r>
            <w:r>
              <w:rPr>
                <w:rFonts w:hint="default" w:ascii="黑体" w:hAnsi="黑体" w:eastAsia="黑体" w:cs="黑体"/>
                <w:spacing w:val="-10"/>
                <w:sz w:val="23"/>
                <w:szCs w:val="23"/>
              </w:rPr>
              <w:t>（可比）</w:t>
            </w:r>
            <w:r>
              <w:rPr>
                <w:rFonts w:hint="default" w:ascii="黑体" w:hAnsi="黑体" w:eastAsia="黑体" w:cs="黑体"/>
                <w:sz w:val="23"/>
                <w:szCs w:val="23"/>
              </w:rPr>
              <w:tab/>
            </w:r>
            <w:r>
              <w:rPr>
                <w:rFonts w:hint="default" w:ascii="黑体" w:hAnsi="黑体" w:eastAsia="黑体" w:cs="黑体"/>
                <w:spacing w:val="9"/>
                <w:w w:val="117"/>
                <w:sz w:val="23"/>
                <w:szCs w:val="23"/>
              </w:rPr>
              <w:t>+-%</w:t>
            </w:r>
          </w:p>
        </w:tc>
      </w:tr>
      <w:tr w14:paraId="3C9D05D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07" w:hRule="atLeast"/>
        </w:trPr>
        <w:tc>
          <w:tcPr>
            <w:tcW w:w="3477" w:type="dxa"/>
            <w:tcBorders>
              <w:top w:val="single" w:color="000000" w:sz="14" w:space="0"/>
              <w:right w:val="single" w:color="000000" w:sz="6" w:space="0"/>
            </w:tcBorders>
            <w:vAlign w:val="top"/>
          </w:tcPr>
          <w:p w14:paraId="34109187">
            <w:pPr>
              <w:keepNext w:val="0"/>
              <w:keepLines w:val="0"/>
              <w:widowControl/>
              <w:suppressLineNumbers w:val="0"/>
              <w:spacing w:before="119" w:beforeAutospacing="0" w:after="0" w:afterAutospacing="0" w:line="231" w:lineRule="auto"/>
              <w:ind w:left="81"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一、一般公共服务支出</w:t>
            </w:r>
          </w:p>
        </w:tc>
        <w:tc>
          <w:tcPr>
            <w:tcW w:w="1339" w:type="dxa"/>
            <w:tcBorders>
              <w:top w:val="single" w:color="000000" w:sz="14" w:space="0"/>
              <w:left w:val="single" w:color="000000" w:sz="6" w:space="0"/>
              <w:right w:val="single" w:color="000000" w:sz="6" w:space="0"/>
            </w:tcBorders>
            <w:vAlign w:val="center"/>
          </w:tcPr>
          <w:p w14:paraId="28454B6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27495</w:t>
            </w:r>
          </w:p>
        </w:tc>
        <w:tc>
          <w:tcPr>
            <w:tcW w:w="1339" w:type="dxa"/>
            <w:tcBorders>
              <w:top w:val="single" w:color="000000" w:sz="14" w:space="0"/>
              <w:left w:val="single" w:color="000000" w:sz="6" w:space="0"/>
              <w:right w:val="single" w:color="000000" w:sz="6" w:space="0"/>
            </w:tcBorders>
            <w:vAlign w:val="center"/>
          </w:tcPr>
          <w:p w14:paraId="0936738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30360</w:t>
            </w:r>
          </w:p>
        </w:tc>
        <w:tc>
          <w:tcPr>
            <w:tcW w:w="1176" w:type="dxa"/>
            <w:tcBorders>
              <w:top w:val="single" w:color="000000" w:sz="14" w:space="0"/>
              <w:left w:val="single" w:color="000000" w:sz="6" w:space="0"/>
              <w:right w:val="single" w:color="000000" w:sz="6" w:space="0"/>
            </w:tcBorders>
            <w:vAlign w:val="center"/>
          </w:tcPr>
          <w:p w14:paraId="0D25390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30342</w:t>
            </w:r>
          </w:p>
        </w:tc>
        <w:tc>
          <w:tcPr>
            <w:tcW w:w="1049" w:type="dxa"/>
            <w:tcBorders>
              <w:top w:val="single" w:color="000000" w:sz="14" w:space="0"/>
              <w:left w:val="single" w:color="000000" w:sz="6" w:space="0"/>
              <w:right w:val="single" w:color="000000" w:sz="6" w:space="0"/>
            </w:tcBorders>
            <w:vAlign w:val="center"/>
          </w:tcPr>
          <w:p w14:paraId="3F8FA92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99.9</w:t>
            </w:r>
          </w:p>
        </w:tc>
        <w:tc>
          <w:tcPr>
            <w:tcW w:w="1116" w:type="dxa"/>
            <w:tcBorders>
              <w:top w:val="single" w:color="000000" w:sz="14" w:space="0"/>
              <w:left w:val="single" w:color="000000" w:sz="6" w:space="0"/>
            </w:tcBorders>
            <w:vAlign w:val="center"/>
          </w:tcPr>
          <w:p w14:paraId="7392DA0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-14.3</w:t>
            </w:r>
          </w:p>
        </w:tc>
      </w:tr>
      <w:tr w14:paraId="2B11F83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9" w:hRule="atLeast"/>
        </w:trPr>
        <w:tc>
          <w:tcPr>
            <w:tcW w:w="3477" w:type="dxa"/>
            <w:tcBorders>
              <w:right w:val="single" w:color="000000" w:sz="6" w:space="0"/>
            </w:tcBorders>
            <w:vAlign w:val="top"/>
          </w:tcPr>
          <w:p w14:paraId="6AA58F23">
            <w:pPr>
              <w:keepNext w:val="0"/>
              <w:keepLines w:val="0"/>
              <w:widowControl/>
              <w:suppressLineNumbers w:val="0"/>
              <w:spacing w:before="160" w:beforeAutospacing="0" w:after="0" w:afterAutospacing="0" w:line="234" w:lineRule="auto"/>
              <w:ind w:left="7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3"/>
                <w:sz w:val="23"/>
                <w:szCs w:val="23"/>
              </w:rPr>
              <w:t>二、国防支出</w:t>
            </w:r>
          </w:p>
        </w:tc>
        <w:tc>
          <w:tcPr>
            <w:tcW w:w="1339" w:type="dxa"/>
            <w:tcBorders>
              <w:left w:val="single" w:color="000000" w:sz="6" w:space="0"/>
              <w:right w:val="single" w:color="000000" w:sz="6" w:space="0"/>
            </w:tcBorders>
            <w:vAlign w:val="center"/>
          </w:tcPr>
          <w:p w14:paraId="5755FF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98</w:t>
            </w:r>
          </w:p>
        </w:tc>
        <w:tc>
          <w:tcPr>
            <w:tcW w:w="1339" w:type="dxa"/>
            <w:tcBorders>
              <w:left w:val="single" w:color="000000" w:sz="6" w:space="0"/>
              <w:right w:val="single" w:color="000000" w:sz="6" w:space="0"/>
            </w:tcBorders>
            <w:vAlign w:val="center"/>
          </w:tcPr>
          <w:p w14:paraId="1A0CF6C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1006</w:t>
            </w:r>
          </w:p>
        </w:tc>
        <w:tc>
          <w:tcPr>
            <w:tcW w:w="1176" w:type="dxa"/>
            <w:tcBorders>
              <w:left w:val="single" w:color="000000" w:sz="6" w:space="0"/>
              <w:right w:val="single" w:color="000000" w:sz="6" w:space="0"/>
            </w:tcBorders>
            <w:vAlign w:val="center"/>
          </w:tcPr>
          <w:p w14:paraId="6B1C899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1006</w:t>
            </w:r>
          </w:p>
        </w:tc>
        <w:tc>
          <w:tcPr>
            <w:tcW w:w="1049" w:type="dxa"/>
            <w:tcBorders>
              <w:left w:val="single" w:color="000000" w:sz="6" w:space="0"/>
              <w:right w:val="single" w:color="000000" w:sz="6" w:space="0"/>
            </w:tcBorders>
            <w:vAlign w:val="center"/>
          </w:tcPr>
          <w:p w14:paraId="17B9E3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100.0</w:t>
            </w:r>
          </w:p>
        </w:tc>
        <w:tc>
          <w:tcPr>
            <w:tcW w:w="1116" w:type="dxa"/>
            <w:tcBorders>
              <w:left w:val="single" w:color="000000" w:sz="6" w:space="0"/>
            </w:tcBorders>
            <w:vAlign w:val="center"/>
          </w:tcPr>
          <w:p w14:paraId="4FD3C05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-34.9</w:t>
            </w:r>
          </w:p>
        </w:tc>
      </w:tr>
      <w:tr w14:paraId="2213D3B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5" w:hRule="atLeast"/>
        </w:trPr>
        <w:tc>
          <w:tcPr>
            <w:tcW w:w="3477" w:type="dxa"/>
            <w:tcBorders>
              <w:right w:val="single" w:color="000000" w:sz="6" w:space="0"/>
            </w:tcBorders>
            <w:vAlign w:val="top"/>
          </w:tcPr>
          <w:p w14:paraId="08F3DB62">
            <w:pPr>
              <w:keepNext w:val="0"/>
              <w:keepLines w:val="0"/>
              <w:widowControl/>
              <w:suppressLineNumbers w:val="0"/>
              <w:spacing w:before="163" w:beforeAutospacing="0" w:after="0" w:afterAutospacing="0" w:line="231" w:lineRule="auto"/>
              <w:ind w:left="81"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3"/>
                <w:sz w:val="23"/>
                <w:szCs w:val="23"/>
              </w:rPr>
              <w:t>三、公共安全支出</w:t>
            </w:r>
          </w:p>
        </w:tc>
        <w:tc>
          <w:tcPr>
            <w:tcW w:w="1339" w:type="dxa"/>
            <w:tcBorders>
              <w:left w:val="single" w:color="000000" w:sz="6" w:space="0"/>
              <w:right w:val="single" w:color="000000" w:sz="6" w:space="0"/>
            </w:tcBorders>
            <w:vAlign w:val="center"/>
          </w:tcPr>
          <w:p w14:paraId="6D97416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5147</w:t>
            </w:r>
          </w:p>
        </w:tc>
        <w:tc>
          <w:tcPr>
            <w:tcW w:w="1339" w:type="dxa"/>
            <w:tcBorders>
              <w:left w:val="single" w:color="000000" w:sz="6" w:space="0"/>
              <w:right w:val="single" w:color="000000" w:sz="6" w:space="0"/>
            </w:tcBorders>
            <w:vAlign w:val="center"/>
          </w:tcPr>
          <w:p w14:paraId="365362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5452</w:t>
            </w:r>
          </w:p>
        </w:tc>
        <w:tc>
          <w:tcPr>
            <w:tcW w:w="1176" w:type="dxa"/>
            <w:tcBorders>
              <w:left w:val="single" w:color="000000" w:sz="6" w:space="0"/>
              <w:right w:val="single" w:color="000000" w:sz="6" w:space="0"/>
            </w:tcBorders>
            <w:vAlign w:val="center"/>
          </w:tcPr>
          <w:p w14:paraId="58F0B21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5448</w:t>
            </w:r>
          </w:p>
        </w:tc>
        <w:tc>
          <w:tcPr>
            <w:tcW w:w="1049" w:type="dxa"/>
            <w:tcBorders>
              <w:left w:val="single" w:color="000000" w:sz="6" w:space="0"/>
              <w:right w:val="single" w:color="000000" w:sz="6" w:space="0"/>
            </w:tcBorders>
            <w:vAlign w:val="center"/>
          </w:tcPr>
          <w:p w14:paraId="0237A39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99.9</w:t>
            </w:r>
          </w:p>
        </w:tc>
        <w:tc>
          <w:tcPr>
            <w:tcW w:w="1116" w:type="dxa"/>
            <w:tcBorders>
              <w:left w:val="single" w:color="000000" w:sz="6" w:space="0"/>
            </w:tcBorders>
            <w:vAlign w:val="center"/>
          </w:tcPr>
          <w:p w14:paraId="7AE09BD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-19.3</w:t>
            </w:r>
          </w:p>
        </w:tc>
      </w:tr>
      <w:tr w14:paraId="156809D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4" w:hRule="atLeast"/>
        </w:trPr>
        <w:tc>
          <w:tcPr>
            <w:tcW w:w="3477" w:type="dxa"/>
            <w:tcBorders>
              <w:right w:val="single" w:color="000000" w:sz="6" w:space="0"/>
            </w:tcBorders>
            <w:vAlign w:val="top"/>
          </w:tcPr>
          <w:p w14:paraId="721A3D69">
            <w:pPr>
              <w:keepNext w:val="0"/>
              <w:keepLines w:val="0"/>
              <w:widowControl/>
              <w:suppressLineNumbers w:val="0"/>
              <w:spacing w:before="164" w:beforeAutospacing="0" w:after="0" w:afterAutospacing="0" w:line="229" w:lineRule="auto"/>
              <w:ind w:left="9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7"/>
                <w:sz w:val="23"/>
                <w:szCs w:val="23"/>
              </w:rPr>
              <w:t>四、教育支出</w:t>
            </w:r>
          </w:p>
        </w:tc>
        <w:tc>
          <w:tcPr>
            <w:tcW w:w="1339" w:type="dxa"/>
            <w:tcBorders>
              <w:left w:val="single" w:color="000000" w:sz="6" w:space="0"/>
              <w:right w:val="single" w:color="000000" w:sz="6" w:space="0"/>
            </w:tcBorders>
            <w:vAlign w:val="center"/>
          </w:tcPr>
          <w:p w14:paraId="3789CCA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37602</w:t>
            </w:r>
          </w:p>
        </w:tc>
        <w:tc>
          <w:tcPr>
            <w:tcW w:w="1339" w:type="dxa"/>
            <w:tcBorders>
              <w:left w:val="single" w:color="000000" w:sz="6" w:space="0"/>
              <w:right w:val="single" w:color="000000" w:sz="6" w:space="0"/>
            </w:tcBorders>
            <w:vAlign w:val="center"/>
          </w:tcPr>
          <w:p w14:paraId="0DC1D05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40559</w:t>
            </w:r>
          </w:p>
        </w:tc>
        <w:tc>
          <w:tcPr>
            <w:tcW w:w="1176" w:type="dxa"/>
            <w:tcBorders>
              <w:left w:val="single" w:color="000000" w:sz="6" w:space="0"/>
              <w:right w:val="single" w:color="000000" w:sz="6" w:space="0"/>
            </w:tcBorders>
            <w:vAlign w:val="center"/>
          </w:tcPr>
          <w:p w14:paraId="3B2FD3A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39045</w:t>
            </w:r>
          </w:p>
        </w:tc>
        <w:tc>
          <w:tcPr>
            <w:tcW w:w="1049" w:type="dxa"/>
            <w:tcBorders>
              <w:left w:val="single" w:color="000000" w:sz="6" w:space="0"/>
              <w:right w:val="single" w:color="000000" w:sz="6" w:space="0"/>
            </w:tcBorders>
            <w:vAlign w:val="center"/>
          </w:tcPr>
          <w:p w14:paraId="7F2129F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96.3</w:t>
            </w:r>
          </w:p>
        </w:tc>
        <w:tc>
          <w:tcPr>
            <w:tcW w:w="1116" w:type="dxa"/>
            <w:tcBorders>
              <w:left w:val="single" w:color="000000" w:sz="6" w:space="0"/>
            </w:tcBorders>
            <w:vAlign w:val="center"/>
          </w:tcPr>
          <w:p w14:paraId="4C00870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5.0</w:t>
            </w:r>
          </w:p>
        </w:tc>
      </w:tr>
      <w:tr w14:paraId="29B472A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3" w:hRule="atLeast"/>
        </w:trPr>
        <w:tc>
          <w:tcPr>
            <w:tcW w:w="3477" w:type="dxa"/>
            <w:tcBorders>
              <w:right w:val="single" w:color="000000" w:sz="6" w:space="0"/>
            </w:tcBorders>
            <w:vAlign w:val="top"/>
          </w:tcPr>
          <w:p w14:paraId="6296A476">
            <w:pPr>
              <w:keepNext w:val="0"/>
              <w:keepLines w:val="0"/>
              <w:widowControl/>
              <w:suppressLineNumbers w:val="0"/>
              <w:spacing w:before="166" w:beforeAutospacing="0" w:after="0" w:afterAutospacing="0" w:line="232" w:lineRule="auto"/>
              <w:ind w:left="75"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五、科学技术支出</w:t>
            </w:r>
          </w:p>
        </w:tc>
        <w:tc>
          <w:tcPr>
            <w:tcW w:w="1339" w:type="dxa"/>
            <w:tcBorders>
              <w:left w:val="single" w:color="000000" w:sz="6" w:space="0"/>
              <w:right w:val="single" w:color="000000" w:sz="6" w:space="0"/>
            </w:tcBorders>
            <w:vAlign w:val="center"/>
          </w:tcPr>
          <w:p w14:paraId="69204E9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3096</w:t>
            </w:r>
          </w:p>
        </w:tc>
        <w:tc>
          <w:tcPr>
            <w:tcW w:w="1339" w:type="dxa"/>
            <w:tcBorders>
              <w:left w:val="single" w:color="000000" w:sz="6" w:space="0"/>
              <w:right w:val="single" w:color="000000" w:sz="6" w:space="0"/>
            </w:tcBorders>
            <w:vAlign w:val="center"/>
          </w:tcPr>
          <w:p w14:paraId="510EFD7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3256</w:t>
            </w:r>
          </w:p>
        </w:tc>
        <w:tc>
          <w:tcPr>
            <w:tcW w:w="1176" w:type="dxa"/>
            <w:tcBorders>
              <w:left w:val="single" w:color="000000" w:sz="6" w:space="0"/>
              <w:right w:val="single" w:color="000000" w:sz="6" w:space="0"/>
            </w:tcBorders>
            <w:vAlign w:val="center"/>
          </w:tcPr>
          <w:p w14:paraId="4E3ED6E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3244</w:t>
            </w:r>
          </w:p>
        </w:tc>
        <w:tc>
          <w:tcPr>
            <w:tcW w:w="1049" w:type="dxa"/>
            <w:tcBorders>
              <w:left w:val="single" w:color="000000" w:sz="6" w:space="0"/>
              <w:right w:val="single" w:color="000000" w:sz="6" w:space="0"/>
            </w:tcBorders>
            <w:vAlign w:val="center"/>
          </w:tcPr>
          <w:p w14:paraId="4597736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99.6</w:t>
            </w:r>
          </w:p>
        </w:tc>
        <w:tc>
          <w:tcPr>
            <w:tcW w:w="1116" w:type="dxa"/>
            <w:tcBorders>
              <w:left w:val="single" w:color="000000" w:sz="6" w:space="0"/>
            </w:tcBorders>
            <w:vAlign w:val="center"/>
          </w:tcPr>
          <w:p w14:paraId="6469DD6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14.4</w:t>
            </w:r>
          </w:p>
        </w:tc>
      </w:tr>
      <w:tr w14:paraId="1F95A5A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5" w:hRule="atLeast"/>
        </w:trPr>
        <w:tc>
          <w:tcPr>
            <w:tcW w:w="3477" w:type="dxa"/>
            <w:tcBorders>
              <w:right w:val="single" w:color="000000" w:sz="6" w:space="0"/>
            </w:tcBorders>
            <w:vAlign w:val="top"/>
          </w:tcPr>
          <w:p w14:paraId="1DE62DC1">
            <w:pPr>
              <w:keepNext w:val="0"/>
              <w:keepLines w:val="0"/>
              <w:widowControl/>
              <w:suppressLineNumbers w:val="0"/>
              <w:spacing w:before="166" w:beforeAutospacing="0" w:after="0" w:afterAutospacing="0" w:line="229" w:lineRule="auto"/>
              <w:ind w:left="80"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六、文化旅游体育与传媒支出</w:t>
            </w:r>
          </w:p>
        </w:tc>
        <w:tc>
          <w:tcPr>
            <w:tcW w:w="1339" w:type="dxa"/>
            <w:tcBorders>
              <w:left w:val="single" w:color="000000" w:sz="6" w:space="0"/>
              <w:right w:val="single" w:color="000000" w:sz="6" w:space="0"/>
            </w:tcBorders>
            <w:vAlign w:val="center"/>
          </w:tcPr>
          <w:p w14:paraId="15E26B9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1080</w:t>
            </w:r>
          </w:p>
        </w:tc>
        <w:tc>
          <w:tcPr>
            <w:tcW w:w="1339" w:type="dxa"/>
            <w:tcBorders>
              <w:left w:val="single" w:color="000000" w:sz="6" w:space="0"/>
              <w:right w:val="single" w:color="000000" w:sz="6" w:space="0"/>
            </w:tcBorders>
            <w:vAlign w:val="center"/>
          </w:tcPr>
          <w:p w14:paraId="75ED44C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1827</w:t>
            </w:r>
          </w:p>
        </w:tc>
        <w:tc>
          <w:tcPr>
            <w:tcW w:w="1176" w:type="dxa"/>
            <w:tcBorders>
              <w:left w:val="single" w:color="000000" w:sz="6" w:space="0"/>
              <w:right w:val="single" w:color="000000" w:sz="6" w:space="0"/>
            </w:tcBorders>
            <w:vAlign w:val="center"/>
          </w:tcPr>
          <w:p w14:paraId="5089C4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1827</w:t>
            </w:r>
          </w:p>
        </w:tc>
        <w:tc>
          <w:tcPr>
            <w:tcW w:w="1049" w:type="dxa"/>
            <w:tcBorders>
              <w:left w:val="single" w:color="000000" w:sz="6" w:space="0"/>
              <w:right w:val="single" w:color="000000" w:sz="6" w:space="0"/>
            </w:tcBorders>
            <w:vAlign w:val="center"/>
          </w:tcPr>
          <w:p w14:paraId="3D66B2B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100.0</w:t>
            </w:r>
          </w:p>
        </w:tc>
        <w:tc>
          <w:tcPr>
            <w:tcW w:w="1116" w:type="dxa"/>
            <w:tcBorders>
              <w:left w:val="single" w:color="000000" w:sz="6" w:space="0"/>
            </w:tcBorders>
            <w:vAlign w:val="center"/>
          </w:tcPr>
          <w:p w14:paraId="034B3BF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-12.3</w:t>
            </w:r>
          </w:p>
        </w:tc>
      </w:tr>
      <w:tr w14:paraId="71B461F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0" w:hRule="atLeast"/>
        </w:trPr>
        <w:tc>
          <w:tcPr>
            <w:tcW w:w="3477" w:type="dxa"/>
            <w:tcBorders>
              <w:right w:val="single" w:color="000000" w:sz="6" w:space="0"/>
            </w:tcBorders>
            <w:vAlign w:val="top"/>
          </w:tcPr>
          <w:p w14:paraId="261F076B">
            <w:pPr>
              <w:keepNext w:val="0"/>
              <w:keepLines w:val="0"/>
              <w:widowControl/>
              <w:suppressLineNumbers w:val="0"/>
              <w:spacing w:before="165" w:beforeAutospacing="0" w:after="0" w:afterAutospacing="0" w:line="232" w:lineRule="auto"/>
              <w:ind w:left="76"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七、社会保障和就业支出</w:t>
            </w:r>
          </w:p>
        </w:tc>
        <w:tc>
          <w:tcPr>
            <w:tcW w:w="1339" w:type="dxa"/>
            <w:tcBorders>
              <w:left w:val="single" w:color="000000" w:sz="6" w:space="0"/>
              <w:right w:val="single" w:color="000000" w:sz="6" w:space="0"/>
            </w:tcBorders>
            <w:vAlign w:val="center"/>
          </w:tcPr>
          <w:p w14:paraId="38BDDEC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30978</w:t>
            </w:r>
          </w:p>
        </w:tc>
        <w:tc>
          <w:tcPr>
            <w:tcW w:w="1339" w:type="dxa"/>
            <w:tcBorders>
              <w:left w:val="single" w:color="000000" w:sz="6" w:space="0"/>
              <w:right w:val="single" w:color="000000" w:sz="6" w:space="0"/>
            </w:tcBorders>
            <w:vAlign w:val="center"/>
          </w:tcPr>
          <w:p w14:paraId="042BDBC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33465</w:t>
            </w:r>
          </w:p>
        </w:tc>
        <w:tc>
          <w:tcPr>
            <w:tcW w:w="1176" w:type="dxa"/>
            <w:tcBorders>
              <w:left w:val="single" w:color="000000" w:sz="6" w:space="0"/>
              <w:right w:val="single" w:color="000000" w:sz="6" w:space="0"/>
            </w:tcBorders>
            <w:vAlign w:val="center"/>
          </w:tcPr>
          <w:p w14:paraId="4FBD2ED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33348</w:t>
            </w:r>
          </w:p>
        </w:tc>
        <w:tc>
          <w:tcPr>
            <w:tcW w:w="1049" w:type="dxa"/>
            <w:tcBorders>
              <w:left w:val="single" w:color="000000" w:sz="6" w:space="0"/>
              <w:right w:val="single" w:color="000000" w:sz="6" w:space="0"/>
            </w:tcBorders>
            <w:vAlign w:val="center"/>
          </w:tcPr>
          <w:p w14:paraId="3E678E7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99.7</w:t>
            </w:r>
          </w:p>
        </w:tc>
        <w:tc>
          <w:tcPr>
            <w:tcW w:w="1116" w:type="dxa"/>
            <w:tcBorders>
              <w:left w:val="single" w:color="000000" w:sz="6" w:space="0"/>
            </w:tcBorders>
            <w:vAlign w:val="center"/>
          </w:tcPr>
          <w:p w14:paraId="40AF323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8.4</w:t>
            </w:r>
          </w:p>
        </w:tc>
      </w:tr>
      <w:tr w14:paraId="4BA2867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53" w:hRule="atLeast"/>
        </w:trPr>
        <w:tc>
          <w:tcPr>
            <w:tcW w:w="3477" w:type="dxa"/>
            <w:tcBorders>
              <w:right w:val="single" w:color="000000" w:sz="6" w:space="0"/>
            </w:tcBorders>
            <w:vAlign w:val="top"/>
          </w:tcPr>
          <w:p w14:paraId="47B2D925">
            <w:pPr>
              <w:keepNext w:val="0"/>
              <w:keepLines w:val="0"/>
              <w:widowControl/>
              <w:suppressLineNumbers w:val="0"/>
              <w:spacing w:before="172" w:beforeAutospacing="0" w:after="0" w:afterAutospacing="0" w:line="218" w:lineRule="auto"/>
              <w:ind w:left="6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1"/>
                <w:sz w:val="23"/>
                <w:szCs w:val="23"/>
              </w:rPr>
              <w:t>八、卫生健康支出</w:t>
            </w:r>
          </w:p>
        </w:tc>
        <w:tc>
          <w:tcPr>
            <w:tcW w:w="1339" w:type="dxa"/>
            <w:tcBorders>
              <w:left w:val="single" w:color="000000" w:sz="6" w:space="0"/>
              <w:right w:val="single" w:color="000000" w:sz="6" w:space="0"/>
            </w:tcBorders>
            <w:vAlign w:val="center"/>
          </w:tcPr>
          <w:p w14:paraId="55E16E9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11846</w:t>
            </w:r>
          </w:p>
        </w:tc>
        <w:tc>
          <w:tcPr>
            <w:tcW w:w="1339" w:type="dxa"/>
            <w:tcBorders>
              <w:left w:val="single" w:color="000000" w:sz="6" w:space="0"/>
              <w:right w:val="single" w:color="000000" w:sz="6" w:space="0"/>
            </w:tcBorders>
            <w:vAlign w:val="center"/>
          </w:tcPr>
          <w:p w14:paraId="07824D3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11663</w:t>
            </w:r>
          </w:p>
        </w:tc>
        <w:tc>
          <w:tcPr>
            <w:tcW w:w="1176" w:type="dxa"/>
            <w:tcBorders>
              <w:left w:val="single" w:color="000000" w:sz="6" w:space="0"/>
              <w:right w:val="single" w:color="000000" w:sz="6" w:space="0"/>
            </w:tcBorders>
            <w:vAlign w:val="center"/>
          </w:tcPr>
          <w:p w14:paraId="2ACC5D4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11501</w:t>
            </w:r>
          </w:p>
        </w:tc>
        <w:tc>
          <w:tcPr>
            <w:tcW w:w="1049" w:type="dxa"/>
            <w:tcBorders>
              <w:left w:val="single" w:color="000000" w:sz="6" w:space="0"/>
              <w:right w:val="single" w:color="000000" w:sz="6" w:space="0"/>
            </w:tcBorders>
            <w:vAlign w:val="center"/>
          </w:tcPr>
          <w:p w14:paraId="09B52A1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98.6</w:t>
            </w:r>
          </w:p>
        </w:tc>
        <w:tc>
          <w:tcPr>
            <w:tcW w:w="1116" w:type="dxa"/>
            <w:tcBorders>
              <w:left w:val="single" w:color="000000" w:sz="6" w:space="0"/>
            </w:tcBorders>
            <w:vAlign w:val="center"/>
          </w:tcPr>
          <w:p w14:paraId="4BE7401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-27.0</w:t>
            </w:r>
          </w:p>
        </w:tc>
      </w:tr>
      <w:tr w14:paraId="48DDF28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4" w:hRule="atLeast"/>
        </w:trPr>
        <w:tc>
          <w:tcPr>
            <w:tcW w:w="3477" w:type="dxa"/>
            <w:tcBorders>
              <w:right w:val="single" w:color="000000" w:sz="6" w:space="0"/>
            </w:tcBorders>
            <w:vAlign w:val="top"/>
          </w:tcPr>
          <w:p w14:paraId="7DC46027">
            <w:pPr>
              <w:keepNext w:val="0"/>
              <w:keepLines w:val="0"/>
              <w:widowControl/>
              <w:suppressLineNumbers w:val="0"/>
              <w:spacing w:before="162" w:beforeAutospacing="0" w:after="0" w:afterAutospacing="0" w:line="230" w:lineRule="auto"/>
              <w:ind w:left="73"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九、节能环保支出</w:t>
            </w:r>
          </w:p>
        </w:tc>
        <w:tc>
          <w:tcPr>
            <w:tcW w:w="1339" w:type="dxa"/>
            <w:tcBorders>
              <w:left w:val="single" w:color="000000" w:sz="6" w:space="0"/>
              <w:right w:val="single" w:color="000000" w:sz="6" w:space="0"/>
            </w:tcBorders>
            <w:vAlign w:val="center"/>
          </w:tcPr>
          <w:p w14:paraId="1BC4827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8005</w:t>
            </w:r>
          </w:p>
        </w:tc>
        <w:tc>
          <w:tcPr>
            <w:tcW w:w="1339" w:type="dxa"/>
            <w:tcBorders>
              <w:left w:val="single" w:color="000000" w:sz="6" w:space="0"/>
              <w:right w:val="single" w:color="000000" w:sz="6" w:space="0"/>
            </w:tcBorders>
            <w:vAlign w:val="center"/>
          </w:tcPr>
          <w:p w14:paraId="6F370CB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7031</w:t>
            </w:r>
          </w:p>
        </w:tc>
        <w:tc>
          <w:tcPr>
            <w:tcW w:w="1176" w:type="dxa"/>
            <w:tcBorders>
              <w:left w:val="single" w:color="000000" w:sz="6" w:space="0"/>
              <w:right w:val="single" w:color="000000" w:sz="6" w:space="0"/>
            </w:tcBorders>
            <w:vAlign w:val="center"/>
          </w:tcPr>
          <w:p w14:paraId="6E08F20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6375</w:t>
            </w:r>
          </w:p>
        </w:tc>
        <w:tc>
          <w:tcPr>
            <w:tcW w:w="1049" w:type="dxa"/>
            <w:tcBorders>
              <w:left w:val="single" w:color="000000" w:sz="6" w:space="0"/>
              <w:right w:val="single" w:color="000000" w:sz="6" w:space="0"/>
            </w:tcBorders>
            <w:vAlign w:val="center"/>
          </w:tcPr>
          <w:p w14:paraId="3171F1C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90.7</w:t>
            </w:r>
          </w:p>
        </w:tc>
        <w:tc>
          <w:tcPr>
            <w:tcW w:w="1116" w:type="dxa"/>
            <w:tcBorders>
              <w:left w:val="single" w:color="000000" w:sz="6" w:space="0"/>
            </w:tcBorders>
            <w:vAlign w:val="center"/>
          </w:tcPr>
          <w:p w14:paraId="7D85381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28.1</w:t>
            </w:r>
          </w:p>
        </w:tc>
      </w:tr>
      <w:tr w14:paraId="1CAEEDE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3" w:hRule="atLeast"/>
        </w:trPr>
        <w:tc>
          <w:tcPr>
            <w:tcW w:w="3477" w:type="dxa"/>
            <w:tcBorders>
              <w:right w:val="single" w:color="000000" w:sz="6" w:space="0"/>
            </w:tcBorders>
            <w:vAlign w:val="top"/>
          </w:tcPr>
          <w:p w14:paraId="398D8E86">
            <w:pPr>
              <w:keepNext w:val="0"/>
              <w:keepLines w:val="0"/>
              <w:widowControl/>
              <w:suppressLineNumbers w:val="0"/>
              <w:spacing w:before="174" w:beforeAutospacing="0" w:after="0" w:afterAutospacing="0" w:line="232" w:lineRule="auto"/>
              <w:ind w:left="76"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十、城乡社区支出</w:t>
            </w:r>
          </w:p>
        </w:tc>
        <w:tc>
          <w:tcPr>
            <w:tcW w:w="1339" w:type="dxa"/>
            <w:tcBorders>
              <w:left w:val="single" w:color="000000" w:sz="6" w:space="0"/>
              <w:right w:val="single" w:color="000000" w:sz="6" w:space="0"/>
            </w:tcBorders>
            <w:vAlign w:val="center"/>
          </w:tcPr>
          <w:p w14:paraId="209A8F4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17221</w:t>
            </w:r>
          </w:p>
        </w:tc>
        <w:tc>
          <w:tcPr>
            <w:tcW w:w="1339" w:type="dxa"/>
            <w:tcBorders>
              <w:left w:val="single" w:color="000000" w:sz="6" w:space="0"/>
              <w:right w:val="single" w:color="000000" w:sz="6" w:space="0"/>
            </w:tcBorders>
            <w:vAlign w:val="center"/>
          </w:tcPr>
          <w:p w14:paraId="5D2F1C1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23058</w:t>
            </w:r>
          </w:p>
        </w:tc>
        <w:tc>
          <w:tcPr>
            <w:tcW w:w="1176" w:type="dxa"/>
            <w:tcBorders>
              <w:left w:val="single" w:color="000000" w:sz="6" w:space="0"/>
              <w:right w:val="single" w:color="000000" w:sz="6" w:space="0"/>
            </w:tcBorders>
            <w:vAlign w:val="center"/>
          </w:tcPr>
          <w:p w14:paraId="4046882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17699</w:t>
            </w:r>
          </w:p>
        </w:tc>
        <w:tc>
          <w:tcPr>
            <w:tcW w:w="1049" w:type="dxa"/>
            <w:tcBorders>
              <w:left w:val="single" w:color="000000" w:sz="6" w:space="0"/>
              <w:right w:val="single" w:color="000000" w:sz="6" w:space="0"/>
            </w:tcBorders>
            <w:vAlign w:val="center"/>
          </w:tcPr>
          <w:p w14:paraId="5225251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76.8</w:t>
            </w:r>
          </w:p>
        </w:tc>
        <w:tc>
          <w:tcPr>
            <w:tcW w:w="1116" w:type="dxa"/>
            <w:tcBorders>
              <w:left w:val="single" w:color="000000" w:sz="6" w:space="0"/>
            </w:tcBorders>
            <w:vAlign w:val="center"/>
          </w:tcPr>
          <w:p w14:paraId="2FD14F8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108.7</w:t>
            </w:r>
          </w:p>
        </w:tc>
      </w:tr>
      <w:tr w14:paraId="4E317F2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51" w:hRule="atLeast"/>
        </w:trPr>
        <w:tc>
          <w:tcPr>
            <w:tcW w:w="3477" w:type="dxa"/>
            <w:tcBorders>
              <w:right w:val="single" w:color="000000" w:sz="6" w:space="0"/>
            </w:tcBorders>
            <w:vAlign w:val="top"/>
          </w:tcPr>
          <w:p w14:paraId="38059799">
            <w:pPr>
              <w:keepNext w:val="0"/>
              <w:keepLines w:val="0"/>
              <w:widowControl/>
              <w:suppressLineNumbers w:val="0"/>
              <w:spacing w:before="177" w:beforeAutospacing="0" w:after="0" w:afterAutospacing="0" w:line="231" w:lineRule="auto"/>
              <w:ind w:left="76"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十一、农林水支出</w:t>
            </w:r>
          </w:p>
        </w:tc>
        <w:tc>
          <w:tcPr>
            <w:tcW w:w="1339" w:type="dxa"/>
            <w:tcBorders>
              <w:left w:val="single" w:color="000000" w:sz="6" w:space="0"/>
              <w:right w:val="single" w:color="000000" w:sz="6" w:space="0"/>
            </w:tcBorders>
            <w:vAlign w:val="center"/>
          </w:tcPr>
          <w:p w14:paraId="684D8B9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27548</w:t>
            </w:r>
          </w:p>
        </w:tc>
        <w:tc>
          <w:tcPr>
            <w:tcW w:w="1339" w:type="dxa"/>
            <w:tcBorders>
              <w:left w:val="single" w:color="000000" w:sz="6" w:space="0"/>
              <w:right w:val="single" w:color="000000" w:sz="6" w:space="0"/>
            </w:tcBorders>
            <w:vAlign w:val="center"/>
          </w:tcPr>
          <w:p w14:paraId="53845A8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30152</w:t>
            </w:r>
          </w:p>
        </w:tc>
        <w:tc>
          <w:tcPr>
            <w:tcW w:w="1176" w:type="dxa"/>
            <w:tcBorders>
              <w:left w:val="single" w:color="000000" w:sz="6" w:space="0"/>
              <w:right w:val="single" w:color="000000" w:sz="6" w:space="0"/>
            </w:tcBorders>
            <w:vAlign w:val="center"/>
          </w:tcPr>
          <w:p w14:paraId="6235282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28605</w:t>
            </w:r>
          </w:p>
        </w:tc>
        <w:tc>
          <w:tcPr>
            <w:tcW w:w="1049" w:type="dxa"/>
            <w:tcBorders>
              <w:left w:val="single" w:color="000000" w:sz="6" w:space="0"/>
              <w:right w:val="single" w:color="000000" w:sz="6" w:space="0"/>
            </w:tcBorders>
            <w:vAlign w:val="center"/>
          </w:tcPr>
          <w:p w14:paraId="26A20D8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94.9</w:t>
            </w:r>
          </w:p>
        </w:tc>
        <w:tc>
          <w:tcPr>
            <w:tcW w:w="1116" w:type="dxa"/>
            <w:tcBorders>
              <w:left w:val="single" w:color="000000" w:sz="6" w:space="0"/>
            </w:tcBorders>
            <w:vAlign w:val="center"/>
          </w:tcPr>
          <w:p w14:paraId="106DD07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w:t>
            </w:r>
          </w:p>
        </w:tc>
      </w:tr>
      <w:tr w14:paraId="18B8FE4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3" w:hRule="atLeast"/>
        </w:trPr>
        <w:tc>
          <w:tcPr>
            <w:tcW w:w="3477" w:type="dxa"/>
            <w:tcBorders>
              <w:right w:val="single" w:color="000000" w:sz="6" w:space="0"/>
            </w:tcBorders>
            <w:vAlign w:val="top"/>
          </w:tcPr>
          <w:p w14:paraId="5B9B3DF5">
            <w:pPr>
              <w:keepNext w:val="0"/>
              <w:keepLines w:val="0"/>
              <w:widowControl/>
              <w:suppressLineNumbers w:val="0"/>
              <w:spacing w:before="169" w:beforeAutospacing="0" w:after="0" w:afterAutospacing="0" w:line="233" w:lineRule="auto"/>
              <w:ind w:left="76"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十二、交通运输支出</w:t>
            </w:r>
          </w:p>
        </w:tc>
        <w:tc>
          <w:tcPr>
            <w:tcW w:w="1339" w:type="dxa"/>
            <w:tcBorders>
              <w:left w:val="single" w:color="000000" w:sz="6" w:space="0"/>
              <w:right w:val="single" w:color="000000" w:sz="6" w:space="0"/>
            </w:tcBorders>
            <w:vAlign w:val="center"/>
          </w:tcPr>
          <w:p w14:paraId="6A6157A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1994</w:t>
            </w:r>
          </w:p>
        </w:tc>
        <w:tc>
          <w:tcPr>
            <w:tcW w:w="1339" w:type="dxa"/>
            <w:tcBorders>
              <w:left w:val="single" w:color="000000" w:sz="6" w:space="0"/>
              <w:right w:val="single" w:color="000000" w:sz="6" w:space="0"/>
            </w:tcBorders>
            <w:vAlign w:val="center"/>
          </w:tcPr>
          <w:p w14:paraId="0510021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2514</w:t>
            </w:r>
          </w:p>
        </w:tc>
        <w:tc>
          <w:tcPr>
            <w:tcW w:w="1176" w:type="dxa"/>
            <w:tcBorders>
              <w:left w:val="single" w:color="000000" w:sz="6" w:space="0"/>
              <w:right w:val="single" w:color="000000" w:sz="6" w:space="0"/>
            </w:tcBorders>
            <w:vAlign w:val="center"/>
          </w:tcPr>
          <w:p w14:paraId="0DC17E8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2457</w:t>
            </w:r>
          </w:p>
        </w:tc>
        <w:tc>
          <w:tcPr>
            <w:tcW w:w="1049" w:type="dxa"/>
            <w:tcBorders>
              <w:left w:val="single" w:color="000000" w:sz="6" w:space="0"/>
              <w:right w:val="single" w:color="000000" w:sz="6" w:space="0"/>
            </w:tcBorders>
            <w:vAlign w:val="center"/>
          </w:tcPr>
          <w:p w14:paraId="730DB2F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97.7</w:t>
            </w:r>
          </w:p>
        </w:tc>
        <w:tc>
          <w:tcPr>
            <w:tcW w:w="1116" w:type="dxa"/>
            <w:tcBorders>
              <w:left w:val="single" w:color="000000" w:sz="6" w:space="0"/>
            </w:tcBorders>
            <w:vAlign w:val="center"/>
          </w:tcPr>
          <w:p w14:paraId="189BE00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-23.3</w:t>
            </w:r>
          </w:p>
        </w:tc>
      </w:tr>
      <w:tr w14:paraId="5A7CAC6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6" w:hRule="atLeast"/>
        </w:trPr>
        <w:tc>
          <w:tcPr>
            <w:tcW w:w="3477" w:type="dxa"/>
            <w:tcBorders>
              <w:right w:val="single" w:color="000000" w:sz="6" w:space="0"/>
            </w:tcBorders>
            <w:vAlign w:val="top"/>
          </w:tcPr>
          <w:p w14:paraId="26ED583C">
            <w:pPr>
              <w:keepNext w:val="0"/>
              <w:keepLines w:val="0"/>
              <w:widowControl/>
              <w:suppressLineNumbers w:val="0"/>
              <w:spacing w:before="180" w:beforeAutospacing="0" w:after="0" w:afterAutospacing="0" w:line="231" w:lineRule="auto"/>
              <w:ind w:left="76"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1"/>
                <w:sz w:val="23"/>
                <w:szCs w:val="23"/>
              </w:rPr>
              <w:t>十三、资源勘探工业信息等支出</w:t>
            </w:r>
          </w:p>
        </w:tc>
        <w:tc>
          <w:tcPr>
            <w:tcW w:w="1339" w:type="dxa"/>
            <w:tcBorders>
              <w:left w:val="single" w:color="000000" w:sz="6" w:space="0"/>
              <w:right w:val="single" w:color="000000" w:sz="6" w:space="0"/>
            </w:tcBorders>
            <w:vAlign w:val="center"/>
          </w:tcPr>
          <w:p w14:paraId="704446F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0</w:t>
            </w:r>
          </w:p>
        </w:tc>
        <w:tc>
          <w:tcPr>
            <w:tcW w:w="1339" w:type="dxa"/>
            <w:tcBorders>
              <w:left w:val="single" w:color="000000" w:sz="6" w:space="0"/>
              <w:right w:val="single" w:color="000000" w:sz="6" w:space="0"/>
            </w:tcBorders>
            <w:vAlign w:val="center"/>
          </w:tcPr>
          <w:p w14:paraId="5B2C1E3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336</w:t>
            </w:r>
          </w:p>
        </w:tc>
        <w:tc>
          <w:tcPr>
            <w:tcW w:w="1176" w:type="dxa"/>
            <w:tcBorders>
              <w:left w:val="single" w:color="000000" w:sz="6" w:space="0"/>
              <w:right w:val="single" w:color="000000" w:sz="6" w:space="0"/>
            </w:tcBorders>
            <w:vAlign w:val="center"/>
          </w:tcPr>
          <w:p w14:paraId="3616898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285</w:t>
            </w:r>
          </w:p>
        </w:tc>
        <w:tc>
          <w:tcPr>
            <w:tcW w:w="1049" w:type="dxa"/>
            <w:tcBorders>
              <w:left w:val="single" w:color="000000" w:sz="6" w:space="0"/>
              <w:right w:val="single" w:color="000000" w:sz="6" w:space="0"/>
            </w:tcBorders>
            <w:vAlign w:val="center"/>
          </w:tcPr>
          <w:p w14:paraId="05DD426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84.8</w:t>
            </w:r>
          </w:p>
        </w:tc>
        <w:tc>
          <w:tcPr>
            <w:tcW w:w="1116" w:type="dxa"/>
            <w:tcBorders>
              <w:left w:val="single" w:color="000000" w:sz="6" w:space="0"/>
            </w:tcBorders>
            <w:vAlign w:val="center"/>
          </w:tcPr>
          <w:p w14:paraId="7164B46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-83.7</w:t>
            </w:r>
          </w:p>
        </w:tc>
      </w:tr>
      <w:tr w14:paraId="013B21E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5" w:hRule="atLeast"/>
        </w:trPr>
        <w:tc>
          <w:tcPr>
            <w:tcW w:w="3477" w:type="dxa"/>
            <w:tcBorders>
              <w:right w:val="single" w:color="000000" w:sz="6" w:space="0"/>
            </w:tcBorders>
            <w:vAlign w:val="top"/>
          </w:tcPr>
          <w:p w14:paraId="48EDEBB4">
            <w:pPr>
              <w:keepNext w:val="0"/>
              <w:keepLines w:val="0"/>
              <w:widowControl/>
              <w:suppressLineNumbers w:val="0"/>
              <w:spacing w:before="181" w:beforeAutospacing="0" w:after="0" w:afterAutospacing="0" w:line="231" w:lineRule="auto"/>
              <w:ind w:left="76"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1"/>
                <w:sz w:val="23"/>
                <w:szCs w:val="23"/>
              </w:rPr>
              <w:t>十四、商业服务业等支出</w:t>
            </w:r>
          </w:p>
        </w:tc>
        <w:tc>
          <w:tcPr>
            <w:tcW w:w="1339" w:type="dxa"/>
            <w:tcBorders>
              <w:left w:val="single" w:color="000000" w:sz="6" w:space="0"/>
              <w:right w:val="single" w:color="000000" w:sz="6" w:space="0"/>
            </w:tcBorders>
            <w:vAlign w:val="center"/>
          </w:tcPr>
          <w:p w14:paraId="599530D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454</w:t>
            </w:r>
          </w:p>
        </w:tc>
        <w:tc>
          <w:tcPr>
            <w:tcW w:w="1339" w:type="dxa"/>
            <w:tcBorders>
              <w:left w:val="single" w:color="000000" w:sz="6" w:space="0"/>
              <w:right w:val="single" w:color="000000" w:sz="6" w:space="0"/>
            </w:tcBorders>
            <w:vAlign w:val="center"/>
          </w:tcPr>
          <w:p w14:paraId="4AB0FE5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804</w:t>
            </w:r>
          </w:p>
        </w:tc>
        <w:tc>
          <w:tcPr>
            <w:tcW w:w="1176" w:type="dxa"/>
            <w:tcBorders>
              <w:left w:val="single" w:color="000000" w:sz="6" w:space="0"/>
              <w:right w:val="single" w:color="000000" w:sz="6" w:space="0"/>
            </w:tcBorders>
            <w:vAlign w:val="center"/>
          </w:tcPr>
          <w:p w14:paraId="3201EF2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464</w:t>
            </w:r>
          </w:p>
        </w:tc>
        <w:tc>
          <w:tcPr>
            <w:tcW w:w="1049" w:type="dxa"/>
            <w:tcBorders>
              <w:left w:val="single" w:color="000000" w:sz="6" w:space="0"/>
              <w:right w:val="single" w:color="000000" w:sz="6" w:space="0"/>
            </w:tcBorders>
            <w:vAlign w:val="center"/>
          </w:tcPr>
          <w:p w14:paraId="71FC834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57.7</w:t>
            </w:r>
          </w:p>
        </w:tc>
        <w:tc>
          <w:tcPr>
            <w:tcW w:w="1116" w:type="dxa"/>
            <w:tcBorders>
              <w:left w:val="single" w:color="000000" w:sz="6" w:space="0"/>
            </w:tcBorders>
            <w:vAlign w:val="center"/>
          </w:tcPr>
          <w:p w14:paraId="1A7FEC4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-21.8</w:t>
            </w:r>
          </w:p>
        </w:tc>
      </w:tr>
      <w:tr w14:paraId="5CE96DA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1" w:hRule="atLeast"/>
        </w:trPr>
        <w:tc>
          <w:tcPr>
            <w:tcW w:w="3477" w:type="dxa"/>
            <w:tcBorders>
              <w:right w:val="single" w:color="000000" w:sz="6" w:space="0"/>
            </w:tcBorders>
            <w:vAlign w:val="top"/>
          </w:tcPr>
          <w:p w14:paraId="2ED497F5">
            <w:pPr>
              <w:keepNext w:val="0"/>
              <w:keepLines w:val="0"/>
              <w:widowControl/>
              <w:suppressLineNumbers w:val="0"/>
              <w:spacing w:before="179" w:beforeAutospacing="0" w:after="0" w:afterAutospacing="0" w:line="233" w:lineRule="auto"/>
              <w:ind w:left="76"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十五、金融支出</w:t>
            </w:r>
          </w:p>
        </w:tc>
        <w:tc>
          <w:tcPr>
            <w:tcW w:w="1339" w:type="dxa"/>
            <w:tcBorders>
              <w:left w:val="single" w:color="000000" w:sz="6" w:space="0"/>
              <w:right w:val="single" w:color="000000" w:sz="6" w:space="0"/>
            </w:tcBorders>
            <w:vAlign w:val="center"/>
          </w:tcPr>
          <w:p w14:paraId="2FB0AE2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0</w:t>
            </w:r>
          </w:p>
        </w:tc>
        <w:tc>
          <w:tcPr>
            <w:tcW w:w="1339" w:type="dxa"/>
            <w:tcBorders>
              <w:left w:val="single" w:color="000000" w:sz="6" w:space="0"/>
              <w:right w:val="single" w:color="000000" w:sz="6" w:space="0"/>
            </w:tcBorders>
            <w:vAlign w:val="center"/>
          </w:tcPr>
          <w:p w14:paraId="0CF0442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0</w:t>
            </w:r>
          </w:p>
        </w:tc>
        <w:tc>
          <w:tcPr>
            <w:tcW w:w="1176" w:type="dxa"/>
            <w:tcBorders>
              <w:left w:val="single" w:color="000000" w:sz="6" w:space="0"/>
              <w:right w:val="single" w:color="000000" w:sz="6" w:space="0"/>
            </w:tcBorders>
            <w:vAlign w:val="center"/>
          </w:tcPr>
          <w:p w14:paraId="4AA9479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0</w:t>
            </w:r>
          </w:p>
        </w:tc>
        <w:tc>
          <w:tcPr>
            <w:tcW w:w="1049" w:type="dxa"/>
            <w:tcBorders>
              <w:left w:val="single" w:color="000000" w:sz="6" w:space="0"/>
              <w:right w:val="single" w:color="000000" w:sz="6" w:space="0"/>
            </w:tcBorders>
            <w:vAlign w:val="center"/>
          </w:tcPr>
          <w:p w14:paraId="2C358697">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116" w:type="dxa"/>
            <w:tcBorders>
              <w:left w:val="single" w:color="000000" w:sz="6" w:space="0"/>
            </w:tcBorders>
            <w:vAlign w:val="center"/>
          </w:tcPr>
          <w:p w14:paraId="5298D203">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r>
      <w:tr w14:paraId="29F35E1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3" w:hRule="atLeast"/>
        </w:trPr>
        <w:tc>
          <w:tcPr>
            <w:tcW w:w="3477" w:type="dxa"/>
            <w:tcBorders>
              <w:right w:val="single" w:color="000000" w:sz="6" w:space="0"/>
            </w:tcBorders>
            <w:vAlign w:val="top"/>
          </w:tcPr>
          <w:p w14:paraId="1DC5828F">
            <w:pPr>
              <w:keepNext w:val="0"/>
              <w:keepLines w:val="0"/>
              <w:widowControl/>
              <w:suppressLineNumbers w:val="0"/>
              <w:spacing w:before="185" w:beforeAutospacing="0" w:after="0" w:afterAutospacing="0" w:line="232" w:lineRule="auto"/>
              <w:ind w:left="76"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1"/>
                <w:sz w:val="23"/>
                <w:szCs w:val="23"/>
              </w:rPr>
              <w:t>十六、援助其他地区支出</w:t>
            </w:r>
          </w:p>
        </w:tc>
        <w:tc>
          <w:tcPr>
            <w:tcW w:w="1339" w:type="dxa"/>
            <w:tcBorders>
              <w:left w:val="single" w:color="000000" w:sz="6" w:space="0"/>
              <w:right w:val="single" w:color="000000" w:sz="6" w:space="0"/>
            </w:tcBorders>
            <w:vAlign w:val="center"/>
          </w:tcPr>
          <w:p w14:paraId="0475A05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0</w:t>
            </w:r>
          </w:p>
        </w:tc>
        <w:tc>
          <w:tcPr>
            <w:tcW w:w="1339" w:type="dxa"/>
            <w:tcBorders>
              <w:left w:val="single" w:color="000000" w:sz="6" w:space="0"/>
              <w:right w:val="single" w:color="000000" w:sz="6" w:space="0"/>
            </w:tcBorders>
            <w:vAlign w:val="center"/>
          </w:tcPr>
          <w:p w14:paraId="57DEAD0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0</w:t>
            </w:r>
          </w:p>
        </w:tc>
        <w:tc>
          <w:tcPr>
            <w:tcW w:w="1176" w:type="dxa"/>
            <w:tcBorders>
              <w:left w:val="single" w:color="000000" w:sz="6" w:space="0"/>
              <w:right w:val="single" w:color="000000" w:sz="6" w:space="0"/>
            </w:tcBorders>
            <w:vAlign w:val="center"/>
          </w:tcPr>
          <w:p w14:paraId="10F1F49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0</w:t>
            </w:r>
          </w:p>
        </w:tc>
        <w:tc>
          <w:tcPr>
            <w:tcW w:w="1049" w:type="dxa"/>
            <w:tcBorders>
              <w:left w:val="single" w:color="000000" w:sz="6" w:space="0"/>
              <w:right w:val="single" w:color="000000" w:sz="6" w:space="0"/>
            </w:tcBorders>
            <w:vAlign w:val="center"/>
          </w:tcPr>
          <w:p w14:paraId="6DA05159">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116" w:type="dxa"/>
            <w:tcBorders>
              <w:left w:val="single" w:color="000000" w:sz="6" w:space="0"/>
            </w:tcBorders>
            <w:vAlign w:val="center"/>
          </w:tcPr>
          <w:p w14:paraId="0A95DB32">
            <w:pPr>
              <w:keepNext w:val="0"/>
              <w:keepLines w:val="0"/>
              <w:widowControl/>
              <w:suppressLineNumbers w:val="0"/>
              <w:spacing w:before="0" w:beforeAutospacing="0" w:after="0" w:afterAutospacing="0"/>
              <w:ind w:left="0" w:right="0"/>
              <w:jc w:val="right"/>
              <w:rPr>
                <w:rFonts w:hint="default" w:ascii="Arial"/>
                <w:sz w:val="21"/>
              </w:rPr>
            </w:pPr>
          </w:p>
        </w:tc>
      </w:tr>
      <w:tr w14:paraId="7CEBEEB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7" w:hRule="atLeast"/>
        </w:trPr>
        <w:tc>
          <w:tcPr>
            <w:tcW w:w="3477" w:type="dxa"/>
            <w:tcBorders>
              <w:right w:val="single" w:color="000000" w:sz="6" w:space="0"/>
            </w:tcBorders>
            <w:vAlign w:val="top"/>
          </w:tcPr>
          <w:p w14:paraId="7892E6CD">
            <w:pPr>
              <w:keepNext w:val="0"/>
              <w:keepLines w:val="0"/>
              <w:widowControl/>
              <w:suppressLineNumbers w:val="0"/>
              <w:spacing w:before="184" w:beforeAutospacing="0" w:after="0" w:afterAutospacing="0" w:line="227" w:lineRule="auto"/>
              <w:ind w:left="76"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6"/>
                <w:sz w:val="23"/>
                <w:szCs w:val="23"/>
              </w:rPr>
              <w:t>十七、自然资源海洋气象等支出</w:t>
            </w:r>
          </w:p>
        </w:tc>
        <w:tc>
          <w:tcPr>
            <w:tcW w:w="1339" w:type="dxa"/>
            <w:tcBorders>
              <w:left w:val="single" w:color="000000" w:sz="6" w:space="0"/>
              <w:right w:val="single" w:color="000000" w:sz="6" w:space="0"/>
            </w:tcBorders>
            <w:vAlign w:val="center"/>
          </w:tcPr>
          <w:p w14:paraId="1801CDE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750</w:t>
            </w:r>
          </w:p>
        </w:tc>
        <w:tc>
          <w:tcPr>
            <w:tcW w:w="1339" w:type="dxa"/>
            <w:tcBorders>
              <w:left w:val="single" w:color="000000" w:sz="6" w:space="0"/>
              <w:right w:val="single" w:color="000000" w:sz="6" w:space="0"/>
            </w:tcBorders>
            <w:vAlign w:val="center"/>
          </w:tcPr>
          <w:p w14:paraId="570EA8E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3485</w:t>
            </w:r>
          </w:p>
        </w:tc>
        <w:tc>
          <w:tcPr>
            <w:tcW w:w="1176" w:type="dxa"/>
            <w:tcBorders>
              <w:left w:val="single" w:color="000000" w:sz="6" w:space="0"/>
              <w:right w:val="single" w:color="000000" w:sz="6" w:space="0"/>
            </w:tcBorders>
            <w:vAlign w:val="center"/>
          </w:tcPr>
          <w:p w14:paraId="53E15F2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3453</w:t>
            </w:r>
          </w:p>
        </w:tc>
        <w:tc>
          <w:tcPr>
            <w:tcW w:w="1049" w:type="dxa"/>
            <w:tcBorders>
              <w:left w:val="single" w:color="000000" w:sz="6" w:space="0"/>
              <w:right w:val="single" w:color="000000" w:sz="6" w:space="0"/>
            </w:tcBorders>
            <w:vAlign w:val="center"/>
          </w:tcPr>
          <w:p w14:paraId="36BC0A7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99.1</w:t>
            </w:r>
          </w:p>
        </w:tc>
        <w:tc>
          <w:tcPr>
            <w:tcW w:w="1116" w:type="dxa"/>
            <w:tcBorders>
              <w:left w:val="single" w:color="000000" w:sz="6" w:space="0"/>
            </w:tcBorders>
            <w:vAlign w:val="center"/>
          </w:tcPr>
          <w:p w14:paraId="34D6081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168.1</w:t>
            </w:r>
          </w:p>
        </w:tc>
      </w:tr>
      <w:tr w14:paraId="21CF976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2" w:hRule="atLeast"/>
        </w:trPr>
        <w:tc>
          <w:tcPr>
            <w:tcW w:w="3477" w:type="dxa"/>
            <w:tcBorders>
              <w:right w:val="single" w:color="000000" w:sz="6" w:space="0"/>
            </w:tcBorders>
            <w:vAlign w:val="top"/>
          </w:tcPr>
          <w:p w14:paraId="49DA76C0">
            <w:pPr>
              <w:keepNext w:val="0"/>
              <w:keepLines w:val="0"/>
              <w:widowControl/>
              <w:suppressLineNumbers w:val="0"/>
              <w:spacing w:before="182" w:beforeAutospacing="0" w:after="0" w:afterAutospacing="0" w:line="230" w:lineRule="auto"/>
              <w:ind w:left="76"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十八、住房保障支出</w:t>
            </w:r>
          </w:p>
        </w:tc>
        <w:tc>
          <w:tcPr>
            <w:tcW w:w="1339" w:type="dxa"/>
            <w:tcBorders>
              <w:left w:val="single" w:color="000000" w:sz="6" w:space="0"/>
              <w:right w:val="single" w:color="000000" w:sz="6" w:space="0"/>
            </w:tcBorders>
            <w:vAlign w:val="center"/>
          </w:tcPr>
          <w:p w14:paraId="008190A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2730</w:t>
            </w:r>
          </w:p>
        </w:tc>
        <w:tc>
          <w:tcPr>
            <w:tcW w:w="1339" w:type="dxa"/>
            <w:tcBorders>
              <w:left w:val="single" w:color="000000" w:sz="6" w:space="0"/>
              <w:right w:val="single" w:color="000000" w:sz="6" w:space="0"/>
            </w:tcBorders>
            <w:vAlign w:val="center"/>
          </w:tcPr>
          <w:p w14:paraId="60FB5F0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2859</w:t>
            </w:r>
          </w:p>
        </w:tc>
        <w:tc>
          <w:tcPr>
            <w:tcW w:w="1176" w:type="dxa"/>
            <w:tcBorders>
              <w:left w:val="single" w:color="000000" w:sz="6" w:space="0"/>
              <w:right w:val="single" w:color="000000" w:sz="6" w:space="0"/>
            </w:tcBorders>
            <w:vAlign w:val="center"/>
          </w:tcPr>
          <w:p w14:paraId="1C948F5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2859</w:t>
            </w:r>
          </w:p>
        </w:tc>
        <w:tc>
          <w:tcPr>
            <w:tcW w:w="1049" w:type="dxa"/>
            <w:tcBorders>
              <w:left w:val="single" w:color="000000" w:sz="6" w:space="0"/>
              <w:right w:val="single" w:color="000000" w:sz="6" w:space="0"/>
            </w:tcBorders>
            <w:vAlign w:val="center"/>
          </w:tcPr>
          <w:p w14:paraId="1161F5D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100.0</w:t>
            </w:r>
          </w:p>
        </w:tc>
        <w:tc>
          <w:tcPr>
            <w:tcW w:w="1116" w:type="dxa"/>
            <w:tcBorders>
              <w:left w:val="single" w:color="000000" w:sz="6" w:space="0"/>
            </w:tcBorders>
            <w:vAlign w:val="center"/>
          </w:tcPr>
          <w:p w14:paraId="6B574D2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-57.3</w:t>
            </w:r>
          </w:p>
        </w:tc>
      </w:tr>
      <w:tr w14:paraId="1D41A4A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9" w:hRule="atLeast"/>
        </w:trPr>
        <w:tc>
          <w:tcPr>
            <w:tcW w:w="3477" w:type="dxa"/>
            <w:tcBorders>
              <w:right w:val="single" w:color="000000" w:sz="6" w:space="0"/>
            </w:tcBorders>
            <w:vAlign w:val="top"/>
          </w:tcPr>
          <w:p w14:paraId="1288324B">
            <w:pPr>
              <w:keepNext w:val="0"/>
              <w:keepLines w:val="0"/>
              <w:widowControl/>
              <w:suppressLineNumbers w:val="0"/>
              <w:spacing w:before="187" w:beforeAutospacing="0" w:after="0" w:afterAutospacing="0" w:line="230" w:lineRule="auto"/>
              <w:ind w:left="76"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1"/>
                <w:sz w:val="23"/>
                <w:szCs w:val="23"/>
              </w:rPr>
              <w:t>十九、粮油物资储备支出</w:t>
            </w:r>
          </w:p>
        </w:tc>
        <w:tc>
          <w:tcPr>
            <w:tcW w:w="1339" w:type="dxa"/>
            <w:tcBorders>
              <w:left w:val="single" w:color="000000" w:sz="6" w:space="0"/>
              <w:right w:val="single" w:color="000000" w:sz="6" w:space="0"/>
            </w:tcBorders>
            <w:vAlign w:val="center"/>
          </w:tcPr>
          <w:p w14:paraId="7FC0C9D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0</w:t>
            </w:r>
          </w:p>
        </w:tc>
        <w:tc>
          <w:tcPr>
            <w:tcW w:w="1339" w:type="dxa"/>
            <w:tcBorders>
              <w:left w:val="single" w:color="000000" w:sz="6" w:space="0"/>
              <w:right w:val="single" w:color="000000" w:sz="6" w:space="0"/>
            </w:tcBorders>
            <w:vAlign w:val="center"/>
          </w:tcPr>
          <w:p w14:paraId="0AFCB27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171</w:t>
            </w:r>
          </w:p>
        </w:tc>
        <w:tc>
          <w:tcPr>
            <w:tcW w:w="1176" w:type="dxa"/>
            <w:tcBorders>
              <w:left w:val="single" w:color="000000" w:sz="6" w:space="0"/>
              <w:right w:val="single" w:color="000000" w:sz="6" w:space="0"/>
            </w:tcBorders>
            <w:vAlign w:val="center"/>
          </w:tcPr>
          <w:p w14:paraId="769313E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171</w:t>
            </w:r>
          </w:p>
        </w:tc>
        <w:tc>
          <w:tcPr>
            <w:tcW w:w="1049" w:type="dxa"/>
            <w:tcBorders>
              <w:left w:val="single" w:color="000000" w:sz="6" w:space="0"/>
              <w:right w:val="single" w:color="000000" w:sz="6" w:space="0"/>
            </w:tcBorders>
            <w:vAlign w:val="center"/>
          </w:tcPr>
          <w:p w14:paraId="186547B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100.0</w:t>
            </w:r>
          </w:p>
        </w:tc>
        <w:tc>
          <w:tcPr>
            <w:tcW w:w="1116" w:type="dxa"/>
            <w:tcBorders>
              <w:left w:val="single" w:color="000000" w:sz="6" w:space="0"/>
            </w:tcBorders>
            <w:vAlign w:val="center"/>
          </w:tcPr>
          <w:p w14:paraId="07C2890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80.0</w:t>
            </w:r>
          </w:p>
        </w:tc>
      </w:tr>
      <w:tr w14:paraId="5CF4833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7" w:hRule="atLeast"/>
        </w:trPr>
        <w:tc>
          <w:tcPr>
            <w:tcW w:w="3477" w:type="dxa"/>
            <w:tcBorders>
              <w:right w:val="single" w:color="000000" w:sz="6" w:space="0"/>
            </w:tcBorders>
            <w:vAlign w:val="top"/>
          </w:tcPr>
          <w:p w14:paraId="64323557">
            <w:pPr>
              <w:keepNext w:val="0"/>
              <w:keepLines w:val="0"/>
              <w:widowControl/>
              <w:suppressLineNumbers w:val="0"/>
              <w:spacing w:before="181" w:beforeAutospacing="0" w:after="0" w:afterAutospacing="0" w:line="230" w:lineRule="auto"/>
              <w:ind w:left="7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1"/>
                <w:sz w:val="23"/>
                <w:szCs w:val="23"/>
              </w:rPr>
              <w:t>二十、灾害防治及应急管理支出</w:t>
            </w:r>
          </w:p>
        </w:tc>
        <w:tc>
          <w:tcPr>
            <w:tcW w:w="1339" w:type="dxa"/>
            <w:tcBorders>
              <w:left w:val="single" w:color="000000" w:sz="6" w:space="0"/>
              <w:right w:val="single" w:color="000000" w:sz="6" w:space="0"/>
            </w:tcBorders>
            <w:vAlign w:val="center"/>
          </w:tcPr>
          <w:p w14:paraId="17E33BC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4930</w:t>
            </w:r>
          </w:p>
        </w:tc>
        <w:tc>
          <w:tcPr>
            <w:tcW w:w="1339" w:type="dxa"/>
            <w:tcBorders>
              <w:left w:val="single" w:color="000000" w:sz="6" w:space="0"/>
              <w:right w:val="single" w:color="000000" w:sz="6" w:space="0"/>
            </w:tcBorders>
            <w:vAlign w:val="center"/>
          </w:tcPr>
          <w:p w14:paraId="5DFF618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6007</w:t>
            </w:r>
          </w:p>
        </w:tc>
        <w:tc>
          <w:tcPr>
            <w:tcW w:w="1176" w:type="dxa"/>
            <w:tcBorders>
              <w:left w:val="single" w:color="000000" w:sz="6" w:space="0"/>
              <w:right w:val="single" w:color="000000" w:sz="6" w:space="0"/>
            </w:tcBorders>
            <w:vAlign w:val="center"/>
          </w:tcPr>
          <w:p w14:paraId="533EED3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5455</w:t>
            </w:r>
          </w:p>
        </w:tc>
        <w:tc>
          <w:tcPr>
            <w:tcW w:w="1049" w:type="dxa"/>
            <w:tcBorders>
              <w:left w:val="single" w:color="000000" w:sz="6" w:space="0"/>
              <w:right w:val="single" w:color="000000" w:sz="6" w:space="0"/>
            </w:tcBorders>
            <w:vAlign w:val="center"/>
          </w:tcPr>
          <w:p w14:paraId="14085B4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90.8</w:t>
            </w:r>
          </w:p>
        </w:tc>
        <w:tc>
          <w:tcPr>
            <w:tcW w:w="1116" w:type="dxa"/>
            <w:tcBorders>
              <w:left w:val="single" w:color="000000" w:sz="6" w:space="0"/>
            </w:tcBorders>
            <w:vAlign w:val="center"/>
          </w:tcPr>
          <w:p w14:paraId="2E7B8A1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420.5</w:t>
            </w:r>
          </w:p>
        </w:tc>
      </w:tr>
      <w:tr w14:paraId="43B9C27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65" w:hRule="atLeast"/>
        </w:trPr>
        <w:tc>
          <w:tcPr>
            <w:tcW w:w="3477" w:type="dxa"/>
            <w:tcBorders>
              <w:bottom w:val="single" w:color="000000" w:sz="14" w:space="0"/>
              <w:right w:val="single" w:color="000000" w:sz="6" w:space="0"/>
            </w:tcBorders>
            <w:vAlign w:val="top"/>
          </w:tcPr>
          <w:p w14:paraId="08CD7881">
            <w:pPr>
              <w:keepNext w:val="0"/>
              <w:keepLines w:val="0"/>
              <w:widowControl/>
              <w:suppressLineNumbers w:val="0"/>
              <w:spacing w:before="188" w:beforeAutospacing="0" w:after="0" w:afterAutospacing="0" w:line="231" w:lineRule="auto"/>
              <w:ind w:left="7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二十一、预备费</w:t>
            </w:r>
          </w:p>
        </w:tc>
        <w:tc>
          <w:tcPr>
            <w:tcW w:w="1339" w:type="dxa"/>
            <w:tcBorders>
              <w:left w:val="single" w:color="000000" w:sz="6" w:space="0"/>
              <w:bottom w:val="single" w:color="000000" w:sz="14" w:space="0"/>
              <w:right w:val="single" w:color="000000" w:sz="6" w:space="0"/>
            </w:tcBorders>
            <w:vAlign w:val="center"/>
          </w:tcPr>
          <w:p w14:paraId="3C189C2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2500</w:t>
            </w:r>
          </w:p>
        </w:tc>
        <w:tc>
          <w:tcPr>
            <w:tcW w:w="1339" w:type="dxa"/>
            <w:tcBorders>
              <w:left w:val="single" w:color="000000" w:sz="6" w:space="0"/>
              <w:bottom w:val="single" w:color="000000" w:sz="14" w:space="0"/>
              <w:right w:val="single" w:color="000000" w:sz="6" w:space="0"/>
            </w:tcBorders>
            <w:vAlign w:val="center"/>
          </w:tcPr>
          <w:p w14:paraId="4D1FC495">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0</w:t>
            </w:r>
          </w:p>
        </w:tc>
        <w:tc>
          <w:tcPr>
            <w:tcW w:w="1176" w:type="dxa"/>
            <w:tcBorders>
              <w:left w:val="single" w:color="000000" w:sz="6" w:space="0"/>
              <w:bottom w:val="single" w:color="000000" w:sz="14" w:space="0"/>
              <w:right w:val="single" w:color="000000" w:sz="6" w:space="0"/>
            </w:tcBorders>
            <w:vAlign w:val="center"/>
          </w:tcPr>
          <w:p w14:paraId="226F8A96">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0</w:t>
            </w:r>
          </w:p>
        </w:tc>
        <w:tc>
          <w:tcPr>
            <w:tcW w:w="1049" w:type="dxa"/>
            <w:tcBorders>
              <w:left w:val="single" w:color="000000" w:sz="6" w:space="0"/>
              <w:bottom w:val="single" w:color="000000" w:sz="14" w:space="0"/>
              <w:right w:val="single" w:color="000000" w:sz="6" w:space="0"/>
            </w:tcBorders>
            <w:vAlign w:val="center"/>
          </w:tcPr>
          <w:p w14:paraId="0CE02943">
            <w:pPr>
              <w:keepNext w:val="0"/>
              <w:keepLines w:val="0"/>
              <w:widowControl/>
              <w:suppressLineNumbers w:val="0"/>
              <w:spacing w:before="0" w:beforeAutospacing="0" w:after="0" w:afterAutospacing="0"/>
              <w:ind w:left="0" w:right="0"/>
              <w:jc w:val="right"/>
              <w:rPr>
                <w:rFonts w:hint="default" w:ascii="Arial"/>
                <w:sz w:val="21"/>
              </w:rPr>
            </w:pPr>
          </w:p>
        </w:tc>
        <w:tc>
          <w:tcPr>
            <w:tcW w:w="1116" w:type="dxa"/>
            <w:tcBorders>
              <w:left w:val="single" w:color="000000" w:sz="6" w:space="0"/>
              <w:bottom w:val="single" w:color="000000" w:sz="14" w:space="0"/>
            </w:tcBorders>
            <w:vAlign w:val="center"/>
          </w:tcPr>
          <w:p w14:paraId="53D00EA5">
            <w:pPr>
              <w:keepNext w:val="0"/>
              <w:keepLines w:val="0"/>
              <w:widowControl/>
              <w:suppressLineNumbers w:val="0"/>
              <w:spacing w:before="0" w:beforeAutospacing="0" w:after="0" w:afterAutospacing="0"/>
              <w:ind w:left="0" w:right="0"/>
              <w:jc w:val="right"/>
              <w:rPr>
                <w:rFonts w:hint="default" w:ascii="Arial"/>
                <w:sz w:val="21"/>
              </w:rPr>
            </w:pPr>
          </w:p>
        </w:tc>
      </w:tr>
    </w:tbl>
    <w:p w14:paraId="5C2E7439">
      <w:pPr>
        <w:pStyle w:val="2"/>
      </w:pPr>
    </w:p>
    <w:p w14:paraId="22DC198F">
      <w:pPr>
        <w:sectPr>
          <w:footerReference r:id="rId9" w:type="default"/>
          <w:pgSz w:w="11905" w:h="16837"/>
          <w:pgMar w:top="400" w:right="1229" w:bottom="1134" w:left="1178" w:header="0" w:footer="768" w:gutter="0"/>
          <w:pgBorders>
            <w:top w:val="none" w:sz="0" w:space="0"/>
            <w:left w:val="none" w:sz="0" w:space="0"/>
            <w:bottom w:val="none" w:sz="0" w:space="0"/>
            <w:right w:val="none" w:sz="0" w:space="0"/>
          </w:pgBorders>
          <w:cols w:space="720" w:num="1"/>
        </w:sectPr>
      </w:pPr>
    </w:p>
    <w:p w14:paraId="605A5BE5">
      <w:pPr>
        <w:spacing w:before="6"/>
      </w:pPr>
    </w:p>
    <w:p w14:paraId="1A3A0795">
      <w:pPr>
        <w:spacing w:before="5"/>
      </w:pPr>
    </w:p>
    <w:p w14:paraId="61D0AC07">
      <w:pPr>
        <w:spacing w:before="5"/>
      </w:pPr>
    </w:p>
    <w:p w14:paraId="64E8C3F5">
      <w:pPr>
        <w:spacing w:before="5"/>
      </w:pPr>
    </w:p>
    <w:tbl>
      <w:tblPr>
        <w:tblStyle w:val="6"/>
        <w:tblW w:w="9496"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3477"/>
        <w:gridCol w:w="1339"/>
        <w:gridCol w:w="1339"/>
        <w:gridCol w:w="1176"/>
        <w:gridCol w:w="1049"/>
        <w:gridCol w:w="1116"/>
      </w:tblGrid>
      <w:tr w14:paraId="53B3283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961" w:hRule="atLeast"/>
        </w:trPr>
        <w:tc>
          <w:tcPr>
            <w:tcW w:w="3477" w:type="dxa"/>
            <w:tcBorders>
              <w:top w:val="single" w:color="000000" w:sz="14" w:space="0"/>
              <w:bottom w:val="single" w:color="000000" w:sz="14" w:space="0"/>
              <w:right w:val="single" w:color="000000" w:sz="6" w:space="0"/>
            </w:tcBorders>
            <w:vAlign w:val="top"/>
          </w:tcPr>
          <w:p w14:paraId="5CCE865D">
            <w:pPr>
              <w:keepNext w:val="0"/>
              <w:keepLines w:val="0"/>
              <w:widowControl/>
              <w:suppressLineNumbers w:val="0"/>
              <w:spacing w:before="0" w:beforeAutospacing="0" w:after="0" w:afterAutospacing="0" w:line="308" w:lineRule="auto"/>
              <w:ind w:left="0" w:right="0"/>
              <w:rPr>
                <w:rFonts w:hint="default" w:ascii="Arial"/>
                <w:sz w:val="21"/>
              </w:rPr>
            </w:pPr>
          </w:p>
          <w:p w14:paraId="67CFC924">
            <w:pPr>
              <w:keepNext w:val="0"/>
              <w:keepLines w:val="0"/>
              <w:widowControl/>
              <w:suppressLineNumbers w:val="0"/>
              <w:spacing w:before="74" w:beforeAutospacing="0" w:after="0" w:afterAutospacing="0" w:line="222" w:lineRule="auto"/>
              <w:ind w:left="600" w:right="0"/>
              <w:rPr>
                <w:rFonts w:hint="default" w:ascii="黑体" w:hAnsi="黑体" w:eastAsia="黑体" w:cs="黑体"/>
                <w:sz w:val="23"/>
                <w:szCs w:val="23"/>
              </w:rPr>
            </w:pPr>
            <w:r>
              <w:rPr>
                <w:rFonts w:hint="default" w:ascii="黑体" w:hAnsi="黑体" w:eastAsia="黑体" w:cs="黑体"/>
                <w:spacing w:val="-8"/>
                <w:sz w:val="23"/>
                <w:szCs w:val="23"/>
              </w:rPr>
              <w:t>预算科目</w:t>
            </w:r>
          </w:p>
        </w:tc>
        <w:tc>
          <w:tcPr>
            <w:tcW w:w="1339" w:type="dxa"/>
            <w:tcBorders>
              <w:top w:val="single" w:color="000000" w:sz="14" w:space="0"/>
              <w:left w:val="single" w:color="000000" w:sz="6" w:space="0"/>
              <w:bottom w:val="single" w:color="000000" w:sz="14" w:space="0"/>
              <w:right w:val="single" w:color="000000" w:sz="6" w:space="0"/>
            </w:tcBorders>
            <w:vAlign w:val="top"/>
          </w:tcPr>
          <w:p w14:paraId="168B1811">
            <w:pPr>
              <w:keepNext w:val="0"/>
              <w:keepLines w:val="0"/>
              <w:widowControl/>
              <w:suppressLineNumbers w:val="0"/>
              <w:spacing w:before="242" w:beforeAutospacing="0" w:after="0" w:afterAutospacing="0" w:line="229" w:lineRule="auto"/>
              <w:ind w:left="334" w:right="310" w:firstLine="114"/>
              <w:rPr>
                <w:rFonts w:hint="default" w:ascii="黑体" w:hAnsi="黑体" w:eastAsia="黑体" w:cs="黑体"/>
                <w:sz w:val="23"/>
                <w:szCs w:val="23"/>
              </w:rPr>
            </w:pPr>
            <w:r>
              <w:rPr>
                <w:rFonts w:hint="default" w:ascii="黑体" w:hAnsi="黑体" w:eastAsia="黑体" w:cs="黑体"/>
                <w:spacing w:val="-5"/>
                <w:sz w:val="23"/>
                <w:szCs w:val="23"/>
              </w:rPr>
              <w:t>年初</w:t>
            </w:r>
            <w:r>
              <w:rPr>
                <w:rFonts w:hint="default" w:ascii="黑体" w:hAnsi="黑体" w:eastAsia="黑体" w:cs="黑体"/>
                <w:spacing w:val="-4"/>
                <w:sz w:val="23"/>
                <w:szCs w:val="23"/>
              </w:rPr>
              <w:t>预算数</w:t>
            </w:r>
          </w:p>
        </w:tc>
        <w:tc>
          <w:tcPr>
            <w:tcW w:w="1339" w:type="dxa"/>
            <w:tcBorders>
              <w:top w:val="single" w:color="000000" w:sz="14" w:space="0"/>
              <w:left w:val="single" w:color="000000" w:sz="6" w:space="0"/>
              <w:bottom w:val="single" w:color="000000" w:sz="14" w:space="0"/>
              <w:right w:val="single" w:color="000000" w:sz="6" w:space="0"/>
            </w:tcBorders>
            <w:vAlign w:val="top"/>
          </w:tcPr>
          <w:p w14:paraId="7AA1625F">
            <w:pPr>
              <w:keepNext w:val="0"/>
              <w:keepLines w:val="0"/>
              <w:widowControl/>
              <w:suppressLineNumbers w:val="0"/>
              <w:spacing w:before="242" w:beforeAutospacing="0" w:after="0" w:afterAutospacing="0" w:line="229" w:lineRule="auto"/>
              <w:ind w:left="335" w:right="310" w:firstLine="115"/>
              <w:rPr>
                <w:rFonts w:hint="default" w:ascii="黑体" w:hAnsi="黑体" w:eastAsia="黑体" w:cs="黑体"/>
                <w:sz w:val="23"/>
                <w:szCs w:val="23"/>
              </w:rPr>
            </w:pPr>
            <w:r>
              <w:rPr>
                <w:rFonts w:hint="default" w:ascii="黑体" w:hAnsi="黑体" w:eastAsia="黑体" w:cs="黑体"/>
                <w:spacing w:val="-6"/>
                <w:sz w:val="23"/>
                <w:szCs w:val="23"/>
              </w:rPr>
              <w:t>调整</w:t>
            </w:r>
            <w:r>
              <w:rPr>
                <w:rFonts w:hint="default" w:ascii="黑体" w:hAnsi="黑体" w:eastAsia="黑体" w:cs="黑体"/>
                <w:spacing w:val="-4"/>
                <w:sz w:val="23"/>
                <w:szCs w:val="23"/>
              </w:rPr>
              <w:t>预算数</w:t>
            </w:r>
          </w:p>
        </w:tc>
        <w:tc>
          <w:tcPr>
            <w:tcW w:w="1176" w:type="dxa"/>
            <w:tcBorders>
              <w:top w:val="single" w:color="000000" w:sz="14" w:space="0"/>
              <w:left w:val="single" w:color="000000" w:sz="6" w:space="0"/>
              <w:bottom w:val="single" w:color="000000" w:sz="14" w:space="0"/>
              <w:right w:val="single" w:color="000000" w:sz="6" w:space="0"/>
            </w:tcBorders>
            <w:vAlign w:val="top"/>
          </w:tcPr>
          <w:p w14:paraId="3C272F0D">
            <w:pPr>
              <w:keepNext w:val="0"/>
              <w:keepLines w:val="0"/>
              <w:widowControl/>
              <w:suppressLineNumbers w:val="0"/>
              <w:spacing w:before="0" w:beforeAutospacing="0" w:after="0" w:afterAutospacing="0" w:line="308" w:lineRule="auto"/>
              <w:ind w:left="0" w:right="0"/>
              <w:rPr>
                <w:rFonts w:hint="default" w:ascii="Arial"/>
                <w:sz w:val="21"/>
              </w:rPr>
            </w:pPr>
          </w:p>
          <w:p w14:paraId="12E98CA0">
            <w:pPr>
              <w:keepNext w:val="0"/>
              <w:keepLines w:val="0"/>
              <w:widowControl/>
              <w:suppressLineNumbers w:val="0"/>
              <w:spacing w:before="74" w:beforeAutospacing="0" w:after="0" w:afterAutospacing="0" w:line="222" w:lineRule="auto"/>
              <w:ind w:left="132" w:right="0"/>
              <w:rPr>
                <w:rFonts w:hint="default" w:ascii="黑体" w:hAnsi="黑体" w:eastAsia="黑体" w:cs="黑体"/>
                <w:sz w:val="23"/>
                <w:szCs w:val="23"/>
              </w:rPr>
            </w:pPr>
            <w:r>
              <w:rPr>
                <w:rFonts w:hint="default" w:ascii="黑体" w:hAnsi="黑体" w:eastAsia="黑体" w:cs="黑体"/>
                <w:spacing w:val="-6"/>
                <w:sz w:val="23"/>
                <w:szCs w:val="23"/>
              </w:rPr>
              <w:t>决算数</w:t>
            </w:r>
          </w:p>
        </w:tc>
        <w:tc>
          <w:tcPr>
            <w:tcW w:w="1049" w:type="dxa"/>
            <w:tcBorders>
              <w:top w:val="single" w:color="000000" w:sz="14" w:space="0"/>
              <w:left w:val="single" w:color="000000" w:sz="6" w:space="0"/>
              <w:bottom w:val="single" w:color="000000" w:sz="14" w:space="0"/>
              <w:right w:val="single" w:color="000000" w:sz="6" w:space="0"/>
            </w:tcBorders>
            <w:vAlign w:val="top"/>
          </w:tcPr>
          <w:p w14:paraId="312EDDCD">
            <w:pPr>
              <w:keepNext w:val="0"/>
              <w:keepLines w:val="0"/>
              <w:widowControl/>
              <w:suppressLineNumbers w:val="0"/>
              <w:spacing w:before="242" w:beforeAutospacing="0" w:after="0" w:afterAutospacing="0"/>
              <w:ind w:left="438" w:right="51" w:hanging="369"/>
              <w:rPr>
                <w:rFonts w:hint="default" w:ascii="黑体" w:hAnsi="黑体" w:eastAsia="黑体" w:cs="黑体"/>
                <w:sz w:val="23"/>
                <w:szCs w:val="23"/>
              </w:rPr>
            </w:pPr>
            <w:r>
              <w:rPr>
                <w:rFonts w:hint="default" w:ascii="黑体" w:hAnsi="黑体" w:eastAsia="黑体" w:cs="黑体"/>
                <w:spacing w:val="-2"/>
                <w:sz w:val="23"/>
                <w:szCs w:val="23"/>
              </w:rPr>
              <w:t>完成预算</w:t>
            </w:r>
            <w:r>
              <w:rPr>
                <w:rFonts w:hint="default" w:ascii="黑体" w:hAnsi="黑体" w:eastAsia="黑体" w:cs="黑体"/>
                <w:spacing w:val="20"/>
                <w:w w:val="133"/>
                <w:sz w:val="23"/>
                <w:szCs w:val="23"/>
              </w:rPr>
              <w:t>%</w:t>
            </w:r>
          </w:p>
        </w:tc>
        <w:tc>
          <w:tcPr>
            <w:tcW w:w="1116" w:type="dxa"/>
            <w:tcBorders>
              <w:top w:val="single" w:color="000000" w:sz="14" w:space="0"/>
              <w:left w:val="single" w:color="000000" w:sz="6" w:space="0"/>
              <w:bottom w:val="single" w:color="000000" w:sz="14" w:space="0"/>
            </w:tcBorders>
            <w:vAlign w:val="top"/>
          </w:tcPr>
          <w:p w14:paraId="3B877AAF">
            <w:pPr>
              <w:keepNext w:val="0"/>
              <w:keepLines w:val="0"/>
              <w:widowControl/>
              <w:suppressLineNumbers w:val="0"/>
              <w:tabs>
                <w:tab w:val="left" w:pos="325"/>
              </w:tabs>
              <w:spacing w:before="102" w:beforeAutospacing="0" w:after="0" w:afterAutospacing="0" w:line="227" w:lineRule="auto"/>
              <w:ind w:left="113" w:right="113" w:firstLine="113"/>
              <w:jc w:val="both"/>
              <w:rPr>
                <w:rFonts w:hint="default" w:ascii="黑体" w:hAnsi="黑体" w:eastAsia="黑体" w:cs="黑体"/>
                <w:sz w:val="23"/>
                <w:szCs w:val="23"/>
              </w:rPr>
            </w:pPr>
            <w:r>
              <w:rPr>
                <w:rFonts w:hint="default" w:ascii="黑体" w:hAnsi="黑体" w:eastAsia="黑体" w:cs="黑体"/>
                <w:spacing w:val="-7"/>
                <w:sz w:val="23"/>
                <w:szCs w:val="23"/>
              </w:rPr>
              <w:t>比上年</w:t>
            </w:r>
            <w:r>
              <w:rPr>
                <w:rFonts w:hint="default" w:ascii="黑体" w:hAnsi="黑体" w:eastAsia="黑体" w:cs="黑体"/>
                <w:spacing w:val="-10"/>
                <w:sz w:val="23"/>
                <w:szCs w:val="23"/>
              </w:rPr>
              <w:t>（可比）</w:t>
            </w:r>
            <w:r>
              <w:rPr>
                <w:rFonts w:hint="default" w:ascii="黑体" w:hAnsi="黑体" w:eastAsia="黑体" w:cs="黑体"/>
                <w:sz w:val="23"/>
                <w:szCs w:val="23"/>
              </w:rPr>
              <w:tab/>
            </w:r>
            <w:r>
              <w:rPr>
                <w:rFonts w:hint="default" w:ascii="黑体" w:hAnsi="黑体" w:eastAsia="黑体" w:cs="黑体"/>
                <w:spacing w:val="9"/>
                <w:w w:val="117"/>
                <w:sz w:val="23"/>
                <w:szCs w:val="23"/>
              </w:rPr>
              <w:t>+-%</w:t>
            </w:r>
          </w:p>
        </w:tc>
      </w:tr>
      <w:tr w14:paraId="15B7700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04" w:hRule="atLeast"/>
        </w:trPr>
        <w:tc>
          <w:tcPr>
            <w:tcW w:w="3477" w:type="dxa"/>
            <w:tcBorders>
              <w:top w:val="single" w:color="000000" w:sz="14" w:space="0"/>
              <w:right w:val="single" w:color="000000" w:sz="6" w:space="0"/>
            </w:tcBorders>
            <w:vAlign w:val="top"/>
          </w:tcPr>
          <w:p w14:paraId="0386CD72">
            <w:pPr>
              <w:keepNext w:val="0"/>
              <w:keepLines w:val="0"/>
              <w:widowControl/>
              <w:suppressLineNumbers w:val="0"/>
              <w:spacing w:before="121" w:beforeAutospacing="0" w:after="0" w:afterAutospacing="0" w:line="232" w:lineRule="auto"/>
              <w:ind w:left="7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二十二、其他支出</w:t>
            </w:r>
          </w:p>
        </w:tc>
        <w:tc>
          <w:tcPr>
            <w:tcW w:w="1339" w:type="dxa"/>
            <w:tcBorders>
              <w:top w:val="single" w:color="000000" w:sz="14" w:space="0"/>
              <w:left w:val="single" w:color="000000" w:sz="6" w:space="0"/>
              <w:right w:val="single" w:color="000000" w:sz="6" w:space="0"/>
            </w:tcBorders>
            <w:vAlign w:val="center"/>
          </w:tcPr>
          <w:p w14:paraId="04C5DE44">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0</w:t>
            </w:r>
          </w:p>
        </w:tc>
        <w:tc>
          <w:tcPr>
            <w:tcW w:w="1339" w:type="dxa"/>
            <w:tcBorders>
              <w:top w:val="single" w:color="000000" w:sz="14" w:space="0"/>
              <w:left w:val="single" w:color="000000" w:sz="6" w:space="0"/>
              <w:right w:val="single" w:color="000000" w:sz="6" w:space="0"/>
            </w:tcBorders>
            <w:vAlign w:val="center"/>
          </w:tcPr>
          <w:p w14:paraId="36B5F70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0</w:t>
            </w:r>
          </w:p>
        </w:tc>
        <w:tc>
          <w:tcPr>
            <w:tcW w:w="1176" w:type="dxa"/>
            <w:tcBorders>
              <w:top w:val="single" w:color="000000" w:sz="14" w:space="0"/>
              <w:left w:val="single" w:color="000000" w:sz="6" w:space="0"/>
              <w:right w:val="single" w:color="000000" w:sz="6" w:space="0"/>
            </w:tcBorders>
            <w:vAlign w:val="center"/>
          </w:tcPr>
          <w:p w14:paraId="21ACDFD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0</w:t>
            </w:r>
          </w:p>
        </w:tc>
        <w:tc>
          <w:tcPr>
            <w:tcW w:w="1049" w:type="dxa"/>
            <w:tcBorders>
              <w:top w:val="single" w:color="000000" w:sz="14" w:space="0"/>
              <w:left w:val="single" w:color="000000" w:sz="6" w:space="0"/>
              <w:right w:val="single" w:color="000000" w:sz="6" w:space="0"/>
            </w:tcBorders>
            <w:vAlign w:val="center"/>
          </w:tcPr>
          <w:p w14:paraId="0A7B41A7">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116" w:type="dxa"/>
            <w:tcBorders>
              <w:top w:val="single" w:color="000000" w:sz="14" w:space="0"/>
              <w:left w:val="single" w:color="000000" w:sz="6" w:space="0"/>
            </w:tcBorders>
            <w:vAlign w:val="center"/>
          </w:tcPr>
          <w:p w14:paraId="22C95875">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r>
      <w:tr w14:paraId="52D50C2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2" w:hRule="atLeast"/>
        </w:trPr>
        <w:tc>
          <w:tcPr>
            <w:tcW w:w="3477" w:type="dxa"/>
            <w:tcBorders>
              <w:right w:val="single" w:color="000000" w:sz="6" w:space="0"/>
            </w:tcBorders>
            <w:vAlign w:val="top"/>
          </w:tcPr>
          <w:p w14:paraId="7E7503E4">
            <w:pPr>
              <w:keepNext w:val="0"/>
              <w:keepLines w:val="0"/>
              <w:widowControl/>
              <w:suppressLineNumbers w:val="0"/>
              <w:spacing w:before="164" w:beforeAutospacing="0" w:after="0" w:afterAutospacing="0" w:line="231" w:lineRule="auto"/>
              <w:ind w:left="7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1"/>
                <w:sz w:val="23"/>
                <w:szCs w:val="23"/>
              </w:rPr>
              <w:t>二十三、债务付息支出</w:t>
            </w:r>
          </w:p>
        </w:tc>
        <w:tc>
          <w:tcPr>
            <w:tcW w:w="1339" w:type="dxa"/>
            <w:tcBorders>
              <w:left w:val="single" w:color="000000" w:sz="6" w:space="0"/>
              <w:right w:val="single" w:color="000000" w:sz="6" w:space="0"/>
            </w:tcBorders>
            <w:vAlign w:val="center"/>
          </w:tcPr>
          <w:p w14:paraId="18811DA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2116</w:t>
            </w:r>
          </w:p>
        </w:tc>
        <w:tc>
          <w:tcPr>
            <w:tcW w:w="1339" w:type="dxa"/>
            <w:tcBorders>
              <w:left w:val="single" w:color="000000" w:sz="6" w:space="0"/>
              <w:right w:val="single" w:color="000000" w:sz="6" w:space="0"/>
            </w:tcBorders>
            <w:vAlign w:val="center"/>
          </w:tcPr>
          <w:p w14:paraId="054A602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2035</w:t>
            </w:r>
          </w:p>
        </w:tc>
        <w:tc>
          <w:tcPr>
            <w:tcW w:w="1176" w:type="dxa"/>
            <w:tcBorders>
              <w:left w:val="single" w:color="000000" w:sz="6" w:space="0"/>
              <w:right w:val="single" w:color="000000" w:sz="6" w:space="0"/>
            </w:tcBorders>
            <w:vAlign w:val="center"/>
          </w:tcPr>
          <w:p w14:paraId="1BB5EBC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2035</w:t>
            </w:r>
          </w:p>
        </w:tc>
        <w:tc>
          <w:tcPr>
            <w:tcW w:w="1049" w:type="dxa"/>
            <w:tcBorders>
              <w:left w:val="single" w:color="000000" w:sz="6" w:space="0"/>
              <w:right w:val="single" w:color="000000" w:sz="6" w:space="0"/>
            </w:tcBorders>
            <w:vAlign w:val="center"/>
          </w:tcPr>
          <w:p w14:paraId="32A26A6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c>
          <w:tcPr>
            <w:tcW w:w="1116" w:type="dxa"/>
            <w:tcBorders>
              <w:left w:val="single" w:color="000000" w:sz="6" w:space="0"/>
            </w:tcBorders>
            <w:vAlign w:val="center"/>
          </w:tcPr>
          <w:p w14:paraId="7222AE9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-2.5 </w:t>
            </w:r>
          </w:p>
        </w:tc>
      </w:tr>
      <w:tr w14:paraId="407121E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5" w:hRule="atLeast"/>
        </w:trPr>
        <w:tc>
          <w:tcPr>
            <w:tcW w:w="3477" w:type="dxa"/>
            <w:tcBorders>
              <w:bottom w:val="single" w:color="000000" w:sz="14" w:space="0"/>
              <w:right w:val="single" w:color="000000" w:sz="6" w:space="0"/>
            </w:tcBorders>
            <w:vAlign w:val="top"/>
          </w:tcPr>
          <w:p w14:paraId="5A00FFA1">
            <w:pPr>
              <w:keepNext w:val="0"/>
              <w:keepLines w:val="0"/>
              <w:widowControl/>
              <w:suppressLineNumbers w:val="0"/>
              <w:spacing w:before="165" w:beforeAutospacing="0" w:after="0" w:afterAutospacing="0" w:line="231" w:lineRule="auto"/>
              <w:ind w:left="7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1"/>
                <w:sz w:val="23"/>
                <w:szCs w:val="23"/>
              </w:rPr>
              <w:t>二十四、债务发行费用支出</w:t>
            </w:r>
          </w:p>
        </w:tc>
        <w:tc>
          <w:tcPr>
            <w:tcW w:w="1339" w:type="dxa"/>
            <w:tcBorders>
              <w:left w:val="single" w:color="000000" w:sz="6" w:space="0"/>
              <w:bottom w:val="single" w:color="000000" w:sz="14" w:space="0"/>
              <w:right w:val="single" w:color="000000" w:sz="6" w:space="0"/>
            </w:tcBorders>
            <w:vAlign w:val="center"/>
          </w:tcPr>
          <w:p w14:paraId="5CEA598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339" w:type="dxa"/>
            <w:tcBorders>
              <w:left w:val="single" w:color="000000" w:sz="6" w:space="0"/>
              <w:bottom w:val="single" w:color="000000" w:sz="14" w:space="0"/>
              <w:right w:val="single" w:color="000000" w:sz="6" w:space="0"/>
            </w:tcBorders>
            <w:vAlign w:val="center"/>
          </w:tcPr>
          <w:p w14:paraId="5A51E65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w:t>
            </w:r>
          </w:p>
        </w:tc>
        <w:tc>
          <w:tcPr>
            <w:tcW w:w="1176" w:type="dxa"/>
            <w:tcBorders>
              <w:left w:val="single" w:color="000000" w:sz="6" w:space="0"/>
              <w:bottom w:val="single" w:color="000000" w:sz="14" w:space="0"/>
              <w:right w:val="single" w:color="000000" w:sz="6" w:space="0"/>
            </w:tcBorders>
            <w:vAlign w:val="center"/>
          </w:tcPr>
          <w:p w14:paraId="05DA2CA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w:t>
            </w:r>
          </w:p>
        </w:tc>
        <w:tc>
          <w:tcPr>
            <w:tcW w:w="1049" w:type="dxa"/>
            <w:tcBorders>
              <w:left w:val="single" w:color="000000" w:sz="6" w:space="0"/>
              <w:bottom w:val="single" w:color="000000" w:sz="14" w:space="0"/>
              <w:right w:val="single" w:color="000000" w:sz="6" w:space="0"/>
            </w:tcBorders>
            <w:vAlign w:val="center"/>
          </w:tcPr>
          <w:p w14:paraId="21CAEDD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c>
          <w:tcPr>
            <w:tcW w:w="1116" w:type="dxa"/>
            <w:tcBorders>
              <w:left w:val="single" w:color="000000" w:sz="6" w:space="0"/>
              <w:bottom w:val="single" w:color="000000" w:sz="14" w:space="0"/>
            </w:tcBorders>
            <w:vAlign w:val="center"/>
          </w:tcPr>
          <w:p w14:paraId="7A7E5F3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-56.3 </w:t>
            </w:r>
          </w:p>
        </w:tc>
      </w:tr>
      <w:tr w14:paraId="73F370D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07" w:hRule="atLeast"/>
        </w:trPr>
        <w:tc>
          <w:tcPr>
            <w:tcW w:w="3477" w:type="dxa"/>
            <w:tcBorders>
              <w:top w:val="single" w:color="000000" w:sz="14" w:space="0"/>
              <w:bottom w:val="single" w:color="000000" w:sz="14" w:space="0"/>
              <w:right w:val="single" w:color="000000" w:sz="6" w:space="0"/>
            </w:tcBorders>
            <w:vAlign w:val="top"/>
          </w:tcPr>
          <w:p w14:paraId="66EB8F58">
            <w:pPr>
              <w:keepNext w:val="0"/>
              <w:keepLines w:val="0"/>
              <w:widowControl/>
              <w:suppressLineNumbers w:val="0"/>
              <w:spacing w:before="130" w:beforeAutospacing="0" w:after="0" w:afterAutospacing="0" w:line="232" w:lineRule="auto"/>
              <w:ind w:left="1061"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b/>
                <w:bCs/>
                <w:spacing w:val="-3"/>
                <w:sz w:val="23"/>
                <w:szCs w:val="23"/>
              </w:rPr>
              <w:t>本年支出合计</w:t>
            </w:r>
          </w:p>
        </w:tc>
        <w:tc>
          <w:tcPr>
            <w:tcW w:w="1339" w:type="dxa"/>
            <w:tcBorders>
              <w:top w:val="single" w:color="000000" w:sz="14" w:space="0"/>
              <w:left w:val="single" w:color="000000" w:sz="6" w:space="0"/>
              <w:bottom w:val="single" w:color="000000" w:sz="14" w:space="0"/>
              <w:right w:val="single" w:color="000000" w:sz="6" w:space="0"/>
            </w:tcBorders>
            <w:vAlign w:val="center"/>
          </w:tcPr>
          <w:p w14:paraId="273E8E9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b/>
                <w:bCs/>
                <w:sz w:val="23"/>
                <w:szCs w:val="23"/>
              </w:rPr>
            </w:pPr>
            <w:r>
              <w:rPr>
                <w:rFonts w:hint="default" w:ascii="Times New Roman" w:hAnsi="Times New Roman" w:eastAsia="宋体" w:cs="Times New Roman"/>
                <w:b/>
                <w:bCs/>
                <w:i w:val="0"/>
                <w:iCs w:val="0"/>
                <w:snapToGrid w:val="0"/>
                <w:color w:val="000000"/>
                <w:kern w:val="0"/>
                <w:sz w:val="23"/>
                <w:szCs w:val="23"/>
                <w:u w:val="none"/>
                <w:lang w:val="en-US" w:eastAsia="zh-CN" w:bidi="ar"/>
              </w:rPr>
              <w:t>185610</w:t>
            </w:r>
          </w:p>
        </w:tc>
        <w:tc>
          <w:tcPr>
            <w:tcW w:w="1339" w:type="dxa"/>
            <w:tcBorders>
              <w:top w:val="single" w:color="000000" w:sz="14" w:space="0"/>
              <w:left w:val="single" w:color="000000" w:sz="6" w:space="0"/>
              <w:bottom w:val="single" w:color="000000" w:sz="14" w:space="0"/>
              <w:right w:val="single" w:color="000000" w:sz="6" w:space="0"/>
            </w:tcBorders>
            <w:vAlign w:val="center"/>
          </w:tcPr>
          <w:p w14:paraId="16203FE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b/>
                <w:bCs/>
                <w:sz w:val="23"/>
                <w:szCs w:val="23"/>
              </w:rPr>
            </w:pPr>
            <w:r>
              <w:rPr>
                <w:rFonts w:hint="default" w:ascii="Times New Roman" w:hAnsi="Times New Roman" w:eastAsia="宋体" w:cs="Times New Roman"/>
                <w:b/>
                <w:bCs/>
                <w:i w:val="0"/>
                <w:iCs w:val="0"/>
                <w:snapToGrid w:val="0"/>
                <w:color w:val="000000"/>
                <w:kern w:val="0"/>
                <w:sz w:val="23"/>
                <w:szCs w:val="23"/>
                <w:u w:val="none"/>
                <w:lang w:val="en-US" w:eastAsia="zh-CN" w:bidi="ar"/>
              </w:rPr>
              <w:t>206047</w:t>
            </w:r>
          </w:p>
        </w:tc>
        <w:tc>
          <w:tcPr>
            <w:tcW w:w="1176" w:type="dxa"/>
            <w:tcBorders>
              <w:top w:val="single" w:color="000000" w:sz="14" w:space="0"/>
              <w:left w:val="single" w:color="000000" w:sz="6" w:space="0"/>
              <w:bottom w:val="single" w:color="000000" w:sz="14" w:space="0"/>
              <w:right w:val="single" w:color="000000" w:sz="6" w:space="0"/>
            </w:tcBorders>
            <w:vAlign w:val="center"/>
          </w:tcPr>
          <w:p w14:paraId="4A2D01B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b/>
                <w:bCs/>
                <w:sz w:val="23"/>
                <w:szCs w:val="23"/>
              </w:rPr>
            </w:pPr>
            <w:r>
              <w:rPr>
                <w:rFonts w:hint="default" w:ascii="Times New Roman" w:hAnsi="Times New Roman" w:eastAsia="宋体" w:cs="Times New Roman"/>
                <w:b/>
                <w:bCs/>
                <w:i w:val="0"/>
                <w:iCs w:val="0"/>
                <w:snapToGrid w:val="0"/>
                <w:color w:val="000000"/>
                <w:kern w:val="0"/>
                <w:sz w:val="23"/>
                <w:szCs w:val="23"/>
                <w:u w:val="none"/>
                <w:lang w:val="en-US" w:eastAsia="zh-CN" w:bidi="ar"/>
              </w:rPr>
              <w:t>195626</w:t>
            </w:r>
          </w:p>
        </w:tc>
        <w:tc>
          <w:tcPr>
            <w:tcW w:w="1049" w:type="dxa"/>
            <w:tcBorders>
              <w:top w:val="single" w:color="000000" w:sz="14" w:space="0"/>
              <w:left w:val="single" w:color="000000" w:sz="6" w:space="0"/>
              <w:bottom w:val="single" w:color="000000" w:sz="14" w:space="0"/>
              <w:right w:val="single" w:color="000000" w:sz="6" w:space="0"/>
            </w:tcBorders>
            <w:vAlign w:val="center"/>
          </w:tcPr>
          <w:p w14:paraId="6D4A143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b/>
                <w:bCs/>
                <w:sz w:val="23"/>
                <w:szCs w:val="23"/>
              </w:rPr>
            </w:pPr>
            <w:r>
              <w:rPr>
                <w:rFonts w:hint="default" w:ascii="Times New Roman" w:hAnsi="Times New Roman" w:eastAsia="宋体" w:cs="Times New Roman"/>
                <w:b/>
                <w:bCs/>
                <w:i w:val="0"/>
                <w:iCs w:val="0"/>
                <w:snapToGrid w:val="0"/>
                <w:color w:val="000000"/>
                <w:kern w:val="0"/>
                <w:sz w:val="23"/>
                <w:szCs w:val="23"/>
                <w:u w:val="none"/>
                <w:lang w:val="en-US" w:eastAsia="zh-CN" w:bidi="ar"/>
              </w:rPr>
              <w:t xml:space="preserve">94.9 </w:t>
            </w:r>
          </w:p>
        </w:tc>
        <w:tc>
          <w:tcPr>
            <w:tcW w:w="1116" w:type="dxa"/>
            <w:tcBorders>
              <w:top w:val="single" w:color="000000" w:sz="14" w:space="0"/>
              <w:left w:val="single" w:color="000000" w:sz="6" w:space="0"/>
              <w:bottom w:val="single" w:color="000000" w:sz="14" w:space="0"/>
            </w:tcBorders>
            <w:vAlign w:val="center"/>
          </w:tcPr>
          <w:p w14:paraId="7F0ED99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b/>
                <w:bCs/>
                <w:sz w:val="23"/>
                <w:szCs w:val="23"/>
              </w:rPr>
            </w:pPr>
            <w:r>
              <w:rPr>
                <w:rFonts w:hint="default" w:ascii="Times New Roman" w:hAnsi="Times New Roman" w:eastAsia="宋体" w:cs="Times New Roman"/>
                <w:b/>
                <w:bCs/>
                <w:i w:val="0"/>
                <w:iCs w:val="0"/>
                <w:snapToGrid w:val="0"/>
                <w:color w:val="000000"/>
                <w:kern w:val="0"/>
                <w:sz w:val="23"/>
                <w:szCs w:val="23"/>
                <w:u w:val="none"/>
                <w:lang w:val="en-US" w:eastAsia="zh-CN" w:bidi="ar"/>
              </w:rPr>
              <w:t xml:space="preserve">2.0 </w:t>
            </w:r>
          </w:p>
        </w:tc>
      </w:tr>
      <w:tr w14:paraId="08E5965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05" w:hRule="atLeast"/>
        </w:trPr>
        <w:tc>
          <w:tcPr>
            <w:tcW w:w="3477" w:type="dxa"/>
            <w:tcBorders>
              <w:top w:val="single" w:color="000000" w:sz="14" w:space="0"/>
              <w:right w:val="single" w:color="000000" w:sz="6" w:space="0"/>
            </w:tcBorders>
            <w:vAlign w:val="top"/>
          </w:tcPr>
          <w:p w14:paraId="3184CFCD">
            <w:pPr>
              <w:keepNext w:val="0"/>
              <w:keepLines w:val="0"/>
              <w:widowControl/>
              <w:suppressLineNumbers w:val="0"/>
              <w:spacing w:before="135" w:beforeAutospacing="0" w:after="0" w:afterAutospacing="0" w:line="231" w:lineRule="auto"/>
              <w:ind w:left="71"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b/>
                <w:bCs/>
                <w:spacing w:val="-2"/>
                <w:sz w:val="23"/>
                <w:szCs w:val="23"/>
              </w:rPr>
              <w:t>对下税收返还和转移支付</w:t>
            </w:r>
          </w:p>
        </w:tc>
        <w:tc>
          <w:tcPr>
            <w:tcW w:w="1339" w:type="dxa"/>
            <w:tcBorders>
              <w:top w:val="single" w:color="000000" w:sz="14" w:space="0"/>
              <w:left w:val="single" w:color="000000" w:sz="6" w:space="0"/>
              <w:right w:val="single" w:color="000000" w:sz="6" w:space="0"/>
            </w:tcBorders>
            <w:vAlign w:val="top"/>
          </w:tcPr>
          <w:p w14:paraId="2BC7F840">
            <w:pPr>
              <w:keepNext w:val="0"/>
              <w:keepLines w:val="0"/>
              <w:widowControl/>
              <w:suppressLineNumbers w:val="0"/>
              <w:spacing w:before="0" w:beforeAutospacing="0" w:after="0" w:afterAutospacing="0"/>
              <w:ind w:left="0" w:right="0"/>
              <w:rPr>
                <w:rFonts w:hint="default" w:ascii="Arial"/>
                <w:sz w:val="21"/>
              </w:rPr>
            </w:pPr>
          </w:p>
        </w:tc>
        <w:tc>
          <w:tcPr>
            <w:tcW w:w="1339" w:type="dxa"/>
            <w:tcBorders>
              <w:top w:val="single" w:color="000000" w:sz="14" w:space="0"/>
              <w:left w:val="single" w:color="000000" w:sz="6" w:space="0"/>
              <w:right w:val="single" w:color="000000" w:sz="6" w:space="0"/>
            </w:tcBorders>
            <w:vAlign w:val="top"/>
          </w:tcPr>
          <w:p w14:paraId="1544CBFB">
            <w:pPr>
              <w:keepNext w:val="0"/>
              <w:keepLines w:val="0"/>
              <w:widowControl/>
              <w:suppressLineNumbers w:val="0"/>
              <w:spacing w:before="0" w:beforeAutospacing="0" w:after="0" w:afterAutospacing="0"/>
              <w:ind w:left="0" w:right="0"/>
              <w:rPr>
                <w:rFonts w:hint="default" w:ascii="Arial"/>
                <w:sz w:val="21"/>
              </w:rPr>
            </w:pPr>
          </w:p>
        </w:tc>
        <w:tc>
          <w:tcPr>
            <w:tcW w:w="1176" w:type="dxa"/>
            <w:tcBorders>
              <w:top w:val="single" w:color="000000" w:sz="14" w:space="0"/>
              <w:left w:val="single" w:color="000000" w:sz="6" w:space="0"/>
              <w:right w:val="single" w:color="000000" w:sz="6" w:space="0"/>
            </w:tcBorders>
            <w:vAlign w:val="top"/>
          </w:tcPr>
          <w:p w14:paraId="0FF567EA">
            <w:pPr>
              <w:keepNext w:val="0"/>
              <w:keepLines w:val="0"/>
              <w:widowControl/>
              <w:suppressLineNumbers w:val="0"/>
              <w:spacing w:before="191" w:beforeAutospacing="0" w:after="0" w:afterAutospacing="0" w:line="188" w:lineRule="auto"/>
              <w:ind w:left="158" w:right="0"/>
              <w:rPr>
                <w:rFonts w:hint="default" w:ascii="Times New Roman" w:hAnsi="Times New Roman" w:eastAsia="Times New Roman" w:cs="Times New Roman"/>
                <w:sz w:val="23"/>
                <w:szCs w:val="23"/>
              </w:rPr>
            </w:pPr>
          </w:p>
        </w:tc>
        <w:tc>
          <w:tcPr>
            <w:tcW w:w="1049" w:type="dxa"/>
            <w:tcBorders>
              <w:top w:val="single" w:color="000000" w:sz="14" w:space="0"/>
              <w:left w:val="single" w:color="000000" w:sz="6" w:space="0"/>
              <w:right w:val="single" w:color="000000" w:sz="6" w:space="0"/>
            </w:tcBorders>
            <w:vAlign w:val="top"/>
          </w:tcPr>
          <w:p w14:paraId="3476013A">
            <w:pPr>
              <w:keepNext w:val="0"/>
              <w:keepLines w:val="0"/>
              <w:widowControl/>
              <w:suppressLineNumbers w:val="0"/>
              <w:spacing w:before="0" w:beforeAutospacing="0" w:after="0" w:afterAutospacing="0"/>
              <w:ind w:left="0" w:right="0"/>
              <w:rPr>
                <w:rFonts w:hint="default" w:ascii="Arial"/>
                <w:sz w:val="21"/>
              </w:rPr>
            </w:pPr>
          </w:p>
        </w:tc>
        <w:tc>
          <w:tcPr>
            <w:tcW w:w="1116" w:type="dxa"/>
            <w:tcBorders>
              <w:top w:val="single" w:color="000000" w:sz="14" w:space="0"/>
              <w:left w:val="single" w:color="000000" w:sz="6" w:space="0"/>
            </w:tcBorders>
            <w:vAlign w:val="top"/>
          </w:tcPr>
          <w:p w14:paraId="7DEF3D6F">
            <w:pPr>
              <w:keepNext w:val="0"/>
              <w:keepLines w:val="0"/>
              <w:widowControl/>
              <w:suppressLineNumbers w:val="0"/>
              <w:spacing w:before="0" w:beforeAutospacing="0" w:after="0" w:afterAutospacing="0"/>
              <w:ind w:left="0" w:right="0"/>
              <w:rPr>
                <w:rFonts w:hint="default" w:ascii="Arial"/>
                <w:sz w:val="21"/>
              </w:rPr>
            </w:pPr>
          </w:p>
        </w:tc>
      </w:tr>
      <w:tr w14:paraId="4275389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3" w:hRule="atLeast"/>
        </w:trPr>
        <w:tc>
          <w:tcPr>
            <w:tcW w:w="3477" w:type="dxa"/>
            <w:tcBorders>
              <w:right w:val="single" w:color="000000" w:sz="6" w:space="0"/>
            </w:tcBorders>
            <w:vAlign w:val="top"/>
          </w:tcPr>
          <w:p w14:paraId="27EC6CAA">
            <w:pPr>
              <w:keepNext w:val="0"/>
              <w:keepLines w:val="0"/>
              <w:widowControl/>
              <w:suppressLineNumbers w:val="0"/>
              <w:spacing w:before="172" w:beforeAutospacing="0" w:after="0" w:afterAutospacing="0" w:line="230" w:lineRule="auto"/>
              <w:ind w:left="70"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b/>
                <w:bCs/>
                <w:spacing w:val="-2"/>
                <w:sz w:val="23"/>
                <w:szCs w:val="23"/>
              </w:rPr>
              <w:t>其中：税收返还支出</w:t>
            </w:r>
          </w:p>
        </w:tc>
        <w:tc>
          <w:tcPr>
            <w:tcW w:w="1339" w:type="dxa"/>
            <w:tcBorders>
              <w:left w:val="single" w:color="000000" w:sz="6" w:space="0"/>
              <w:right w:val="single" w:color="000000" w:sz="6" w:space="0"/>
            </w:tcBorders>
            <w:vAlign w:val="top"/>
          </w:tcPr>
          <w:p w14:paraId="16FEF7A8">
            <w:pPr>
              <w:keepNext w:val="0"/>
              <w:keepLines w:val="0"/>
              <w:widowControl/>
              <w:suppressLineNumbers w:val="0"/>
              <w:spacing w:before="0" w:beforeAutospacing="0" w:after="0" w:afterAutospacing="0"/>
              <w:ind w:left="0" w:right="0"/>
              <w:rPr>
                <w:rFonts w:hint="default" w:ascii="Arial"/>
                <w:sz w:val="21"/>
              </w:rPr>
            </w:pPr>
          </w:p>
        </w:tc>
        <w:tc>
          <w:tcPr>
            <w:tcW w:w="1339" w:type="dxa"/>
            <w:tcBorders>
              <w:left w:val="single" w:color="000000" w:sz="6" w:space="0"/>
              <w:right w:val="single" w:color="000000" w:sz="6" w:space="0"/>
            </w:tcBorders>
            <w:vAlign w:val="top"/>
          </w:tcPr>
          <w:p w14:paraId="0520A962">
            <w:pPr>
              <w:keepNext w:val="0"/>
              <w:keepLines w:val="0"/>
              <w:widowControl/>
              <w:suppressLineNumbers w:val="0"/>
              <w:spacing w:before="0" w:beforeAutospacing="0" w:after="0" w:afterAutospacing="0"/>
              <w:ind w:left="0" w:right="0"/>
              <w:rPr>
                <w:rFonts w:hint="default" w:ascii="Arial"/>
                <w:sz w:val="21"/>
              </w:rPr>
            </w:pPr>
          </w:p>
        </w:tc>
        <w:tc>
          <w:tcPr>
            <w:tcW w:w="1176" w:type="dxa"/>
            <w:tcBorders>
              <w:left w:val="single" w:color="000000" w:sz="6" w:space="0"/>
              <w:right w:val="single" w:color="000000" w:sz="6" w:space="0"/>
            </w:tcBorders>
            <w:vAlign w:val="top"/>
          </w:tcPr>
          <w:p w14:paraId="529EC932">
            <w:pPr>
              <w:keepNext w:val="0"/>
              <w:keepLines w:val="0"/>
              <w:widowControl/>
              <w:suppressLineNumbers w:val="0"/>
              <w:spacing w:before="231" w:beforeAutospacing="0" w:after="0" w:afterAutospacing="0" w:line="188" w:lineRule="auto"/>
              <w:ind w:left="273" w:right="0"/>
              <w:rPr>
                <w:rFonts w:hint="default" w:ascii="Times New Roman" w:hAnsi="Times New Roman" w:eastAsia="Times New Roman" w:cs="Times New Roman"/>
                <w:sz w:val="23"/>
                <w:szCs w:val="23"/>
              </w:rPr>
            </w:pPr>
          </w:p>
        </w:tc>
        <w:tc>
          <w:tcPr>
            <w:tcW w:w="1049" w:type="dxa"/>
            <w:tcBorders>
              <w:left w:val="single" w:color="000000" w:sz="6" w:space="0"/>
              <w:right w:val="single" w:color="000000" w:sz="6" w:space="0"/>
            </w:tcBorders>
            <w:vAlign w:val="top"/>
          </w:tcPr>
          <w:p w14:paraId="72F066BA">
            <w:pPr>
              <w:keepNext w:val="0"/>
              <w:keepLines w:val="0"/>
              <w:widowControl/>
              <w:suppressLineNumbers w:val="0"/>
              <w:spacing w:before="0" w:beforeAutospacing="0" w:after="0" w:afterAutospacing="0"/>
              <w:ind w:left="0" w:right="0"/>
              <w:rPr>
                <w:rFonts w:hint="default" w:ascii="Arial"/>
                <w:sz w:val="21"/>
              </w:rPr>
            </w:pPr>
          </w:p>
        </w:tc>
        <w:tc>
          <w:tcPr>
            <w:tcW w:w="1116" w:type="dxa"/>
            <w:tcBorders>
              <w:left w:val="single" w:color="000000" w:sz="6" w:space="0"/>
            </w:tcBorders>
            <w:vAlign w:val="top"/>
          </w:tcPr>
          <w:p w14:paraId="73424712">
            <w:pPr>
              <w:keepNext w:val="0"/>
              <w:keepLines w:val="0"/>
              <w:widowControl/>
              <w:suppressLineNumbers w:val="0"/>
              <w:spacing w:before="0" w:beforeAutospacing="0" w:after="0" w:afterAutospacing="0"/>
              <w:ind w:left="0" w:right="0"/>
              <w:rPr>
                <w:rFonts w:hint="default" w:ascii="Arial"/>
                <w:sz w:val="21"/>
              </w:rPr>
            </w:pPr>
          </w:p>
        </w:tc>
      </w:tr>
      <w:tr w14:paraId="5FD0822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1" w:hRule="atLeast"/>
        </w:trPr>
        <w:tc>
          <w:tcPr>
            <w:tcW w:w="3477" w:type="dxa"/>
            <w:tcBorders>
              <w:right w:val="single" w:color="000000" w:sz="6" w:space="0"/>
            </w:tcBorders>
            <w:vAlign w:val="top"/>
          </w:tcPr>
          <w:p w14:paraId="37138E28">
            <w:pPr>
              <w:keepNext w:val="0"/>
              <w:keepLines w:val="0"/>
              <w:widowControl/>
              <w:suppressLineNumbers w:val="0"/>
              <w:spacing w:before="175" w:beforeAutospacing="0" w:after="0" w:afterAutospacing="0" w:line="233" w:lineRule="auto"/>
              <w:ind w:left="717"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b/>
                <w:bCs/>
                <w:spacing w:val="-5"/>
                <w:sz w:val="23"/>
                <w:szCs w:val="23"/>
              </w:rPr>
              <w:t>转移支付支出</w:t>
            </w:r>
          </w:p>
        </w:tc>
        <w:tc>
          <w:tcPr>
            <w:tcW w:w="1339" w:type="dxa"/>
            <w:tcBorders>
              <w:left w:val="single" w:color="000000" w:sz="6" w:space="0"/>
              <w:right w:val="single" w:color="000000" w:sz="6" w:space="0"/>
            </w:tcBorders>
            <w:vAlign w:val="top"/>
          </w:tcPr>
          <w:p w14:paraId="512464A3">
            <w:pPr>
              <w:keepNext w:val="0"/>
              <w:keepLines w:val="0"/>
              <w:widowControl/>
              <w:suppressLineNumbers w:val="0"/>
              <w:spacing w:before="0" w:beforeAutospacing="0" w:after="0" w:afterAutospacing="0"/>
              <w:ind w:left="0" w:right="0"/>
              <w:rPr>
                <w:rFonts w:hint="default" w:ascii="Arial"/>
                <w:sz w:val="21"/>
              </w:rPr>
            </w:pPr>
          </w:p>
        </w:tc>
        <w:tc>
          <w:tcPr>
            <w:tcW w:w="1339" w:type="dxa"/>
            <w:tcBorders>
              <w:left w:val="single" w:color="000000" w:sz="6" w:space="0"/>
              <w:right w:val="single" w:color="000000" w:sz="6" w:space="0"/>
            </w:tcBorders>
            <w:vAlign w:val="top"/>
          </w:tcPr>
          <w:p w14:paraId="048975D8">
            <w:pPr>
              <w:keepNext w:val="0"/>
              <w:keepLines w:val="0"/>
              <w:widowControl/>
              <w:suppressLineNumbers w:val="0"/>
              <w:spacing w:before="0" w:beforeAutospacing="0" w:after="0" w:afterAutospacing="0"/>
              <w:ind w:left="0" w:right="0"/>
              <w:rPr>
                <w:rFonts w:hint="default" w:ascii="Arial"/>
                <w:sz w:val="21"/>
              </w:rPr>
            </w:pPr>
          </w:p>
        </w:tc>
        <w:tc>
          <w:tcPr>
            <w:tcW w:w="1176" w:type="dxa"/>
            <w:tcBorders>
              <w:left w:val="single" w:color="000000" w:sz="6" w:space="0"/>
              <w:right w:val="single" w:color="000000" w:sz="6" w:space="0"/>
            </w:tcBorders>
            <w:vAlign w:val="top"/>
          </w:tcPr>
          <w:p w14:paraId="262D6E55">
            <w:pPr>
              <w:keepNext w:val="0"/>
              <w:keepLines w:val="0"/>
              <w:widowControl/>
              <w:suppressLineNumbers w:val="0"/>
              <w:spacing w:before="232" w:beforeAutospacing="0" w:after="0" w:afterAutospacing="0" w:line="188" w:lineRule="auto"/>
              <w:ind w:left="158" w:right="0"/>
              <w:rPr>
                <w:rFonts w:hint="default" w:ascii="Times New Roman" w:hAnsi="Times New Roman" w:eastAsia="Times New Roman" w:cs="Times New Roman"/>
                <w:sz w:val="23"/>
                <w:szCs w:val="23"/>
              </w:rPr>
            </w:pPr>
          </w:p>
        </w:tc>
        <w:tc>
          <w:tcPr>
            <w:tcW w:w="1049" w:type="dxa"/>
            <w:tcBorders>
              <w:left w:val="single" w:color="000000" w:sz="6" w:space="0"/>
              <w:right w:val="single" w:color="000000" w:sz="6" w:space="0"/>
            </w:tcBorders>
            <w:vAlign w:val="top"/>
          </w:tcPr>
          <w:p w14:paraId="5135161D">
            <w:pPr>
              <w:keepNext w:val="0"/>
              <w:keepLines w:val="0"/>
              <w:widowControl/>
              <w:suppressLineNumbers w:val="0"/>
              <w:spacing w:before="0" w:beforeAutospacing="0" w:after="0" w:afterAutospacing="0"/>
              <w:ind w:left="0" w:right="0"/>
              <w:rPr>
                <w:rFonts w:hint="default" w:ascii="Arial"/>
                <w:sz w:val="21"/>
              </w:rPr>
            </w:pPr>
          </w:p>
        </w:tc>
        <w:tc>
          <w:tcPr>
            <w:tcW w:w="1116" w:type="dxa"/>
            <w:tcBorders>
              <w:left w:val="single" w:color="000000" w:sz="6" w:space="0"/>
            </w:tcBorders>
            <w:vAlign w:val="top"/>
          </w:tcPr>
          <w:p w14:paraId="4B2836F4">
            <w:pPr>
              <w:keepNext w:val="0"/>
              <w:keepLines w:val="0"/>
              <w:widowControl/>
              <w:suppressLineNumbers w:val="0"/>
              <w:spacing w:before="0" w:beforeAutospacing="0" w:after="0" w:afterAutospacing="0"/>
              <w:ind w:left="0" w:right="0"/>
              <w:rPr>
                <w:rFonts w:hint="default" w:ascii="Arial"/>
                <w:sz w:val="21"/>
              </w:rPr>
            </w:pPr>
          </w:p>
        </w:tc>
      </w:tr>
      <w:tr w14:paraId="15686AC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3" w:hRule="atLeast"/>
        </w:trPr>
        <w:tc>
          <w:tcPr>
            <w:tcW w:w="3477" w:type="dxa"/>
            <w:tcBorders>
              <w:right w:val="single" w:color="000000" w:sz="6" w:space="0"/>
            </w:tcBorders>
            <w:vAlign w:val="top"/>
          </w:tcPr>
          <w:p w14:paraId="6884D86F">
            <w:pPr>
              <w:keepNext w:val="0"/>
              <w:keepLines w:val="0"/>
              <w:widowControl/>
              <w:suppressLineNumbers w:val="0"/>
              <w:spacing w:before="180" w:beforeAutospacing="0" w:after="0" w:afterAutospacing="0" w:line="232" w:lineRule="auto"/>
              <w:ind w:left="933"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b/>
                <w:bCs/>
                <w:spacing w:val="-5"/>
                <w:sz w:val="23"/>
                <w:szCs w:val="23"/>
              </w:rPr>
              <w:t>一般性转移支付</w:t>
            </w:r>
          </w:p>
        </w:tc>
        <w:tc>
          <w:tcPr>
            <w:tcW w:w="1339" w:type="dxa"/>
            <w:tcBorders>
              <w:left w:val="single" w:color="000000" w:sz="6" w:space="0"/>
              <w:right w:val="single" w:color="000000" w:sz="6" w:space="0"/>
            </w:tcBorders>
            <w:vAlign w:val="top"/>
          </w:tcPr>
          <w:p w14:paraId="1FB6C957">
            <w:pPr>
              <w:keepNext w:val="0"/>
              <w:keepLines w:val="0"/>
              <w:widowControl/>
              <w:suppressLineNumbers w:val="0"/>
              <w:spacing w:before="0" w:beforeAutospacing="0" w:after="0" w:afterAutospacing="0"/>
              <w:ind w:left="0" w:right="0"/>
              <w:rPr>
                <w:rFonts w:hint="default" w:ascii="Arial"/>
                <w:sz w:val="21"/>
              </w:rPr>
            </w:pPr>
          </w:p>
        </w:tc>
        <w:tc>
          <w:tcPr>
            <w:tcW w:w="1339" w:type="dxa"/>
            <w:tcBorders>
              <w:left w:val="single" w:color="000000" w:sz="6" w:space="0"/>
              <w:right w:val="single" w:color="000000" w:sz="6" w:space="0"/>
            </w:tcBorders>
            <w:vAlign w:val="top"/>
          </w:tcPr>
          <w:p w14:paraId="1C72AFE7">
            <w:pPr>
              <w:keepNext w:val="0"/>
              <w:keepLines w:val="0"/>
              <w:widowControl/>
              <w:suppressLineNumbers w:val="0"/>
              <w:spacing w:before="0" w:beforeAutospacing="0" w:after="0" w:afterAutospacing="0"/>
              <w:ind w:left="0" w:right="0"/>
              <w:rPr>
                <w:rFonts w:hint="default" w:ascii="Arial"/>
                <w:sz w:val="21"/>
              </w:rPr>
            </w:pPr>
          </w:p>
        </w:tc>
        <w:tc>
          <w:tcPr>
            <w:tcW w:w="1176" w:type="dxa"/>
            <w:tcBorders>
              <w:left w:val="single" w:color="000000" w:sz="6" w:space="0"/>
              <w:right w:val="single" w:color="000000" w:sz="6" w:space="0"/>
            </w:tcBorders>
            <w:vAlign w:val="top"/>
          </w:tcPr>
          <w:p w14:paraId="3879E5F8">
            <w:pPr>
              <w:keepNext w:val="0"/>
              <w:keepLines w:val="0"/>
              <w:widowControl/>
              <w:suppressLineNumbers w:val="0"/>
              <w:spacing w:before="236" w:beforeAutospacing="0" w:after="0" w:afterAutospacing="0" w:line="188" w:lineRule="auto"/>
              <w:ind w:left="156" w:right="0"/>
              <w:rPr>
                <w:rFonts w:hint="default" w:ascii="Times New Roman" w:hAnsi="Times New Roman" w:eastAsia="Times New Roman" w:cs="Times New Roman"/>
                <w:sz w:val="23"/>
                <w:szCs w:val="23"/>
              </w:rPr>
            </w:pPr>
          </w:p>
        </w:tc>
        <w:tc>
          <w:tcPr>
            <w:tcW w:w="1049" w:type="dxa"/>
            <w:tcBorders>
              <w:left w:val="single" w:color="000000" w:sz="6" w:space="0"/>
              <w:right w:val="single" w:color="000000" w:sz="6" w:space="0"/>
            </w:tcBorders>
            <w:vAlign w:val="top"/>
          </w:tcPr>
          <w:p w14:paraId="7BF9E043">
            <w:pPr>
              <w:keepNext w:val="0"/>
              <w:keepLines w:val="0"/>
              <w:widowControl/>
              <w:suppressLineNumbers w:val="0"/>
              <w:spacing w:before="0" w:beforeAutospacing="0" w:after="0" w:afterAutospacing="0"/>
              <w:ind w:left="0" w:right="0"/>
              <w:rPr>
                <w:rFonts w:hint="default" w:ascii="Arial"/>
                <w:sz w:val="21"/>
              </w:rPr>
            </w:pPr>
          </w:p>
        </w:tc>
        <w:tc>
          <w:tcPr>
            <w:tcW w:w="1116" w:type="dxa"/>
            <w:tcBorders>
              <w:left w:val="single" w:color="000000" w:sz="6" w:space="0"/>
            </w:tcBorders>
            <w:vAlign w:val="top"/>
          </w:tcPr>
          <w:p w14:paraId="42E9E42C">
            <w:pPr>
              <w:keepNext w:val="0"/>
              <w:keepLines w:val="0"/>
              <w:widowControl/>
              <w:suppressLineNumbers w:val="0"/>
              <w:spacing w:before="0" w:beforeAutospacing="0" w:after="0" w:afterAutospacing="0"/>
              <w:ind w:left="0" w:right="0"/>
              <w:rPr>
                <w:rFonts w:hint="default" w:ascii="Arial"/>
                <w:sz w:val="21"/>
              </w:rPr>
            </w:pPr>
          </w:p>
        </w:tc>
      </w:tr>
      <w:tr w14:paraId="5BBDB81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9" w:hRule="atLeast"/>
        </w:trPr>
        <w:tc>
          <w:tcPr>
            <w:tcW w:w="3477" w:type="dxa"/>
            <w:tcBorders>
              <w:right w:val="single" w:color="000000" w:sz="6" w:space="0"/>
            </w:tcBorders>
            <w:vAlign w:val="top"/>
          </w:tcPr>
          <w:p w14:paraId="0D0BB116">
            <w:pPr>
              <w:keepNext w:val="0"/>
              <w:keepLines w:val="0"/>
              <w:widowControl/>
              <w:suppressLineNumbers w:val="0"/>
              <w:spacing w:before="180" w:beforeAutospacing="0" w:after="0" w:afterAutospacing="0" w:line="233" w:lineRule="auto"/>
              <w:ind w:left="924"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b/>
                <w:bCs/>
                <w:spacing w:val="-4"/>
                <w:sz w:val="23"/>
                <w:szCs w:val="23"/>
              </w:rPr>
              <w:t>专项转移支付</w:t>
            </w:r>
          </w:p>
        </w:tc>
        <w:tc>
          <w:tcPr>
            <w:tcW w:w="1339" w:type="dxa"/>
            <w:tcBorders>
              <w:left w:val="single" w:color="000000" w:sz="6" w:space="0"/>
              <w:right w:val="single" w:color="000000" w:sz="6" w:space="0"/>
            </w:tcBorders>
            <w:vAlign w:val="top"/>
          </w:tcPr>
          <w:p w14:paraId="1A30E041">
            <w:pPr>
              <w:keepNext w:val="0"/>
              <w:keepLines w:val="0"/>
              <w:widowControl/>
              <w:suppressLineNumbers w:val="0"/>
              <w:spacing w:before="0" w:beforeAutospacing="0" w:after="0" w:afterAutospacing="0"/>
              <w:ind w:left="0" w:right="0"/>
              <w:rPr>
                <w:rFonts w:hint="default" w:ascii="Arial"/>
                <w:sz w:val="21"/>
              </w:rPr>
            </w:pPr>
          </w:p>
        </w:tc>
        <w:tc>
          <w:tcPr>
            <w:tcW w:w="1339" w:type="dxa"/>
            <w:tcBorders>
              <w:left w:val="single" w:color="000000" w:sz="6" w:space="0"/>
              <w:right w:val="single" w:color="000000" w:sz="6" w:space="0"/>
            </w:tcBorders>
            <w:vAlign w:val="top"/>
          </w:tcPr>
          <w:p w14:paraId="14624D9A">
            <w:pPr>
              <w:keepNext w:val="0"/>
              <w:keepLines w:val="0"/>
              <w:widowControl/>
              <w:suppressLineNumbers w:val="0"/>
              <w:spacing w:before="0" w:beforeAutospacing="0" w:after="0" w:afterAutospacing="0"/>
              <w:ind w:left="0" w:right="0"/>
              <w:rPr>
                <w:rFonts w:hint="default" w:ascii="Arial"/>
                <w:sz w:val="21"/>
              </w:rPr>
            </w:pPr>
          </w:p>
        </w:tc>
        <w:tc>
          <w:tcPr>
            <w:tcW w:w="1176" w:type="dxa"/>
            <w:tcBorders>
              <w:left w:val="single" w:color="000000" w:sz="6" w:space="0"/>
              <w:right w:val="single" w:color="000000" w:sz="6" w:space="0"/>
            </w:tcBorders>
            <w:vAlign w:val="top"/>
          </w:tcPr>
          <w:p w14:paraId="7F9737A1">
            <w:pPr>
              <w:keepNext w:val="0"/>
              <w:keepLines w:val="0"/>
              <w:widowControl/>
              <w:suppressLineNumbers w:val="0"/>
              <w:spacing w:before="239" w:beforeAutospacing="0" w:after="0" w:afterAutospacing="0" w:line="188" w:lineRule="auto"/>
              <w:ind w:left="278" w:right="0"/>
              <w:rPr>
                <w:rFonts w:hint="default" w:ascii="Times New Roman" w:hAnsi="Times New Roman" w:eastAsia="Times New Roman" w:cs="Times New Roman"/>
                <w:sz w:val="23"/>
                <w:szCs w:val="23"/>
              </w:rPr>
            </w:pPr>
          </w:p>
        </w:tc>
        <w:tc>
          <w:tcPr>
            <w:tcW w:w="1049" w:type="dxa"/>
            <w:tcBorders>
              <w:left w:val="single" w:color="000000" w:sz="6" w:space="0"/>
              <w:right w:val="single" w:color="000000" w:sz="6" w:space="0"/>
            </w:tcBorders>
            <w:vAlign w:val="top"/>
          </w:tcPr>
          <w:p w14:paraId="0FDA58F7">
            <w:pPr>
              <w:keepNext w:val="0"/>
              <w:keepLines w:val="0"/>
              <w:widowControl/>
              <w:suppressLineNumbers w:val="0"/>
              <w:spacing w:before="0" w:beforeAutospacing="0" w:after="0" w:afterAutospacing="0"/>
              <w:ind w:left="0" w:right="0"/>
              <w:rPr>
                <w:rFonts w:hint="default" w:ascii="Arial"/>
                <w:sz w:val="21"/>
              </w:rPr>
            </w:pPr>
          </w:p>
        </w:tc>
        <w:tc>
          <w:tcPr>
            <w:tcW w:w="1116" w:type="dxa"/>
            <w:tcBorders>
              <w:left w:val="single" w:color="000000" w:sz="6" w:space="0"/>
            </w:tcBorders>
            <w:vAlign w:val="top"/>
          </w:tcPr>
          <w:p w14:paraId="0834CF26">
            <w:pPr>
              <w:keepNext w:val="0"/>
              <w:keepLines w:val="0"/>
              <w:widowControl/>
              <w:suppressLineNumbers w:val="0"/>
              <w:spacing w:before="0" w:beforeAutospacing="0" w:after="0" w:afterAutospacing="0"/>
              <w:ind w:left="0" w:right="0"/>
              <w:rPr>
                <w:rFonts w:hint="default" w:ascii="Arial"/>
                <w:sz w:val="21"/>
              </w:rPr>
            </w:pPr>
          </w:p>
        </w:tc>
      </w:tr>
      <w:tr w14:paraId="7ADEECA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7" w:hRule="atLeast"/>
        </w:trPr>
        <w:tc>
          <w:tcPr>
            <w:tcW w:w="3477" w:type="dxa"/>
            <w:tcBorders>
              <w:right w:val="single" w:color="000000" w:sz="6" w:space="0"/>
            </w:tcBorders>
            <w:vAlign w:val="top"/>
          </w:tcPr>
          <w:p w14:paraId="600C2895">
            <w:pPr>
              <w:keepNext w:val="0"/>
              <w:keepLines w:val="0"/>
              <w:widowControl/>
              <w:suppressLineNumbers w:val="0"/>
              <w:spacing w:before="186" w:beforeAutospacing="0" w:after="0" w:afterAutospacing="0" w:line="230" w:lineRule="auto"/>
              <w:ind w:left="73"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b/>
                <w:bCs/>
                <w:spacing w:val="-4"/>
                <w:sz w:val="23"/>
                <w:szCs w:val="23"/>
              </w:rPr>
              <w:t>上解</w:t>
            </w:r>
            <w:r>
              <w:rPr>
                <w:rFonts w:hint="eastAsia" w:ascii="方正仿宋_GBK" w:hAnsi="方正仿宋_GBK" w:eastAsia="方正仿宋_GBK" w:cs="方正仿宋_GBK"/>
                <w:b/>
                <w:bCs/>
                <w:spacing w:val="-4"/>
                <w:sz w:val="23"/>
                <w:szCs w:val="23"/>
                <w:lang w:val="en-US" w:eastAsia="zh-CN"/>
              </w:rPr>
              <w:t>上级</w:t>
            </w:r>
            <w:r>
              <w:rPr>
                <w:rFonts w:hint="default" w:ascii="方正仿宋_GBK" w:hAnsi="方正仿宋_GBK" w:eastAsia="方正仿宋_GBK" w:cs="方正仿宋_GBK"/>
                <w:b/>
                <w:bCs/>
                <w:spacing w:val="-4"/>
                <w:sz w:val="23"/>
                <w:szCs w:val="23"/>
              </w:rPr>
              <w:t>支出</w:t>
            </w:r>
          </w:p>
        </w:tc>
        <w:tc>
          <w:tcPr>
            <w:tcW w:w="1339" w:type="dxa"/>
            <w:tcBorders>
              <w:left w:val="single" w:color="000000" w:sz="6" w:space="0"/>
              <w:right w:val="single" w:color="000000" w:sz="6" w:space="0"/>
            </w:tcBorders>
            <w:vAlign w:val="center"/>
          </w:tcPr>
          <w:p w14:paraId="33615EF1">
            <w:pPr>
              <w:keepNext w:val="0"/>
              <w:keepLines w:val="0"/>
              <w:widowControl/>
              <w:suppressLineNumbers w:val="0"/>
              <w:spacing w:before="0" w:beforeAutospacing="0" w:after="0" w:afterAutospacing="0"/>
              <w:ind w:left="0" w:right="0"/>
              <w:jc w:val="right"/>
              <w:textAlignment w:val="center"/>
              <w:rPr>
                <w:rFonts w:hint="default" w:ascii="Times New Roman" w:hAnsi="Times New Roman" w:cs="Times New Roman"/>
                <w:b/>
                <w:bCs/>
                <w:sz w:val="21"/>
              </w:rPr>
            </w:pPr>
            <w:r>
              <w:rPr>
                <w:rFonts w:hint="default" w:ascii="Times New Roman" w:hAnsi="Times New Roman" w:eastAsia="宋体" w:cs="Times New Roman"/>
                <w:b/>
                <w:bCs/>
                <w:i w:val="0"/>
                <w:iCs w:val="0"/>
                <w:snapToGrid w:val="0"/>
                <w:color w:val="000000"/>
                <w:kern w:val="0"/>
                <w:sz w:val="21"/>
                <w:szCs w:val="21"/>
                <w:u w:val="none"/>
                <w:lang w:val="en-US" w:eastAsia="zh-CN" w:bidi="ar"/>
              </w:rPr>
              <w:t>275</w:t>
            </w:r>
          </w:p>
        </w:tc>
        <w:tc>
          <w:tcPr>
            <w:tcW w:w="1339" w:type="dxa"/>
            <w:tcBorders>
              <w:left w:val="single" w:color="000000" w:sz="6" w:space="0"/>
              <w:right w:val="single" w:color="000000" w:sz="6" w:space="0"/>
            </w:tcBorders>
            <w:vAlign w:val="center"/>
          </w:tcPr>
          <w:p w14:paraId="5489CF43">
            <w:pPr>
              <w:keepNext w:val="0"/>
              <w:keepLines w:val="0"/>
              <w:widowControl/>
              <w:suppressLineNumbers w:val="0"/>
              <w:spacing w:before="0" w:beforeAutospacing="0" w:after="0" w:afterAutospacing="0"/>
              <w:ind w:left="0" w:right="0"/>
              <w:jc w:val="right"/>
              <w:textAlignment w:val="center"/>
              <w:rPr>
                <w:rFonts w:hint="default" w:ascii="Times New Roman" w:hAnsi="Times New Roman" w:cs="Times New Roman"/>
                <w:b/>
                <w:bCs/>
                <w:sz w:val="21"/>
              </w:rPr>
            </w:pPr>
            <w:r>
              <w:rPr>
                <w:rFonts w:hint="default" w:ascii="Times New Roman" w:hAnsi="Times New Roman" w:eastAsia="宋体" w:cs="Times New Roman"/>
                <w:b/>
                <w:bCs/>
                <w:i w:val="0"/>
                <w:iCs w:val="0"/>
                <w:snapToGrid w:val="0"/>
                <w:color w:val="000000"/>
                <w:kern w:val="0"/>
                <w:sz w:val="23"/>
                <w:szCs w:val="23"/>
                <w:u w:val="none"/>
                <w:lang w:val="en-US" w:eastAsia="zh-CN" w:bidi="ar"/>
              </w:rPr>
              <w:t>-1215</w:t>
            </w:r>
          </w:p>
        </w:tc>
        <w:tc>
          <w:tcPr>
            <w:tcW w:w="1176" w:type="dxa"/>
            <w:tcBorders>
              <w:left w:val="single" w:color="000000" w:sz="6" w:space="0"/>
              <w:right w:val="single" w:color="000000" w:sz="6" w:space="0"/>
            </w:tcBorders>
            <w:vAlign w:val="center"/>
          </w:tcPr>
          <w:p w14:paraId="6102E74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b/>
                <w:bCs/>
                <w:sz w:val="23"/>
                <w:szCs w:val="23"/>
              </w:rPr>
            </w:pPr>
            <w:r>
              <w:rPr>
                <w:rFonts w:hint="default" w:ascii="Times New Roman" w:hAnsi="Times New Roman" w:eastAsia="宋体" w:cs="Times New Roman"/>
                <w:b/>
                <w:bCs/>
                <w:i w:val="0"/>
                <w:iCs w:val="0"/>
                <w:snapToGrid w:val="0"/>
                <w:color w:val="000000"/>
                <w:kern w:val="0"/>
                <w:sz w:val="23"/>
                <w:szCs w:val="23"/>
                <w:u w:val="none"/>
                <w:lang w:val="en-US" w:eastAsia="zh-CN" w:bidi="ar"/>
              </w:rPr>
              <w:t>-1215</w:t>
            </w:r>
          </w:p>
        </w:tc>
        <w:tc>
          <w:tcPr>
            <w:tcW w:w="1049" w:type="dxa"/>
            <w:tcBorders>
              <w:left w:val="single" w:color="000000" w:sz="6" w:space="0"/>
              <w:right w:val="single" w:color="000000" w:sz="6" w:space="0"/>
            </w:tcBorders>
            <w:vAlign w:val="center"/>
          </w:tcPr>
          <w:p w14:paraId="433F9B7C">
            <w:pPr>
              <w:keepNext w:val="0"/>
              <w:keepLines w:val="0"/>
              <w:widowControl/>
              <w:suppressLineNumbers w:val="0"/>
              <w:spacing w:before="0" w:beforeAutospacing="0" w:after="0" w:afterAutospacing="0"/>
              <w:ind w:left="0" w:right="0"/>
              <w:jc w:val="right"/>
              <w:textAlignment w:val="center"/>
              <w:rPr>
                <w:rFonts w:hint="default" w:ascii="Times New Roman" w:hAnsi="Times New Roman" w:cs="Times New Roman"/>
                <w:b/>
                <w:bCs/>
                <w:sz w:val="21"/>
              </w:rPr>
            </w:pPr>
            <w:r>
              <w:rPr>
                <w:rFonts w:hint="default" w:ascii="Times New Roman" w:hAnsi="Times New Roman" w:eastAsia="宋体" w:cs="Times New Roman"/>
                <w:b/>
                <w:bCs/>
                <w:i w:val="0"/>
                <w:iCs w:val="0"/>
                <w:snapToGrid w:val="0"/>
                <w:color w:val="000000"/>
                <w:kern w:val="0"/>
                <w:sz w:val="23"/>
                <w:szCs w:val="23"/>
                <w:u w:val="none"/>
                <w:lang w:val="en-US" w:eastAsia="zh-CN" w:bidi="ar"/>
              </w:rPr>
              <w:t xml:space="preserve">100.0 </w:t>
            </w:r>
          </w:p>
        </w:tc>
        <w:tc>
          <w:tcPr>
            <w:tcW w:w="1116" w:type="dxa"/>
            <w:tcBorders>
              <w:left w:val="single" w:color="000000" w:sz="6" w:space="0"/>
            </w:tcBorders>
            <w:vAlign w:val="center"/>
          </w:tcPr>
          <w:p w14:paraId="1931D1E3">
            <w:pPr>
              <w:keepNext w:val="0"/>
              <w:keepLines w:val="0"/>
              <w:widowControl/>
              <w:suppressLineNumbers w:val="0"/>
              <w:spacing w:before="0" w:beforeAutospacing="0" w:after="0" w:afterAutospacing="0"/>
              <w:ind w:left="0" w:right="0"/>
              <w:jc w:val="right"/>
              <w:textAlignment w:val="center"/>
              <w:rPr>
                <w:rFonts w:hint="default" w:ascii="Times New Roman" w:hAnsi="Times New Roman" w:cs="Times New Roman"/>
                <w:b/>
                <w:bCs/>
                <w:sz w:val="21"/>
              </w:rPr>
            </w:pPr>
            <w:r>
              <w:rPr>
                <w:rFonts w:hint="default" w:ascii="Times New Roman" w:hAnsi="Times New Roman" w:eastAsia="宋体" w:cs="Times New Roman"/>
                <w:b/>
                <w:bCs/>
                <w:i w:val="0"/>
                <w:iCs w:val="0"/>
                <w:snapToGrid w:val="0"/>
                <w:color w:val="000000"/>
                <w:kern w:val="0"/>
                <w:sz w:val="23"/>
                <w:szCs w:val="23"/>
                <w:u w:val="none"/>
                <w:lang w:val="en-US" w:eastAsia="zh-CN" w:bidi="ar"/>
              </w:rPr>
              <w:t xml:space="preserve">-109.4 </w:t>
            </w:r>
          </w:p>
        </w:tc>
      </w:tr>
      <w:tr w14:paraId="0F33875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3" w:hRule="atLeast"/>
        </w:trPr>
        <w:tc>
          <w:tcPr>
            <w:tcW w:w="3477" w:type="dxa"/>
            <w:tcBorders>
              <w:right w:val="single" w:color="000000" w:sz="6" w:space="0"/>
            </w:tcBorders>
            <w:vAlign w:val="top"/>
          </w:tcPr>
          <w:p w14:paraId="4CD801D1">
            <w:pPr>
              <w:keepNext w:val="0"/>
              <w:keepLines w:val="0"/>
              <w:widowControl/>
              <w:suppressLineNumbers w:val="0"/>
              <w:spacing w:before="187" w:beforeAutospacing="0" w:after="0" w:afterAutospacing="0" w:line="229" w:lineRule="auto"/>
              <w:ind w:left="66"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b/>
                <w:bCs/>
                <w:spacing w:val="-3"/>
                <w:sz w:val="23"/>
                <w:szCs w:val="23"/>
              </w:rPr>
              <w:t>债务转贷支出</w:t>
            </w:r>
          </w:p>
        </w:tc>
        <w:tc>
          <w:tcPr>
            <w:tcW w:w="1339" w:type="dxa"/>
            <w:tcBorders>
              <w:left w:val="single" w:color="000000" w:sz="6" w:space="0"/>
              <w:right w:val="single" w:color="000000" w:sz="6" w:space="0"/>
            </w:tcBorders>
            <w:vAlign w:val="top"/>
          </w:tcPr>
          <w:p w14:paraId="45AA3931">
            <w:pPr>
              <w:keepNext w:val="0"/>
              <w:keepLines w:val="0"/>
              <w:widowControl/>
              <w:suppressLineNumbers w:val="0"/>
              <w:spacing w:before="0" w:beforeAutospacing="0" w:after="0" w:afterAutospacing="0"/>
              <w:ind w:left="0" w:right="0"/>
              <w:rPr>
                <w:rFonts w:hint="default" w:ascii="Arial"/>
                <w:sz w:val="21"/>
              </w:rPr>
            </w:pPr>
          </w:p>
        </w:tc>
        <w:tc>
          <w:tcPr>
            <w:tcW w:w="1339" w:type="dxa"/>
            <w:tcBorders>
              <w:left w:val="single" w:color="000000" w:sz="6" w:space="0"/>
              <w:right w:val="single" w:color="000000" w:sz="6" w:space="0"/>
            </w:tcBorders>
            <w:vAlign w:val="top"/>
          </w:tcPr>
          <w:p w14:paraId="6B432588">
            <w:pPr>
              <w:keepNext w:val="0"/>
              <w:keepLines w:val="0"/>
              <w:widowControl/>
              <w:suppressLineNumbers w:val="0"/>
              <w:spacing w:before="0" w:beforeAutospacing="0" w:after="0" w:afterAutospacing="0"/>
              <w:ind w:left="0" w:right="0"/>
              <w:rPr>
                <w:rFonts w:hint="default" w:ascii="Arial"/>
                <w:sz w:val="21"/>
              </w:rPr>
            </w:pPr>
          </w:p>
        </w:tc>
        <w:tc>
          <w:tcPr>
            <w:tcW w:w="1176" w:type="dxa"/>
            <w:tcBorders>
              <w:left w:val="single" w:color="000000" w:sz="6" w:space="0"/>
              <w:right w:val="single" w:color="000000" w:sz="6" w:space="0"/>
            </w:tcBorders>
            <w:vAlign w:val="top"/>
          </w:tcPr>
          <w:p w14:paraId="46FE5954">
            <w:pPr>
              <w:keepNext w:val="0"/>
              <w:keepLines w:val="0"/>
              <w:widowControl/>
              <w:suppressLineNumbers w:val="0"/>
              <w:spacing w:before="242" w:beforeAutospacing="0" w:after="0" w:afterAutospacing="0" w:line="188" w:lineRule="auto"/>
              <w:ind w:left="278" w:right="0"/>
              <w:rPr>
                <w:rFonts w:hint="default" w:ascii="Times New Roman" w:hAnsi="Times New Roman" w:eastAsia="Times New Roman" w:cs="Times New Roman"/>
                <w:sz w:val="23"/>
                <w:szCs w:val="23"/>
              </w:rPr>
            </w:pPr>
          </w:p>
        </w:tc>
        <w:tc>
          <w:tcPr>
            <w:tcW w:w="1049" w:type="dxa"/>
            <w:tcBorders>
              <w:left w:val="single" w:color="000000" w:sz="6" w:space="0"/>
              <w:right w:val="single" w:color="000000" w:sz="6" w:space="0"/>
            </w:tcBorders>
            <w:vAlign w:val="top"/>
          </w:tcPr>
          <w:p w14:paraId="3FD88DC9">
            <w:pPr>
              <w:keepNext w:val="0"/>
              <w:keepLines w:val="0"/>
              <w:widowControl/>
              <w:suppressLineNumbers w:val="0"/>
              <w:spacing w:before="0" w:beforeAutospacing="0" w:after="0" w:afterAutospacing="0"/>
              <w:ind w:left="0" w:right="0"/>
              <w:rPr>
                <w:rFonts w:hint="default" w:ascii="Arial"/>
                <w:sz w:val="21"/>
              </w:rPr>
            </w:pPr>
          </w:p>
        </w:tc>
        <w:tc>
          <w:tcPr>
            <w:tcW w:w="1116" w:type="dxa"/>
            <w:tcBorders>
              <w:left w:val="single" w:color="000000" w:sz="6" w:space="0"/>
            </w:tcBorders>
            <w:vAlign w:val="top"/>
          </w:tcPr>
          <w:p w14:paraId="0DEC0721">
            <w:pPr>
              <w:keepNext w:val="0"/>
              <w:keepLines w:val="0"/>
              <w:widowControl/>
              <w:suppressLineNumbers w:val="0"/>
              <w:spacing w:before="0" w:beforeAutospacing="0" w:after="0" w:afterAutospacing="0"/>
              <w:ind w:left="0" w:right="0"/>
              <w:rPr>
                <w:rFonts w:hint="default" w:ascii="Arial"/>
                <w:sz w:val="21"/>
              </w:rPr>
            </w:pPr>
          </w:p>
        </w:tc>
      </w:tr>
      <w:tr w14:paraId="3F3F0A7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62" w:hRule="atLeast"/>
        </w:trPr>
        <w:tc>
          <w:tcPr>
            <w:tcW w:w="3477" w:type="dxa"/>
            <w:tcBorders>
              <w:bottom w:val="single" w:color="000000" w:sz="14" w:space="0"/>
              <w:right w:val="single" w:color="000000" w:sz="6" w:space="0"/>
            </w:tcBorders>
            <w:vAlign w:val="top"/>
          </w:tcPr>
          <w:p w14:paraId="0F68BFF7">
            <w:pPr>
              <w:keepNext w:val="0"/>
              <w:keepLines w:val="0"/>
              <w:widowControl/>
              <w:suppressLineNumbers w:val="0"/>
              <w:spacing w:before="185" w:beforeAutospacing="0" w:after="0" w:afterAutospacing="0" w:line="232" w:lineRule="auto"/>
              <w:ind w:left="66"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b/>
                <w:bCs/>
                <w:spacing w:val="-3"/>
                <w:sz w:val="23"/>
                <w:szCs w:val="23"/>
              </w:rPr>
              <w:t>债务还本支出</w:t>
            </w:r>
          </w:p>
        </w:tc>
        <w:tc>
          <w:tcPr>
            <w:tcW w:w="1339" w:type="dxa"/>
            <w:tcBorders>
              <w:left w:val="single" w:color="000000" w:sz="6" w:space="0"/>
              <w:bottom w:val="single" w:color="000000" w:sz="14" w:space="0"/>
              <w:right w:val="single" w:color="000000" w:sz="6" w:space="0"/>
            </w:tcBorders>
            <w:vAlign w:val="top"/>
          </w:tcPr>
          <w:p w14:paraId="0B0B5805">
            <w:pPr>
              <w:keepNext w:val="0"/>
              <w:keepLines w:val="0"/>
              <w:widowControl/>
              <w:suppressLineNumbers w:val="0"/>
              <w:spacing w:before="0" w:beforeAutospacing="0" w:after="0" w:afterAutospacing="0"/>
              <w:ind w:left="0" w:right="0"/>
              <w:rPr>
                <w:rFonts w:hint="default" w:ascii="Arial"/>
                <w:sz w:val="21"/>
              </w:rPr>
            </w:pPr>
          </w:p>
        </w:tc>
        <w:tc>
          <w:tcPr>
            <w:tcW w:w="1339" w:type="dxa"/>
            <w:tcBorders>
              <w:left w:val="single" w:color="000000" w:sz="6" w:space="0"/>
              <w:bottom w:val="single" w:color="000000" w:sz="14" w:space="0"/>
              <w:right w:val="single" w:color="000000" w:sz="6" w:space="0"/>
            </w:tcBorders>
            <w:vAlign w:val="top"/>
          </w:tcPr>
          <w:p w14:paraId="619EA7DE">
            <w:pPr>
              <w:keepNext w:val="0"/>
              <w:keepLines w:val="0"/>
              <w:widowControl/>
              <w:suppressLineNumbers w:val="0"/>
              <w:spacing w:before="0" w:beforeAutospacing="0" w:after="0" w:afterAutospacing="0"/>
              <w:ind w:left="0" w:right="0"/>
              <w:rPr>
                <w:rFonts w:hint="default" w:ascii="Arial"/>
                <w:sz w:val="21"/>
              </w:rPr>
            </w:pPr>
          </w:p>
        </w:tc>
        <w:tc>
          <w:tcPr>
            <w:tcW w:w="1176" w:type="dxa"/>
            <w:tcBorders>
              <w:left w:val="single" w:color="000000" w:sz="6" w:space="0"/>
              <w:bottom w:val="single" w:color="000000" w:sz="14" w:space="0"/>
              <w:right w:val="single" w:color="000000" w:sz="6" w:space="0"/>
            </w:tcBorders>
            <w:vAlign w:val="top"/>
          </w:tcPr>
          <w:p w14:paraId="0C805AFF">
            <w:pPr>
              <w:keepNext w:val="0"/>
              <w:keepLines w:val="0"/>
              <w:widowControl/>
              <w:suppressLineNumbers w:val="0"/>
              <w:spacing w:before="244" w:beforeAutospacing="0" w:after="0" w:afterAutospacing="0" w:line="188" w:lineRule="auto"/>
              <w:ind w:left="284" w:right="0"/>
              <w:rPr>
                <w:rFonts w:hint="default" w:ascii="Times New Roman" w:hAnsi="Times New Roman" w:eastAsia="Times New Roman" w:cs="Times New Roman"/>
                <w:sz w:val="23"/>
                <w:szCs w:val="23"/>
              </w:rPr>
            </w:pPr>
          </w:p>
        </w:tc>
        <w:tc>
          <w:tcPr>
            <w:tcW w:w="1049" w:type="dxa"/>
            <w:tcBorders>
              <w:left w:val="single" w:color="000000" w:sz="6" w:space="0"/>
              <w:bottom w:val="single" w:color="000000" w:sz="14" w:space="0"/>
              <w:right w:val="single" w:color="000000" w:sz="6" w:space="0"/>
            </w:tcBorders>
            <w:vAlign w:val="top"/>
          </w:tcPr>
          <w:p w14:paraId="08F701D9">
            <w:pPr>
              <w:keepNext w:val="0"/>
              <w:keepLines w:val="0"/>
              <w:widowControl/>
              <w:suppressLineNumbers w:val="0"/>
              <w:spacing w:before="0" w:beforeAutospacing="0" w:after="0" w:afterAutospacing="0"/>
              <w:ind w:left="0" w:right="0"/>
              <w:rPr>
                <w:rFonts w:hint="default" w:ascii="Arial"/>
                <w:sz w:val="21"/>
              </w:rPr>
            </w:pPr>
          </w:p>
        </w:tc>
        <w:tc>
          <w:tcPr>
            <w:tcW w:w="1116" w:type="dxa"/>
            <w:tcBorders>
              <w:left w:val="single" w:color="000000" w:sz="6" w:space="0"/>
              <w:bottom w:val="single" w:color="000000" w:sz="14" w:space="0"/>
            </w:tcBorders>
            <w:vAlign w:val="top"/>
          </w:tcPr>
          <w:p w14:paraId="166B2276">
            <w:pPr>
              <w:keepNext w:val="0"/>
              <w:keepLines w:val="0"/>
              <w:widowControl/>
              <w:suppressLineNumbers w:val="0"/>
              <w:spacing w:before="0" w:beforeAutospacing="0" w:after="0" w:afterAutospacing="0"/>
              <w:ind w:left="0" w:right="0"/>
              <w:rPr>
                <w:rFonts w:hint="default" w:ascii="Arial"/>
                <w:sz w:val="21"/>
              </w:rPr>
            </w:pPr>
          </w:p>
        </w:tc>
      </w:tr>
    </w:tbl>
    <w:p w14:paraId="3CBA38EA">
      <w:pPr>
        <w:pStyle w:val="2"/>
      </w:pPr>
    </w:p>
    <w:p w14:paraId="1BD3D9AF">
      <w:pPr>
        <w:sectPr>
          <w:footerReference r:id="rId10" w:type="default"/>
          <w:pgSz w:w="11905" w:h="16837"/>
          <w:pgMar w:top="400" w:right="1229" w:bottom="1134" w:left="1178" w:header="0" w:footer="766" w:gutter="0"/>
          <w:pgBorders>
            <w:top w:val="none" w:sz="0" w:space="0"/>
            <w:left w:val="none" w:sz="0" w:space="0"/>
            <w:bottom w:val="none" w:sz="0" w:space="0"/>
            <w:right w:val="none" w:sz="0" w:space="0"/>
          </w:pgBorders>
          <w:cols w:space="720" w:num="1"/>
        </w:sectPr>
      </w:pPr>
    </w:p>
    <w:p w14:paraId="399C431A">
      <w:pPr>
        <w:pStyle w:val="2"/>
        <w:spacing w:line="272" w:lineRule="auto"/>
      </w:pPr>
    </w:p>
    <w:p w14:paraId="2E732086">
      <w:pPr>
        <w:pStyle w:val="2"/>
        <w:spacing w:line="272" w:lineRule="auto"/>
      </w:pPr>
    </w:p>
    <w:p w14:paraId="33AE603F">
      <w:pPr>
        <w:pStyle w:val="2"/>
        <w:spacing w:line="272" w:lineRule="auto"/>
      </w:pPr>
    </w:p>
    <w:p w14:paraId="01B9C7D5">
      <w:pPr>
        <w:spacing w:before="132" w:line="237" w:lineRule="auto"/>
        <w:jc w:val="center"/>
        <w:outlineLvl w:val="2"/>
        <w:rPr>
          <w:rFonts w:ascii="方正小标宋_GBK" w:hAnsi="方正小标宋_GBK" w:eastAsia="方正小标宋_GBK" w:cs="方正小标宋_GBK"/>
          <w:sz w:val="34"/>
          <w:szCs w:val="34"/>
        </w:rPr>
      </w:pPr>
      <w:r>
        <w:rPr>
          <w:rFonts w:ascii="方正小标宋_GBK" w:hAnsi="方正小标宋_GBK" w:eastAsia="方正小标宋_GBK" w:cs="方正小标宋_GBK"/>
          <w:spacing w:val="1"/>
          <w:sz w:val="34"/>
          <w:szCs w:val="34"/>
        </w:rPr>
        <w:t>§3</w:t>
      </w:r>
      <w:r>
        <w:rPr>
          <w:rFonts w:hint="eastAsia" w:ascii="方正小标宋_GBK" w:hAnsi="方正小标宋_GBK" w:eastAsia="方正小标宋_GBK" w:cs="方正小标宋_GBK"/>
          <w:spacing w:val="1"/>
          <w:sz w:val="34"/>
          <w:szCs w:val="34"/>
          <w:lang w:val="en-US" w:eastAsia="zh-CN"/>
        </w:rPr>
        <w:t xml:space="preserve">     </w:t>
      </w:r>
      <w:r>
        <w:rPr>
          <w:rFonts w:ascii="方正小标宋_GBK" w:hAnsi="方正小标宋_GBK" w:eastAsia="方正小标宋_GBK" w:cs="方正小标宋_GBK"/>
          <w:spacing w:val="1"/>
          <w:sz w:val="34"/>
          <w:szCs w:val="34"/>
        </w:rPr>
        <w:t>2024年</w:t>
      </w:r>
      <w:r>
        <w:rPr>
          <w:rFonts w:hint="eastAsia" w:ascii="方正小标宋_GBK" w:hAnsi="方正小标宋_GBK" w:eastAsia="方正小标宋_GBK" w:cs="方正小标宋_GBK"/>
          <w:spacing w:val="1"/>
          <w:sz w:val="34"/>
          <w:szCs w:val="34"/>
          <w:lang w:val="en-US" w:eastAsia="zh-CN"/>
        </w:rPr>
        <w:t>深泽县</w:t>
      </w:r>
      <w:r>
        <w:rPr>
          <w:rFonts w:ascii="方正小标宋_GBK" w:hAnsi="方正小标宋_GBK" w:eastAsia="方正小标宋_GBK" w:cs="方正小标宋_GBK"/>
          <w:spacing w:val="1"/>
          <w:sz w:val="34"/>
          <w:szCs w:val="34"/>
        </w:rPr>
        <w:t>一般公共预算支出决算功能分类表</w:t>
      </w:r>
    </w:p>
    <w:p w14:paraId="772E64D6">
      <w:pPr>
        <w:spacing w:before="195" w:line="230" w:lineRule="auto"/>
        <w:ind w:right="35"/>
        <w:jc w:val="right"/>
        <w:rPr>
          <w:rFonts w:ascii="方正仿宋_GBK" w:hAnsi="方正仿宋_GBK" w:eastAsia="方正仿宋_GBK" w:cs="方正仿宋_GBK"/>
          <w:sz w:val="23"/>
          <w:szCs w:val="23"/>
        </w:rPr>
      </w:pPr>
      <w:r>
        <w:rPr>
          <w:rFonts w:ascii="方正仿宋_GBK" w:hAnsi="方正仿宋_GBK" w:eastAsia="方正仿宋_GBK" w:cs="方正仿宋_GBK"/>
          <w:spacing w:val="-4"/>
          <w:sz w:val="23"/>
          <w:szCs w:val="23"/>
        </w:rPr>
        <w:t>单位：万元</w:t>
      </w:r>
    </w:p>
    <w:p w14:paraId="1AFEA984">
      <w:pPr>
        <w:spacing w:line="25" w:lineRule="auto"/>
        <w:rPr>
          <w:rFonts w:ascii="Arial"/>
          <w:sz w:val="2"/>
        </w:rPr>
      </w:pPr>
    </w:p>
    <w:tbl>
      <w:tblPr>
        <w:tblStyle w:val="6"/>
        <w:tblW w:w="9278"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4478"/>
        <w:gridCol w:w="1198"/>
        <w:gridCol w:w="1267"/>
        <w:gridCol w:w="1267"/>
        <w:gridCol w:w="1068"/>
      </w:tblGrid>
      <w:tr w14:paraId="44B4E4A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30" w:hRule="atLeast"/>
        </w:trPr>
        <w:tc>
          <w:tcPr>
            <w:tcW w:w="4478" w:type="dxa"/>
            <w:tcBorders>
              <w:top w:val="single" w:color="000000" w:sz="14" w:space="0"/>
              <w:bottom w:val="single" w:color="000000" w:sz="14" w:space="0"/>
              <w:right w:val="single" w:color="000000" w:sz="6" w:space="0"/>
            </w:tcBorders>
            <w:vAlign w:val="top"/>
          </w:tcPr>
          <w:p w14:paraId="564C5DB2">
            <w:pPr>
              <w:keepNext w:val="0"/>
              <w:keepLines w:val="0"/>
              <w:widowControl/>
              <w:suppressLineNumbers w:val="0"/>
              <w:spacing w:before="225" w:beforeAutospacing="0" w:after="0" w:afterAutospacing="0" w:line="223" w:lineRule="auto"/>
              <w:ind w:left="1838" w:right="0"/>
              <w:rPr>
                <w:rFonts w:hint="default" w:ascii="黑体" w:hAnsi="黑体" w:eastAsia="黑体" w:cs="黑体"/>
                <w:sz w:val="21"/>
                <w:szCs w:val="21"/>
              </w:rPr>
            </w:pPr>
            <w:r>
              <w:rPr>
                <w:rFonts w:hint="default" w:ascii="黑体" w:hAnsi="黑体" w:eastAsia="黑体" w:cs="黑体"/>
                <w:spacing w:val="-1"/>
                <w:sz w:val="21"/>
                <w:szCs w:val="21"/>
              </w:rPr>
              <w:t>科目名称</w:t>
            </w:r>
          </w:p>
        </w:tc>
        <w:tc>
          <w:tcPr>
            <w:tcW w:w="1198" w:type="dxa"/>
            <w:tcBorders>
              <w:top w:val="single" w:color="000000" w:sz="14" w:space="0"/>
              <w:left w:val="single" w:color="000000" w:sz="6" w:space="0"/>
              <w:bottom w:val="single" w:color="000000" w:sz="14" w:space="0"/>
              <w:right w:val="single" w:color="000000" w:sz="6" w:space="0"/>
            </w:tcBorders>
            <w:vAlign w:val="top"/>
          </w:tcPr>
          <w:p w14:paraId="20032A6D">
            <w:pPr>
              <w:keepNext w:val="0"/>
              <w:keepLines w:val="0"/>
              <w:widowControl/>
              <w:suppressLineNumbers w:val="0"/>
              <w:spacing w:before="79" w:beforeAutospacing="0" w:after="0" w:afterAutospacing="0" w:line="217" w:lineRule="auto"/>
              <w:ind w:left="267" w:right="237" w:firstLine="112"/>
              <w:rPr>
                <w:rFonts w:hint="default" w:ascii="黑体" w:hAnsi="黑体" w:eastAsia="黑体" w:cs="黑体"/>
                <w:sz w:val="23"/>
                <w:szCs w:val="23"/>
              </w:rPr>
            </w:pPr>
            <w:r>
              <w:rPr>
                <w:rFonts w:hint="default" w:ascii="黑体" w:hAnsi="黑体" w:eastAsia="黑体" w:cs="黑体"/>
                <w:spacing w:val="-5"/>
                <w:sz w:val="23"/>
                <w:szCs w:val="23"/>
              </w:rPr>
              <w:t>年初</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6592174E">
            <w:pPr>
              <w:keepNext w:val="0"/>
              <w:keepLines w:val="0"/>
              <w:widowControl/>
              <w:suppressLineNumbers w:val="0"/>
              <w:spacing w:before="79" w:beforeAutospacing="0" w:after="0" w:afterAutospacing="0" w:line="217" w:lineRule="auto"/>
              <w:ind w:left="302" w:right="270" w:firstLine="113"/>
              <w:rPr>
                <w:rFonts w:hint="default" w:ascii="黑体" w:hAnsi="黑体" w:eastAsia="黑体" w:cs="黑体"/>
                <w:sz w:val="23"/>
                <w:szCs w:val="23"/>
              </w:rPr>
            </w:pPr>
            <w:r>
              <w:rPr>
                <w:rFonts w:hint="default" w:ascii="黑体" w:hAnsi="黑体" w:eastAsia="黑体" w:cs="黑体"/>
                <w:spacing w:val="-6"/>
                <w:sz w:val="23"/>
                <w:szCs w:val="23"/>
              </w:rPr>
              <w:t>调整</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59290755">
            <w:pPr>
              <w:keepNext w:val="0"/>
              <w:keepLines w:val="0"/>
              <w:widowControl/>
              <w:suppressLineNumbers w:val="0"/>
              <w:spacing w:before="219" w:beforeAutospacing="0" w:after="0" w:afterAutospacing="0" w:line="222" w:lineRule="auto"/>
              <w:ind w:left="299" w:right="0"/>
              <w:rPr>
                <w:rFonts w:hint="default" w:ascii="黑体" w:hAnsi="黑体" w:eastAsia="黑体" w:cs="黑体"/>
                <w:sz w:val="23"/>
                <w:szCs w:val="23"/>
              </w:rPr>
            </w:pPr>
            <w:r>
              <w:rPr>
                <w:rFonts w:hint="default" w:ascii="黑体" w:hAnsi="黑体" w:eastAsia="黑体" w:cs="黑体"/>
                <w:spacing w:val="-3"/>
                <w:sz w:val="23"/>
                <w:szCs w:val="23"/>
              </w:rPr>
              <w:t>决算数</w:t>
            </w:r>
          </w:p>
        </w:tc>
        <w:tc>
          <w:tcPr>
            <w:tcW w:w="1068" w:type="dxa"/>
            <w:tcBorders>
              <w:top w:val="single" w:color="000000" w:sz="14" w:space="0"/>
              <w:left w:val="single" w:color="000000" w:sz="6" w:space="0"/>
              <w:bottom w:val="single" w:color="000000" w:sz="14" w:space="0"/>
            </w:tcBorders>
            <w:vAlign w:val="top"/>
          </w:tcPr>
          <w:p w14:paraId="42D0650C">
            <w:pPr>
              <w:keepNext w:val="0"/>
              <w:keepLines w:val="0"/>
              <w:widowControl/>
              <w:suppressLineNumbers w:val="0"/>
              <w:tabs>
                <w:tab w:val="left" w:pos="1050"/>
              </w:tabs>
              <w:spacing w:before="79" w:beforeAutospacing="0" w:after="0" w:afterAutospacing="0" w:line="217" w:lineRule="auto"/>
              <w:ind w:left="0" w:right="-4" w:rightChars="0"/>
              <w:jc w:val="center"/>
              <w:rPr>
                <w:rFonts w:hint="default" w:ascii="黑体" w:hAnsi="黑体" w:eastAsia="黑体" w:cs="黑体"/>
                <w:spacing w:val="-5"/>
                <w:sz w:val="23"/>
                <w:szCs w:val="23"/>
              </w:rPr>
            </w:pPr>
            <w:r>
              <w:rPr>
                <w:rFonts w:hint="default" w:ascii="黑体" w:hAnsi="黑体" w:eastAsia="黑体" w:cs="黑体"/>
                <w:spacing w:val="-5"/>
                <w:sz w:val="23"/>
                <w:szCs w:val="23"/>
              </w:rPr>
              <w:t>完成</w:t>
            </w:r>
          </w:p>
          <w:p w14:paraId="2F30863E">
            <w:pPr>
              <w:keepNext w:val="0"/>
              <w:keepLines w:val="0"/>
              <w:widowControl/>
              <w:suppressLineNumbers w:val="0"/>
              <w:tabs>
                <w:tab w:val="left" w:pos="1050"/>
              </w:tabs>
              <w:spacing w:before="79" w:beforeAutospacing="0" w:after="0" w:afterAutospacing="0" w:line="217" w:lineRule="auto"/>
              <w:ind w:left="0" w:right="-4" w:rightChars="0"/>
              <w:jc w:val="center"/>
              <w:rPr>
                <w:rFonts w:hint="default" w:ascii="黑体" w:hAnsi="黑体" w:eastAsia="黑体" w:cs="黑体"/>
                <w:sz w:val="23"/>
                <w:szCs w:val="23"/>
              </w:rPr>
            </w:pPr>
            <w:r>
              <w:rPr>
                <w:rFonts w:hint="default" w:ascii="黑体" w:hAnsi="黑体" w:eastAsia="黑体" w:cs="黑体"/>
                <w:spacing w:val="25"/>
                <w:sz w:val="23"/>
                <w:szCs w:val="23"/>
              </w:rPr>
              <w:t>预算%</w:t>
            </w:r>
          </w:p>
        </w:tc>
      </w:tr>
      <w:tr w14:paraId="61E0050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04" w:hRule="atLeast"/>
        </w:trPr>
        <w:tc>
          <w:tcPr>
            <w:tcW w:w="4478" w:type="dxa"/>
            <w:tcBorders>
              <w:top w:val="single" w:color="000000" w:sz="14" w:space="0"/>
              <w:right w:val="single" w:color="000000" w:sz="6" w:space="0"/>
            </w:tcBorders>
            <w:vAlign w:val="center"/>
          </w:tcPr>
          <w:p w14:paraId="50A2128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一般公共服务支出</w:t>
            </w:r>
          </w:p>
        </w:tc>
        <w:tc>
          <w:tcPr>
            <w:tcW w:w="1198" w:type="dxa"/>
            <w:tcBorders>
              <w:top w:val="single" w:color="000000" w:sz="14" w:space="0"/>
              <w:left w:val="single" w:color="000000" w:sz="6" w:space="0"/>
              <w:right w:val="single" w:color="000000" w:sz="6" w:space="0"/>
            </w:tcBorders>
            <w:vAlign w:val="center"/>
          </w:tcPr>
          <w:p w14:paraId="111FD8D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27495</w:t>
            </w:r>
          </w:p>
        </w:tc>
        <w:tc>
          <w:tcPr>
            <w:tcW w:w="1267" w:type="dxa"/>
            <w:tcBorders>
              <w:top w:val="single" w:color="000000" w:sz="14" w:space="0"/>
              <w:left w:val="single" w:color="000000" w:sz="6" w:space="0"/>
              <w:right w:val="single" w:color="000000" w:sz="6" w:space="0"/>
            </w:tcBorders>
            <w:vAlign w:val="center"/>
          </w:tcPr>
          <w:p w14:paraId="4F69929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30360</w:t>
            </w:r>
          </w:p>
        </w:tc>
        <w:tc>
          <w:tcPr>
            <w:tcW w:w="1267" w:type="dxa"/>
            <w:tcBorders>
              <w:top w:val="single" w:color="000000" w:sz="14" w:space="0"/>
              <w:left w:val="single" w:color="000000" w:sz="6" w:space="0"/>
              <w:right w:val="single" w:color="000000" w:sz="6" w:space="0"/>
            </w:tcBorders>
            <w:vAlign w:val="center"/>
          </w:tcPr>
          <w:p w14:paraId="794E2E7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30342</w:t>
            </w:r>
          </w:p>
        </w:tc>
        <w:tc>
          <w:tcPr>
            <w:tcW w:w="1068" w:type="dxa"/>
            <w:tcBorders>
              <w:top w:val="single" w:color="000000" w:sz="14" w:space="0"/>
              <w:left w:val="single" w:color="000000" w:sz="6" w:space="0"/>
            </w:tcBorders>
            <w:vAlign w:val="center"/>
          </w:tcPr>
          <w:p w14:paraId="714795A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99.9</w:t>
            </w:r>
          </w:p>
        </w:tc>
      </w:tr>
      <w:tr w14:paraId="098FDF1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6CE6A59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人大事务</w:t>
            </w:r>
          </w:p>
        </w:tc>
        <w:tc>
          <w:tcPr>
            <w:tcW w:w="1198" w:type="dxa"/>
            <w:tcBorders>
              <w:left w:val="single" w:color="000000" w:sz="6" w:space="0"/>
              <w:right w:val="single" w:color="000000" w:sz="6" w:space="0"/>
            </w:tcBorders>
            <w:vAlign w:val="center"/>
          </w:tcPr>
          <w:p w14:paraId="18C776A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381</w:t>
            </w:r>
          </w:p>
        </w:tc>
        <w:tc>
          <w:tcPr>
            <w:tcW w:w="1267" w:type="dxa"/>
            <w:tcBorders>
              <w:left w:val="single" w:color="000000" w:sz="6" w:space="0"/>
              <w:right w:val="single" w:color="000000" w:sz="6" w:space="0"/>
            </w:tcBorders>
            <w:vAlign w:val="center"/>
          </w:tcPr>
          <w:p w14:paraId="6F90107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426</w:t>
            </w:r>
          </w:p>
        </w:tc>
        <w:tc>
          <w:tcPr>
            <w:tcW w:w="1267" w:type="dxa"/>
            <w:tcBorders>
              <w:left w:val="single" w:color="000000" w:sz="6" w:space="0"/>
              <w:right w:val="single" w:color="000000" w:sz="6" w:space="0"/>
            </w:tcBorders>
            <w:vAlign w:val="center"/>
          </w:tcPr>
          <w:p w14:paraId="77CED44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426</w:t>
            </w:r>
          </w:p>
        </w:tc>
        <w:tc>
          <w:tcPr>
            <w:tcW w:w="1068" w:type="dxa"/>
            <w:tcBorders>
              <w:left w:val="single" w:color="000000" w:sz="6" w:space="0"/>
            </w:tcBorders>
            <w:vAlign w:val="center"/>
          </w:tcPr>
          <w:p w14:paraId="13A5365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06A6F85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35914CC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717F6E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346</w:t>
            </w:r>
          </w:p>
        </w:tc>
        <w:tc>
          <w:tcPr>
            <w:tcW w:w="1267" w:type="dxa"/>
            <w:tcBorders>
              <w:left w:val="single" w:color="000000" w:sz="6" w:space="0"/>
              <w:right w:val="single" w:color="000000" w:sz="6" w:space="0"/>
            </w:tcBorders>
            <w:vAlign w:val="center"/>
          </w:tcPr>
          <w:p w14:paraId="146C68E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361</w:t>
            </w:r>
          </w:p>
        </w:tc>
        <w:tc>
          <w:tcPr>
            <w:tcW w:w="1267" w:type="dxa"/>
            <w:tcBorders>
              <w:left w:val="single" w:color="000000" w:sz="6" w:space="0"/>
              <w:right w:val="single" w:color="000000" w:sz="6" w:space="0"/>
            </w:tcBorders>
            <w:vAlign w:val="center"/>
          </w:tcPr>
          <w:p w14:paraId="3B307E8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361</w:t>
            </w:r>
          </w:p>
        </w:tc>
        <w:tc>
          <w:tcPr>
            <w:tcW w:w="1068" w:type="dxa"/>
            <w:tcBorders>
              <w:left w:val="single" w:color="000000" w:sz="6" w:space="0"/>
            </w:tcBorders>
            <w:vAlign w:val="center"/>
          </w:tcPr>
          <w:p w14:paraId="0AD2330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2293A78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70EA776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人大会议</w:t>
            </w:r>
          </w:p>
        </w:tc>
        <w:tc>
          <w:tcPr>
            <w:tcW w:w="1198" w:type="dxa"/>
            <w:tcBorders>
              <w:left w:val="single" w:color="000000" w:sz="6" w:space="0"/>
              <w:right w:val="single" w:color="000000" w:sz="6" w:space="0"/>
            </w:tcBorders>
            <w:vAlign w:val="center"/>
          </w:tcPr>
          <w:p w14:paraId="7D1CD6B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w:t>
            </w:r>
          </w:p>
        </w:tc>
        <w:tc>
          <w:tcPr>
            <w:tcW w:w="1267" w:type="dxa"/>
            <w:tcBorders>
              <w:left w:val="single" w:color="000000" w:sz="6" w:space="0"/>
              <w:right w:val="single" w:color="000000" w:sz="6" w:space="0"/>
            </w:tcBorders>
            <w:vAlign w:val="center"/>
          </w:tcPr>
          <w:p w14:paraId="28BE92F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w:t>
            </w:r>
          </w:p>
        </w:tc>
        <w:tc>
          <w:tcPr>
            <w:tcW w:w="1267" w:type="dxa"/>
            <w:tcBorders>
              <w:left w:val="single" w:color="000000" w:sz="6" w:space="0"/>
              <w:right w:val="single" w:color="000000" w:sz="6" w:space="0"/>
            </w:tcBorders>
            <w:vAlign w:val="center"/>
          </w:tcPr>
          <w:p w14:paraId="625098B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w:t>
            </w:r>
          </w:p>
        </w:tc>
        <w:tc>
          <w:tcPr>
            <w:tcW w:w="1068" w:type="dxa"/>
            <w:tcBorders>
              <w:left w:val="single" w:color="000000" w:sz="6" w:space="0"/>
            </w:tcBorders>
            <w:vAlign w:val="center"/>
          </w:tcPr>
          <w:p w14:paraId="42BC397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37FE3BD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41EE9CB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其他人大事务支出</w:t>
            </w:r>
          </w:p>
        </w:tc>
        <w:tc>
          <w:tcPr>
            <w:tcW w:w="1198" w:type="dxa"/>
            <w:tcBorders>
              <w:left w:val="single" w:color="000000" w:sz="6" w:space="0"/>
              <w:right w:val="single" w:color="000000" w:sz="6" w:space="0"/>
            </w:tcBorders>
            <w:vAlign w:val="center"/>
          </w:tcPr>
          <w:p w14:paraId="0D1616AF">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DDBC20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w:t>
            </w:r>
          </w:p>
        </w:tc>
        <w:tc>
          <w:tcPr>
            <w:tcW w:w="1267" w:type="dxa"/>
            <w:tcBorders>
              <w:left w:val="single" w:color="000000" w:sz="6" w:space="0"/>
              <w:right w:val="single" w:color="000000" w:sz="6" w:space="0"/>
            </w:tcBorders>
            <w:vAlign w:val="center"/>
          </w:tcPr>
          <w:p w14:paraId="4E4E217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w:t>
            </w:r>
          </w:p>
        </w:tc>
        <w:tc>
          <w:tcPr>
            <w:tcW w:w="1068" w:type="dxa"/>
            <w:tcBorders>
              <w:left w:val="single" w:color="000000" w:sz="6" w:space="0"/>
            </w:tcBorders>
            <w:vAlign w:val="center"/>
          </w:tcPr>
          <w:p w14:paraId="4E20D9F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2ADEBA7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06BA7D9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政协事务</w:t>
            </w:r>
          </w:p>
        </w:tc>
        <w:tc>
          <w:tcPr>
            <w:tcW w:w="1198" w:type="dxa"/>
            <w:tcBorders>
              <w:left w:val="single" w:color="000000" w:sz="6" w:space="0"/>
              <w:right w:val="single" w:color="000000" w:sz="6" w:space="0"/>
            </w:tcBorders>
            <w:vAlign w:val="center"/>
          </w:tcPr>
          <w:p w14:paraId="4A8D5C7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297</w:t>
            </w:r>
          </w:p>
        </w:tc>
        <w:tc>
          <w:tcPr>
            <w:tcW w:w="1267" w:type="dxa"/>
            <w:tcBorders>
              <w:left w:val="single" w:color="000000" w:sz="6" w:space="0"/>
              <w:right w:val="single" w:color="000000" w:sz="6" w:space="0"/>
            </w:tcBorders>
            <w:vAlign w:val="center"/>
          </w:tcPr>
          <w:p w14:paraId="35B4F5F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308</w:t>
            </w:r>
          </w:p>
        </w:tc>
        <w:tc>
          <w:tcPr>
            <w:tcW w:w="1267" w:type="dxa"/>
            <w:tcBorders>
              <w:left w:val="single" w:color="000000" w:sz="6" w:space="0"/>
              <w:right w:val="single" w:color="000000" w:sz="6" w:space="0"/>
            </w:tcBorders>
            <w:vAlign w:val="center"/>
          </w:tcPr>
          <w:p w14:paraId="6FFC9D3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308</w:t>
            </w:r>
          </w:p>
        </w:tc>
        <w:tc>
          <w:tcPr>
            <w:tcW w:w="1068" w:type="dxa"/>
            <w:tcBorders>
              <w:left w:val="single" w:color="000000" w:sz="6" w:space="0"/>
            </w:tcBorders>
            <w:vAlign w:val="center"/>
          </w:tcPr>
          <w:p w14:paraId="215108C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5C34EBF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0CABB76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716D3B1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272</w:t>
            </w:r>
          </w:p>
        </w:tc>
        <w:tc>
          <w:tcPr>
            <w:tcW w:w="1267" w:type="dxa"/>
            <w:tcBorders>
              <w:left w:val="single" w:color="000000" w:sz="6" w:space="0"/>
              <w:right w:val="single" w:color="000000" w:sz="6" w:space="0"/>
            </w:tcBorders>
            <w:vAlign w:val="center"/>
          </w:tcPr>
          <w:p w14:paraId="4895454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272</w:t>
            </w:r>
          </w:p>
        </w:tc>
        <w:tc>
          <w:tcPr>
            <w:tcW w:w="1267" w:type="dxa"/>
            <w:tcBorders>
              <w:left w:val="single" w:color="000000" w:sz="6" w:space="0"/>
              <w:right w:val="single" w:color="000000" w:sz="6" w:space="0"/>
            </w:tcBorders>
            <w:vAlign w:val="center"/>
          </w:tcPr>
          <w:p w14:paraId="1BDE559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272</w:t>
            </w:r>
          </w:p>
        </w:tc>
        <w:tc>
          <w:tcPr>
            <w:tcW w:w="1068" w:type="dxa"/>
            <w:tcBorders>
              <w:left w:val="single" w:color="000000" w:sz="6" w:space="0"/>
            </w:tcBorders>
            <w:vAlign w:val="center"/>
          </w:tcPr>
          <w:p w14:paraId="6B1C705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793FCEF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6F6CB3A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一般行政管理事务</w:t>
            </w:r>
          </w:p>
        </w:tc>
        <w:tc>
          <w:tcPr>
            <w:tcW w:w="1198" w:type="dxa"/>
            <w:tcBorders>
              <w:left w:val="single" w:color="000000" w:sz="6" w:space="0"/>
              <w:right w:val="single" w:color="000000" w:sz="6" w:space="0"/>
            </w:tcBorders>
            <w:vAlign w:val="center"/>
          </w:tcPr>
          <w:p w14:paraId="31FE58D3">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0BB495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267" w:type="dxa"/>
            <w:tcBorders>
              <w:left w:val="single" w:color="000000" w:sz="6" w:space="0"/>
              <w:right w:val="single" w:color="000000" w:sz="6" w:space="0"/>
            </w:tcBorders>
            <w:vAlign w:val="center"/>
          </w:tcPr>
          <w:p w14:paraId="65DC39A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068" w:type="dxa"/>
            <w:tcBorders>
              <w:left w:val="single" w:color="000000" w:sz="6" w:space="0"/>
            </w:tcBorders>
            <w:vAlign w:val="center"/>
          </w:tcPr>
          <w:p w14:paraId="6E479ED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6BBFF27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71A4242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政协会议</w:t>
            </w:r>
          </w:p>
        </w:tc>
        <w:tc>
          <w:tcPr>
            <w:tcW w:w="1198" w:type="dxa"/>
            <w:tcBorders>
              <w:left w:val="single" w:color="000000" w:sz="6" w:space="0"/>
              <w:right w:val="single" w:color="000000" w:sz="6" w:space="0"/>
            </w:tcBorders>
            <w:vAlign w:val="center"/>
          </w:tcPr>
          <w:p w14:paraId="7D0C2A5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w:t>
            </w:r>
          </w:p>
        </w:tc>
        <w:tc>
          <w:tcPr>
            <w:tcW w:w="1267" w:type="dxa"/>
            <w:tcBorders>
              <w:left w:val="single" w:color="000000" w:sz="6" w:space="0"/>
              <w:right w:val="single" w:color="000000" w:sz="6" w:space="0"/>
            </w:tcBorders>
            <w:vAlign w:val="center"/>
          </w:tcPr>
          <w:p w14:paraId="58FA66D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w:t>
            </w:r>
          </w:p>
        </w:tc>
        <w:tc>
          <w:tcPr>
            <w:tcW w:w="1267" w:type="dxa"/>
            <w:tcBorders>
              <w:left w:val="single" w:color="000000" w:sz="6" w:space="0"/>
              <w:right w:val="single" w:color="000000" w:sz="6" w:space="0"/>
            </w:tcBorders>
            <w:vAlign w:val="center"/>
          </w:tcPr>
          <w:p w14:paraId="264723F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w:t>
            </w:r>
          </w:p>
        </w:tc>
        <w:tc>
          <w:tcPr>
            <w:tcW w:w="1068" w:type="dxa"/>
            <w:tcBorders>
              <w:left w:val="single" w:color="000000" w:sz="6" w:space="0"/>
            </w:tcBorders>
            <w:vAlign w:val="center"/>
          </w:tcPr>
          <w:p w14:paraId="0652691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2B75D17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514E466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参政议政</w:t>
            </w:r>
          </w:p>
        </w:tc>
        <w:tc>
          <w:tcPr>
            <w:tcW w:w="1198" w:type="dxa"/>
            <w:tcBorders>
              <w:left w:val="single" w:color="000000" w:sz="6" w:space="0"/>
              <w:right w:val="single" w:color="000000" w:sz="6" w:space="0"/>
            </w:tcBorders>
            <w:vAlign w:val="center"/>
          </w:tcPr>
          <w:p w14:paraId="038C717E">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64FA8E1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w:t>
            </w:r>
          </w:p>
        </w:tc>
        <w:tc>
          <w:tcPr>
            <w:tcW w:w="1267" w:type="dxa"/>
            <w:tcBorders>
              <w:left w:val="single" w:color="000000" w:sz="6" w:space="0"/>
              <w:right w:val="single" w:color="000000" w:sz="6" w:space="0"/>
            </w:tcBorders>
            <w:vAlign w:val="center"/>
          </w:tcPr>
          <w:p w14:paraId="00E8CD1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w:t>
            </w:r>
          </w:p>
        </w:tc>
        <w:tc>
          <w:tcPr>
            <w:tcW w:w="1068" w:type="dxa"/>
            <w:tcBorders>
              <w:left w:val="single" w:color="000000" w:sz="6" w:space="0"/>
            </w:tcBorders>
            <w:vAlign w:val="center"/>
          </w:tcPr>
          <w:p w14:paraId="57AB0A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03CBFA7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4571225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政府办公厅(室)及相关机构事务</w:t>
            </w:r>
          </w:p>
        </w:tc>
        <w:tc>
          <w:tcPr>
            <w:tcW w:w="1198" w:type="dxa"/>
            <w:tcBorders>
              <w:left w:val="single" w:color="000000" w:sz="6" w:space="0"/>
              <w:right w:val="single" w:color="000000" w:sz="6" w:space="0"/>
            </w:tcBorders>
            <w:vAlign w:val="center"/>
          </w:tcPr>
          <w:p w14:paraId="26D6057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10508</w:t>
            </w:r>
          </w:p>
        </w:tc>
        <w:tc>
          <w:tcPr>
            <w:tcW w:w="1267" w:type="dxa"/>
            <w:tcBorders>
              <w:left w:val="single" w:color="000000" w:sz="6" w:space="0"/>
              <w:right w:val="single" w:color="000000" w:sz="6" w:space="0"/>
            </w:tcBorders>
            <w:vAlign w:val="center"/>
          </w:tcPr>
          <w:p w14:paraId="574B8BD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8944</w:t>
            </w:r>
          </w:p>
        </w:tc>
        <w:tc>
          <w:tcPr>
            <w:tcW w:w="1267" w:type="dxa"/>
            <w:tcBorders>
              <w:left w:val="single" w:color="000000" w:sz="6" w:space="0"/>
              <w:right w:val="single" w:color="000000" w:sz="6" w:space="0"/>
            </w:tcBorders>
            <w:vAlign w:val="center"/>
          </w:tcPr>
          <w:p w14:paraId="44C4F17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8944</w:t>
            </w:r>
          </w:p>
        </w:tc>
        <w:tc>
          <w:tcPr>
            <w:tcW w:w="1068" w:type="dxa"/>
            <w:tcBorders>
              <w:left w:val="single" w:color="000000" w:sz="6" w:space="0"/>
            </w:tcBorders>
            <w:vAlign w:val="center"/>
          </w:tcPr>
          <w:p w14:paraId="5485A1C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52EA0C9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090DDC3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29D1E9D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5381</w:t>
            </w:r>
          </w:p>
        </w:tc>
        <w:tc>
          <w:tcPr>
            <w:tcW w:w="1267" w:type="dxa"/>
            <w:tcBorders>
              <w:left w:val="single" w:color="000000" w:sz="6" w:space="0"/>
              <w:right w:val="single" w:color="000000" w:sz="6" w:space="0"/>
            </w:tcBorders>
            <w:vAlign w:val="center"/>
          </w:tcPr>
          <w:p w14:paraId="0BF9F23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5677</w:t>
            </w:r>
          </w:p>
        </w:tc>
        <w:tc>
          <w:tcPr>
            <w:tcW w:w="1267" w:type="dxa"/>
            <w:tcBorders>
              <w:left w:val="single" w:color="000000" w:sz="6" w:space="0"/>
              <w:right w:val="single" w:color="000000" w:sz="6" w:space="0"/>
            </w:tcBorders>
            <w:vAlign w:val="center"/>
          </w:tcPr>
          <w:p w14:paraId="48A2F9F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5677</w:t>
            </w:r>
          </w:p>
        </w:tc>
        <w:tc>
          <w:tcPr>
            <w:tcW w:w="1068" w:type="dxa"/>
            <w:tcBorders>
              <w:left w:val="single" w:color="000000" w:sz="6" w:space="0"/>
            </w:tcBorders>
            <w:vAlign w:val="center"/>
          </w:tcPr>
          <w:p w14:paraId="38DB58B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320D62B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1523CD8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一般行政管理事务</w:t>
            </w:r>
          </w:p>
        </w:tc>
        <w:tc>
          <w:tcPr>
            <w:tcW w:w="1198" w:type="dxa"/>
            <w:tcBorders>
              <w:left w:val="single" w:color="000000" w:sz="6" w:space="0"/>
              <w:right w:val="single" w:color="000000" w:sz="6" w:space="0"/>
            </w:tcBorders>
            <w:vAlign w:val="center"/>
          </w:tcPr>
          <w:p w14:paraId="24DBCAA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533</w:t>
            </w:r>
          </w:p>
        </w:tc>
        <w:tc>
          <w:tcPr>
            <w:tcW w:w="1267" w:type="dxa"/>
            <w:tcBorders>
              <w:left w:val="single" w:color="000000" w:sz="6" w:space="0"/>
              <w:right w:val="single" w:color="000000" w:sz="6" w:space="0"/>
            </w:tcBorders>
            <w:vAlign w:val="center"/>
          </w:tcPr>
          <w:p w14:paraId="35D4BC8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1479</w:t>
            </w:r>
          </w:p>
        </w:tc>
        <w:tc>
          <w:tcPr>
            <w:tcW w:w="1267" w:type="dxa"/>
            <w:tcBorders>
              <w:left w:val="single" w:color="000000" w:sz="6" w:space="0"/>
              <w:right w:val="single" w:color="000000" w:sz="6" w:space="0"/>
            </w:tcBorders>
            <w:vAlign w:val="center"/>
          </w:tcPr>
          <w:p w14:paraId="705413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1479</w:t>
            </w:r>
          </w:p>
        </w:tc>
        <w:tc>
          <w:tcPr>
            <w:tcW w:w="1068" w:type="dxa"/>
            <w:tcBorders>
              <w:left w:val="single" w:color="000000" w:sz="6" w:space="0"/>
            </w:tcBorders>
            <w:vAlign w:val="center"/>
          </w:tcPr>
          <w:p w14:paraId="736B8C7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01EE3DC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74AC05A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机关服务</w:t>
            </w:r>
          </w:p>
        </w:tc>
        <w:tc>
          <w:tcPr>
            <w:tcW w:w="1198" w:type="dxa"/>
            <w:tcBorders>
              <w:left w:val="single" w:color="000000" w:sz="6" w:space="0"/>
              <w:right w:val="single" w:color="000000" w:sz="6" w:space="0"/>
            </w:tcBorders>
            <w:vAlign w:val="center"/>
          </w:tcPr>
          <w:p w14:paraId="36136870">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28124FA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47</w:t>
            </w:r>
          </w:p>
        </w:tc>
        <w:tc>
          <w:tcPr>
            <w:tcW w:w="1267" w:type="dxa"/>
            <w:tcBorders>
              <w:left w:val="single" w:color="000000" w:sz="6" w:space="0"/>
              <w:right w:val="single" w:color="000000" w:sz="6" w:space="0"/>
            </w:tcBorders>
            <w:vAlign w:val="center"/>
          </w:tcPr>
          <w:p w14:paraId="332F85C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47</w:t>
            </w:r>
          </w:p>
        </w:tc>
        <w:tc>
          <w:tcPr>
            <w:tcW w:w="1068" w:type="dxa"/>
            <w:tcBorders>
              <w:left w:val="single" w:color="000000" w:sz="6" w:space="0"/>
            </w:tcBorders>
            <w:vAlign w:val="center"/>
          </w:tcPr>
          <w:p w14:paraId="72E4597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6C1A1FD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7FCBB0D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政务公开审批</w:t>
            </w:r>
          </w:p>
        </w:tc>
        <w:tc>
          <w:tcPr>
            <w:tcW w:w="1198" w:type="dxa"/>
            <w:tcBorders>
              <w:left w:val="single" w:color="000000" w:sz="6" w:space="0"/>
              <w:right w:val="single" w:color="000000" w:sz="6" w:space="0"/>
            </w:tcBorders>
            <w:vAlign w:val="center"/>
          </w:tcPr>
          <w:p w14:paraId="50D707A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90</w:t>
            </w:r>
          </w:p>
        </w:tc>
        <w:tc>
          <w:tcPr>
            <w:tcW w:w="1267" w:type="dxa"/>
            <w:tcBorders>
              <w:left w:val="single" w:color="000000" w:sz="6" w:space="0"/>
              <w:right w:val="single" w:color="000000" w:sz="6" w:space="0"/>
            </w:tcBorders>
            <w:vAlign w:val="center"/>
          </w:tcPr>
          <w:p w14:paraId="7A03C0D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121</w:t>
            </w:r>
          </w:p>
        </w:tc>
        <w:tc>
          <w:tcPr>
            <w:tcW w:w="1267" w:type="dxa"/>
            <w:tcBorders>
              <w:left w:val="single" w:color="000000" w:sz="6" w:space="0"/>
              <w:right w:val="single" w:color="000000" w:sz="6" w:space="0"/>
            </w:tcBorders>
            <w:vAlign w:val="center"/>
          </w:tcPr>
          <w:p w14:paraId="49CE3BC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121</w:t>
            </w:r>
          </w:p>
        </w:tc>
        <w:tc>
          <w:tcPr>
            <w:tcW w:w="1068" w:type="dxa"/>
            <w:tcBorders>
              <w:left w:val="single" w:color="000000" w:sz="6" w:space="0"/>
            </w:tcBorders>
            <w:vAlign w:val="center"/>
          </w:tcPr>
          <w:p w14:paraId="30F8082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791FBD4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1002B4B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其他政府办公厅(室)及相关机构事务支出</w:t>
            </w:r>
          </w:p>
        </w:tc>
        <w:tc>
          <w:tcPr>
            <w:tcW w:w="1198" w:type="dxa"/>
            <w:tcBorders>
              <w:left w:val="single" w:color="000000" w:sz="6" w:space="0"/>
              <w:right w:val="single" w:color="000000" w:sz="6" w:space="0"/>
            </w:tcBorders>
            <w:vAlign w:val="center"/>
          </w:tcPr>
          <w:p w14:paraId="25CB9E0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4504</w:t>
            </w:r>
          </w:p>
        </w:tc>
        <w:tc>
          <w:tcPr>
            <w:tcW w:w="1267" w:type="dxa"/>
            <w:tcBorders>
              <w:left w:val="single" w:color="000000" w:sz="6" w:space="0"/>
              <w:right w:val="single" w:color="000000" w:sz="6" w:space="0"/>
            </w:tcBorders>
            <w:vAlign w:val="center"/>
          </w:tcPr>
          <w:p w14:paraId="6EE4A71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1620</w:t>
            </w:r>
          </w:p>
        </w:tc>
        <w:tc>
          <w:tcPr>
            <w:tcW w:w="1267" w:type="dxa"/>
            <w:tcBorders>
              <w:left w:val="single" w:color="000000" w:sz="6" w:space="0"/>
              <w:right w:val="single" w:color="000000" w:sz="6" w:space="0"/>
            </w:tcBorders>
            <w:vAlign w:val="center"/>
          </w:tcPr>
          <w:p w14:paraId="74A05C9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1620</w:t>
            </w:r>
          </w:p>
        </w:tc>
        <w:tc>
          <w:tcPr>
            <w:tcW w:w="1068" w:type="dxa"/>
            <w:tcBorders>
              <w:left w:val="single" w:color="000000" w:sz="6" w:space="0"/>
            </w:tcBorders>
            <w:vAlign w:val="center"/>
          </w:tcPr>
          <w:p w14:paraId="2111E26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67B839E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07F69E7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发展与改革事务</w:t>
            </w:r>
          </w:p>
        </w:tc>
        <w:tc>
          <w:tcPr>
            <w:tcW w:w="1198" w:type="dxa"/>
            <w:tcBorders>
              <w:left w:val="single" w:color="000000" w:sz="6" w:space="0"/>
              <w:right w:val="single" w:color="000000" w:sz="6" w:space="0"/>
            </w:tcBorders>
            <w:vAlign w:val="center"/>
          </w:tcPr>
          <w:p w14:paraId="03E1781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843</w:t>
            </w:r>
          </w:p>
        </w:tc>
        <w:tc>
          <w:tcPr>
            <w:tcW w:w="1267" w:type="dxa"/>
            <w:tcBorders>
              <w:left w:val="single" w:color="000000" w:sz="6" w:space="0"/>
              <w:right w:val="single" w:color="000000" w:sz="6" w:space="0"/>
            </w:tcBorders>
            <w:vAlign w:val="center"/>
          </w:tcPr>
          <w:p w14:paraId="24707D8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1904</w:t>
            </w:r>
          </w:p>
        </w:tc>
        <w:tc>
          <w:tcPr>
            <w:tcW w:w="1267" w:type="dxa"/>
            <w:tcBorders>
              <w:left w:val="single" w:color="000000" w:sz="6" w:space="0"/>
              <w:right w:val="single" w:color="000000" w:sz="6" w:space="0"/>
            </w:tcBorders>
            <w:vAlign w:val="center"/>
          </w:tcPr>
          <w:p w14:paraId="0121689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1904</w:t>
            </w:r>
          </w:p>
        </w:tc>
        <w:tc>
          <w:tcPr>
            <w:tcW w:w="1068" w:type="dxa"/>
            <w:tcBorders>
              <w:left w:val="single" w:color="000000" w:sz="6" w:space="0"/>
            </w:tcBorders>
            <w:vAlign w:val="center"/>
          </w:tcPr>
          <w:p w14:paraId="2B79517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53B0339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621F676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50336F9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540</w:t>
            </w:r>
          </w:p>
        </w:tc>
        <w:tc>
          <w:tcPr>
            <w:tcW w:w="1267" w:type="dxa"/>
            <w:tcBorders>
              <w:left w:val="single" w:color="000000" w:sz="6" w:space="0"/>
              <w:right w:val="single" w:color="000000" w:sz="6" w:space="0"/>
            </w:tcBorders>
            <w:vAlign w:val="center"/>
          </w:tcPr>
          <w:p w14:paraId="5CCD1EB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580</w:t>
            </w:r>
          </w:p>
        </w:tc>
        <w:tc>
          <w:tcPr>
            <w:tcW w:w="1267" w:type="dxa"/>
            <w:tcBorders>
              <w:left w:val="single" w:color="000000" w:sz="6" w:space="0"/>
              <w:right w:val="single" w:color="000000" w:sz="6" w:space="0"/>
            </w:tcBorders>
            <w:vAlign w:val="center"/>
          </w:tcPr>
          <w:p w14:paraId="3CD2E27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580</w:t>
            </w:r>
          </w:p>
        </w:tc>
        <w:tc>
          <w:tcPr>
            <w:tcW w:w="1068" w:type="dxa"/>
            <w:tcBorders>
              <w:left w:val="single" w:color="000000" w:sz="6" w:space="0"/>
            </w:tcBorders>
            <w:vAlign w:val="center"/>
          </w:tcPr>
          <w:p w14:paraId="5614E1B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525D603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3AFEF7E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日常经济运行调节</w:t>
            </w:r>
          </w:p>
        </w:tc>
        <w:tc>
          <w:tcPr>
            <w:tcW w:w="1198" w:type="dxa"/>
            <w:tcBorders>
              <w:left w:val="single" w:color="000000" w:sz="6" w:space="0"/>
              <w:right w:val="single" w:color="000000" w:sz="6" w:space="0"/>
            </w:tcBorders>
            <w:vAlign w:val="center"/>
          </w:tcPr>
          <w:p w14:paraId="1AD15F5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303</w:t>
            </w:r>
          </w:p>
        </w:tc>
        <w:tc>
          <w:tcPr>
            <w:tcW w:w="1267" w:type="dxa"/>
            <w:tcBorders>
              <w:left w:val="single" w:color="000000" w:sz="6" w:space="0"/>
              <w:right w:val="single" w:color="000000" w:sz="6" w:space="0"/>
            </w:tcBorders>
            <w:vAlign w:val="center"/>
          </w:tcPr>
          <w:p w14:paraId="1C443D2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645</w:t>
            </w:r>
          </w:p>
        </w:tc>
        <w:tc>
          <w:tcPr>
            <w:tcW w:w="1267" w:type="dxa"/>
            <w:tcBorders>
              <w:left w:val="single" w:color="000000" w:sz="6" w:space="0"/>
              <w:right w:val="single" w:color="000000" w:sz="6" w:space="0"/>
            </w:tcBorders>
            <w:vAlign w:val="center"/>
          </w:tcPr>
          <w:p w14:paraId="6221074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645</w:t>
            </w:r>
          </w:p>
        </w:tc>
        <w:tc>
          <w:tcPr>
            <w:tcW w:w="1068" w:type="dxa"/>
            <w:tcBorders>
              <w:left w:val="single" w:color="000000" w:sz="6" w:space="0"/>
            </w:tcBorders>
            <w:vAlign w:val="center"/>
          </w:tcPr>
          <w:p w14:paraId="464B646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01BCC02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52" w:hRule="atLeast"/>
        </w:trPr>
        <w:tc>
          <w:tcPr>
            <w:tcW w:w="4478" w:type="dxa"/>
            <w:tcBorders>
              <w:right w:val="single" w:color="000000" w:sz="6" w:space="0"/>
            </w:tcBorders>
            <w:vAlign w:val="center"/>
          </w:tcPr>
          <w:p w14:paraId="62DA7D6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经济体制改革研究</w:t>
            </w:r>
          </w:p>
        </w:tc>
        <w:tc>
          <w:tcPr>
            <w:tcW w:w="1198" w:type="dxa"/>
            <w:tcBorders>
              <w:left w:val="single" w:color="000000" w:sz="6" w:space="0"/>
              <w:right w:val="single" w:color="000000" w:sz="6" w:space="0"/>
            </w:tcBorders>
            <w:vAlign w:val="center"/>
          </w:tcPr>
          <w:p w14:paraId="57AC7829">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687621B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267" w:type="dxa"/>
            <w:tcBorders>
              <w:left w:val="single" w:color="000000" w:sz="6" w:space="0"/>
              <w:right w:val="single" w:color="000000" w:sz="6" w:space="0"/>
            </w:tcBorders>
            <w:vAlign w:val="center"/>
          </w:tcPr>
          <w:p w14:paraId="0C8E50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068" w:type="dxa"/>
            <w:tcBorders>
              <w:left w:val="single" w:color="000000" w:sz="6" w:space="0"/>
            </w:tcBorders>
            <w:vAlign w:val="center"/>
          </w:tcPr>
          <w:p w14:paraId="5934757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74992E1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3" w:hRule="atLeast"/>
        </w:trPr>
        <w:tc>
          <w:tcPr>
            <w:tcW w:w="4478" w:type="dxa"/>
            <w:tcBorders>
              <w:right w:val="single" w:color="000000" w:sz="6" w:space="0"/>
            </w:tcBorders>
            <w:vAlign w:val="center"/>
          </w:tcPr>
          <w:p w14:paraId="7FB5A02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其他发展与改革事务支出</w:t>
            </w:r>
          </w:p>
        </w:tc>
        <w:tc>
          <w:tcPr>
            <w:tcW w:w="1198" w:type="dxa"/>
            <w:tcBorders>
              <w:left w:val="single" w:color="000000" w:sz="6" w:space="0"/>
              <w:right w:val="single" w:color="000000" w:sz="6" w:space="0"/>
            </w:tcBorders>
            <w:vAlign w:val="center"/>
          </w:tcPr>
          <w:p w14:paraId="394C3684">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74F833D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677</w:t>
            </w:r>
          </w:p>
        </w:tc>
        <w:tc>
          <w:tcPr>
            <w:tcW w:w="1267" w:type="dxa"/>
            <w:tcBorders>
              <w:left w:val="single" w:color="000000" w:sz="6" w:space="0"/>
              <w:right w:val="single" w:color="000000" w:sz="6" w:space="0"/>
            </w:tcBorders>
            <w:vAlign w:val="center"/>
          </w:tcPr>
          <w:p w14:paraId="0DF1001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677</w:t>
            </w:r>
          </w:p>
        </w:tc>
        <w:tc>
          <w:tcPr>
            <w:tcW w:w="1068" w:type="dxa"/>
            <w:tcBorders>
              <w:left w:val="single" w:color="000000" w:sz="6" w:space="0"/>
            </w:tcBorders>
            <w:vAlign w:val="center"/>
          </w:tcPr>
          <w:p w14:paraId="60A3084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2E9446C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75A5710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统计信息事务</w:t>
            </w:r>
          </w:p>
        </w:tc>
        <w:tc>
          <w:tcPr>
            <w:tcW w:w="1198" w:type="dxa"/>
            <w:tcBorders>
              <w:left w:val="single" w:color="000000" w:sz="6" w:space="0"/>
              <w:right w:val="single" w:color="000000" w:sz="6" w:space="0"/>
            </w:tcBorders>
            <w:vAlign w:val="center"/>
          </w:tcPr>
          <w:p w14:paraId="1A25938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341</w:t>
            </w:r>
          </w:p>
        </w:tc>
        <w:tc>
          <w:tcPr>
            <w:tcW w:w="1267" w:type="dxa"/>
            <w:tcBorders>
              <w:left w:val="single" w:color="000000" w:sz="6" w:space="0"/>
              <w:right w:val="single" w:color="000000" w:sz="6" w:space="0"/>
            </w:tcBorders>
            <w:vAlign w:val="center"/>
          </w:tcPr>
          <w:p w14:paraId="336D763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346</w:t>
            </w:r>
          </w:p>
        </w:tc>
        <w:tc>
          <w:tcPr>
            <w:tcW w:w="1267" w:type="dxa"/>
            <w:tcBorders>
              <w:left w:val="single" w:color="000000" w:sz="6" w:space="0"/>
              <w:right w:val="single" w:color="000000" w:sz="6" w:space="0"/>
            </w:tcBorders>
            <w:vAlign w:val="center"/>
          </w:tcPr>
          <w:p w14:paraId="251688C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346</w:t>
            </w:r>
          </w:p>
        </w:tc>
        <w:tc>
          <w:tcPr>
            <w:tcW w:w="1068" w:type="dxa"/>
            <w:tcBorders>
              <w:left w:val="single" w:color="000000" w:sz="6" w:space="0"/>
            </w:tcBorders>
            <w:vAlign w:val="center"/>
          </w:tcPr>
          <w:p w14:paraId="4516F53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13413C2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7011674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31DCED6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241</w:t>
            </w:r>
          </w:p>
        </w:tc>
        <w:tc>
          <w:tcPr>
            <w:tcW w:w="1267" w:type="dxa"/>
            <w:tcBorders>
              <w:left w:val="single" w:color="000000" w:sz="6" w:space="0"/>
              <w:right w:val="single" w:color="000000" w:sz="6" w:space="0"/>
            </w:tcBorders>
            <w:vAlign w:val="center"/>
          </w:tcPr>
          <w:p w14:paraId="7ECC7C6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241</w:t>
            </w:r>
          </w:p>
        </w:tc>
        <w:tc>
          <w:tcPr>
            <w:tcW w:w="1267" w:type="dxa"/>
            <w:tcBorders>
              <w:left w:val="single" w:color="000000" w:sz="6" w:space="0"/>
              <w:right w:val="single" w:color="000000" w:sz="6" w:space="0"/>
            </w:tcBorders>
            <w:vAlign w:val="center"/>
          </w:tcPr>
          <w:p w14:paraId="5CB3CB4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241</w:t>
            </w:r>
          </w:p>
        </w:tc>
        <w:tc>
          <w:tcPr>
            <w:tcW w:w="1068" w:type="dxa"/>
            <w:tcBorders>
              <w:left w:val="single" w:color="000000" w:sz="6" w:space="0"/>
            </w:tcBorders>
            <w:vAlign w:val="center"/>
          </w:tcPr>
          <w:p w14:paraId="64C44B4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1EE5087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7753E66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专项统计业务</w:t>
            </w:r>
          </w:p>
        </w:tc>
        <w:tc>
          <w:tcPr>
            <w:tcW w:w="1198" w:type="dxa"/>
            <w:tcBorders>
              <w:left w:val="single" w:color="000000" w:sz="6" w:space="0"/>
              <w:right w:val="single" w:color="000000" w:sz="6" w:space="0"/>
            </w:tcBorders>
            <w:vAlign w:val="center"/>
          </w:tcPr>
          <w:p w14:paraId="529776C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50</w:t>
            </w:r>
          </w:p>
        </w:tc>
        <w:tc>
          <w:tcPr>
            <w:tcW w:w="1267" w:type="dxa"/>
            <w:tcBorders>
              <w:left w:val="single" w:color="000000" w:sz="6" w:space="0"/>
              <w:right w:val="single" w:color="000000" w:sz="6" w:space="0"/>
            </w:tcBorders>
            <w:vAlign w:val="center"/>
          </w:tcPr>
          <w:p w14:paraId="39181B1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69</w:t>
            </w:r>
          </w:p>
        </w:tc>
        <w:tc>
          <w:tcPr>
            <w:tcW w:w="1267" w:type="dxa"/>
            <w:tcBorders>
              <w:left w:val="single" w:color="000000" w:sz="6" w:space="0"/>
              <w:right w:val="single" w:color="000000" w:sz="6" w:space="0"/>
            </w:tcBorders>
            <w:vAlign w:val="center"/>
          </w:tcPr>
          <w:p w14:paraId="4DA6F38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69</w:t>
            </w:r>
          </w:p>
        </w:tc>
        <w:tc>
          <w:tcPr>
            <w:tcW w:w="1068" w:type="dxa"/>
            <w:tcBorders>
              <w:left w:val="single" w:color="000000" w:sz="6" w:space="0"/>
            </w:tcBorders>
            <w:vAlign w:val="center"/>
          </w:tcPr>
          <w:p w14:paraId="0630F47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0793FEF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37E25DE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专项普查活动</w:t>
            </w:r>
          </w:p>
        </w:tc>
        <w:tc>
          <w:tcPr>
            <w:tcW w:w="1198" w:type="dxa"/>
            <w:tcBorders>
              <w:left w:val="single" w:color="000000" w:sz="6" w:space="0"/>
              <w:right w:val="single" w:color="000000" w:sz="6" w:space="0"/>
            </w:tcBorders>
            <w:vAlign w:val="center"/>
          </w:tcPr>
          <w:p w14:paraId="058729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50</w:t>
            </w:r>
          </w:p>
        </w:tc>
        <w:tc>
          <w:tcPr>
            <w:tcW w:w="1267" w:type="dxa"/>
            <w:tcBorders>
              <w:left w:val="single" w:color="000000" w:sz="6" w:space="0"/>
              <w:right w:val="single" w:color="000000" w:sz="6" w:space="0"/>
            </w:tcBorders>
            <w:vAlign w:val="center"/>
          </w:tcPr>
          <w:p w14:paraId="75F0608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36</w:t>
            </w:r>
          </w:p>
        </w:tc>
        <w:tc>
          <w:tcPr>
            <w:tcW w:w="1267" w:type="dxa"/>
            <w:tcBorders>
              <w:left w:val="single" w:color="000000" w:sz="6" w:space="0"/>
              <w:right w:val="single" w:color="000000" w:sz="6" w:space="0"/>
            </w:tcBorders>
            <w:vAlign w:val="center"/>
          </w:tcPr>
          <w:p w14:paraId="7966B9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36</w:t>
            </w:r>
          </w:p>
        </w:tc>
        <w:tc>
          <w:tcPr>
            <w:tcW w:w="1068" w:type="dxa"/>
            <w:tcBorders>
              <w:left w:val="single" w:color="000000" w:sz="6" w:space="0"/>
            </w:tcBorders>
            <w:vAlign w:val="center"/>
          </w:tcPr>
          <w:p w14:paraId="0DFFA28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3062F85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24" w:hRule="atLeast"/>
        </w:trPr>
        <w:tc>
          <w:tcPr>
            <w:tcW w:w="4478" w:type="dxa"/>
            <w:tcBorders>
              <w:right w:val="single" w:color="000000" w:sz="6" w:space="0"/>
            </w:tcBorders>
            <w:vAlign w:val="center"/>
          </w:tcPr>
          <w:p w14:paraId="71EABA9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财政事务</w:t>
            </w:r>
          </w:p>
        </w:tc>
        <w:tc>
          <w:tcPr>
            <w:tcW w:w="1198" w:type="dxa"/>
            <w:tcBorders>
              <w:left w:val="single" w:color="000000" w:sz="6" w:space="0"/>
              <w:right w:val="single" w:color="000000" w:sz="6" w:space="0"/>
            </w:tcBorders>
            <w:vAlign w:val="center"/>
          </w:tcPr>
          <w:p w14:paraId="404B8CC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9151</w:t>
            </w:r>
          </w:p>
        </w:tc>
        <w:tc>
          <w:tcPr>
            <w:tcW w:w="1267" w:type="dxa"/>
            <w:tcBorders>
              <w:left w:val="single" w:color="000000" w:sz="6" w:space="0"/>
              <w:right w:val="single" w:color="000000" w:sz="6" w:space="0"/>
            </w:tcBorders>
            <w:vAlign w:val="center"/>
          </w:tcPr>
          <w:p w14:paraId="59F3051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12155</w:t>
            </w:r>
          </w:p>
        </w:tc>
        <w:tc>
          <w:tcPr>
            <w:tcW w:w="1267" w:type="dxa"/>
            <w:tcBorders>
              <w:left w:val="single" w:color="000000" w:sz="6" w:space="0"/>
              <w:right w:val="single" w:color="000000" w:sz="6" w:space="0"/>
            </w:tcBorders>
            <w:vAlign w:val="center"/>
          </w:tcPr>
          <w:p w14:paraId="4EC407B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12155</w:t>
            </w:r>
          </w:p>
        </w:tc>
        <w:tc>
          <w:tcPr>
            <w:tcW w:w="1068" w:type="dxa"/>
            <w:tcBorders>
              <w:left w:val="single" w:color="000000" w:sz="6" w:space="0"/>
            </w:tcBorders>
            <w:vAlign w:val="center"/>
          </w:tcPr>
          <w:p w14:paraId="44E44C5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031136C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03" w:hRule="atLeast"/>
        </w:trPr>
        <w:tc>
          <w:tcPr>
            <w:tcW w:w="4478" w:type="dxa"/>
            <w:tcBorders>
              <w:right w:val="single" w:color="000000" w:sz="6" w:space="0"/>
            </w:tcBorders>
            <w:vAlign w:val="center"/>
          </w:tcPr>
          <w:p w14:paraId="6D2F3DE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56B552A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575</w:t>
            </w:r>
          </w:p>
        </w:tc>
        <w:tc>
          <w:tcPr>
            <w:tcW w:w="1267" w:type="dxa"/>
            <w:tcBorders>
              <w:left w:val="single" w:color="000000" w:sz="6" w:space="0"/>
              <w:right w:val="single" w:color="000000" w:sz="6" w:space="0"/>
            </w:tcBorders>
            <w:vAlign w:val="center"/>
          </w:tcPr>
          <w:p w14:paraId="3ECFE53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593</w:t>
            </w:r>
          </w:p>
        </w:tc>
        <w:tc>
          <w:tcPr>
            <w:tcW w:w="1267" w:type="dxa"/>
            <w:tcBorders>
              <w:left w:val="single" w:color="000000" w:sz="6" w:space="0"/>
              <w:right w:val="single" w:color="000000" w:sz="6" w:space="0"/>
            </w:tcBorders>
            <w:vAlign w:val="center"/>
          </w:tcPr>
          <w:p w14:paraId="04DFABB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593</w:t>
            </w:r>
          </w:p>
        </w:tc>
        <w:tc>
          <w:tcPr>
            <w:tcW w:w="1068" w:type="dxa"/>
            <w:tcBorders>
              <w:left w:val="single" w:color="000000" w:sz="6" w:space="0"/>
            </w:tcBorders>
            <w:vAlign w:val="center"/>
          </w:tcPr>
          <w:p w14:paraId="0E15C96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6975134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02" w:hRule="atLeast"/>
        </w:trPr>
        <w:tc>
          <w:tcPr>
            <w:tcW w:w="4478" w:type="dxa"/>
            <w:tcBorders>
              <w:right w:val="single" w:color="000000" w:sz="6" w:space="0"/>
            </w:tcBorders>
            <w:vAlign w:val="center"/>
          </w:tcPr>
          <w:p w14:paraId="1D16BAD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一般行政管理事务</w:t>
            </w:r>
          </w:p>
        </w:tc>
        <w:tc>
          <w:tcPr>
            <w:tcW w:w="1198" w:type="dxa"/>
            <w:tcBorders>
              <w:left w:val="single" w:color="000000" w:sz="6" w:space="0"/>
              <w:right w:val="single" w:color="000000" w:sz="6" w:space="0"/>
            </w:tcBorders>
            <w:vAlign w:val="center"/>
          </w:tcPr>
          <w:p w14:paraId="0A1802B5">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6FE8199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267" w:type="dxa"/>
            <w:tcBorders>
              <w:left w:val="single" w:color="000000" w:sz="6" w:space="0"/>
              <w:right w:val="single" w:color="000000" w:sz="6" w:space="0"/>
            </w:tcBorders>
            <w:vAlign w:val="center"/>
          </w:tcPr>
          <w:p w14:paraId="59F0884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068" w:type="dxa"/>
            <w:tcBorders>
              <w:left w:val="single" w:color="000000" w:sz="6" w:space="0"/>
            </w:tcBorders>
            <w:vAlign w:val="center"/>
          </w:tcPr>
          <w:p w14:paraId="6D30D33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27D2C70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0E71B96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其他财政事务支出</w:t>
            </w:r>
          </w:p>
        </w:tc>
        <w:tc>
          <w:tcPr>
            <w:tcW w:w="1198" w:type="dxa"/>
            <w:tcBorders>
              <w:left w:val="single" w:color="000000" w:sz="6" w:space="0"/>
              <w:right w:val="single" w:color="000000" w:sz="6" w:space="0"/>
            </w:tcBorders>
            <w:vAlign w:val="center"/>
          </w:tcPr>
          <w:p w14:paraId="7CB16A1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8576</w:t>
            </w:r>
          </w:p>
        </w:tc>
        <w:tc>
          <w:tcPr>
            <w:tcW w:w="1267" w:type="dxa"/>
            <w:tcBorders>
              <w:left w:val="single" w:color="000000" w:sz="6" w:space="0"/>
              <w:right w:val="single" w:color="000000" w:sz="6" w:space="0"/>
            </w:tcBorders>
            <w:vAlign w:val="center"/>
          </w:tcPr>
          <w:p w14:paraId="36815A4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11542</w:t>
            </w:r>
          </w:p>
        </w:tc>
        <w:tc>
          <w:tcPr>
            <w:tcW w:w="1267" w:type="dxa"/>
            <w:tcBorders>
              <w:left w:val="single" w:color="000000" w:sz="6" w:space="0"/>
              <w:right w:val="single" w:color="000000" w:sz="6" w:space="0"/>
            </w:tcBorders>
            <w:vAlign w:val="center"/>
          </w:tcPr>
          <w:p w14:paraId="04522B4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11542</w:t>
            </w:r>
          </w:p>
        </w:tc>
        <w:tc>
          <w:tcPr>
            <w:tcW w:w="1068" w:type="dxa"/>
            <w:tcBorders>
              <w:left w:val="single" w:color="000000" w:sz="6" w:space="0"/>
            </w:tcBorders>
            <w:vAlign w:val="center"/>
          </w:tcPr>
          <w:p w14:paraId="735F45E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249075F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6AADCE7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税收事务</w:t>
            </w:r>
          </w:p>
        </w:tc>
        <w:tc>
          <w:tcPr>
            <w:tcW w:w="1198" w:type="dxa"/>
            <w:tcBorders>
              <w:left w:val="single" w:color="000000" w:sz="6" w:space="0"/>
              <w:right w:val="single" w:color="000000" w:sz="6" w:space="0"/>
            </w:tcBorders>
            <w:vAlign w:val="center"/>
          </w:tcPr>
          <w:p w14:paraId="48AD316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580</w:t>
            </w:r>
          </w:p>
        </w:tc>
        <w:tc>
          <w:tcPr>
            <w:tcW w:w="1267" w:type="dxa"/>
            <w:tcBorders>
              <w:left w:val="single" w:color="000000" w:sz="6" w:space="0"/>
              <w:right w:val="single" w:color="000000" w:sz="6" w:space="0"/>
            </w:tcBorders>
            <w:vAlign w:val="center"/>
          </w:tcPr>
          <w:p w14:paraId="2A8E874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776</w:t>
            </w:r>
          </w:p>
        </w:tc>
        <w:tc>
          <w:tcPr>
            <w:tcW w:w="1267" w:type="dxa"/>
            <w:tcBorders>
              <w:left w:val="single" w:color="000000" w:sz="6" w:space="0"/>
              <w:right w:val="single" w:color="000000" w:sz="6" w:space="0"/>
            </w:tcBorders>
            <w:vAlign w:val="center"/>
          </w:tcPr>
          <w:p w14:paraId="40D5D4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776</w:t>
            </w:r>
          </w:p>
        </w:tc>
        <w:tc>
          <w:tcPr>
            <w:tcW w:w="1068" w:type="dxa"/>
            <w:tcBorders>
              <w:left w:val="single" w:color="000000" w:sz="6" w:space="0"/>
            </w:tcBorders>
            <w:vAlign w:val="center"/>
          </w:tcPr>
          <w:p w14:paraId="04F90BB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4998651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7" w:hRule="atLeast"/>
        </w:trPr>
        <w:tc>
          <w:tcPr>
            <w:tcW w:w="4478" w:type="dxa"/>
            <w:tcBorders>
              <w:right w:val="single" w:color="000000" w:sz="6" w:space="0"/>
            </w:tcBorders>
            <w:vAlign w:val="center"/>
          </w:tcPr>
          <w:p w14:paraId="4916021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59013CE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580</w:t>
            </w:r>
          </w:p>
        </w:tc>
        <w:tc>
          <w:tcPr>
            <w:tcW w:w="1267" w:type="dxa"/>
            <w:tcBorders>
              <w:left w:val="single" w:color="000000" w:sz="6" w:space="0"/>
              <w:right w:val="single" w:color="000000" w:sz="6" w:space="0"/>
            </w:tcBorders>
            <w:vAlign w:val="center"/>
          </w:tcPr>
          <w:p w14:paraId="31F062B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776</w:t>
            </w:r>
          </w:p>
        </w:tc>
        <w:tc>
          <w:tcPr>
            <w:tcW w:w="1267" w:type="dxa"/>
            <w:tcBorders>
              <w:left w:val="single" w:color="000000" w:sz="6" w:space="0"/>
              <w:right w:val="single" w:color="000000" w:sz="6" w:space="0"/>
            </w:tcBorders>
            <w:vAlign w:val="center"/>
          </w:tcPr>
          <w:p w14:paraId="4A5C216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776</w:t>
            </w:r>
          </w:p>
        </w:tc>
        <w:tc>
          <w:tcPr>
            <w:tcW w:w="1068" w:type="dxa"/>
            <w:tcBorders>
              <w:left w:val="single" w:color="000000" w:sz="6" w:space="0"/>
            </w:tcBorders>
            <w:vAlign w:val="center"/>
          </w:tcPr>
          <w:p w14:paraId="45B586F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1EF03B8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7" w:hRule="atLeast"/>
        </w:trPr>
        <w:tc>
          <w:tcPr>
            <w:tcW w:w="4478" w:type="dxa"/>
            <w:tcBorders>
              <w:right w:val="single" w:color="000000" w:sz="6" w:space="0"/>
            </w:tcBorders>
            <w:vAlign w:val="center"/>
          </w:tcPr>
          <w:p w14:paraId="0D4C977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审计事务</w:t>
            </w:r>
          </w:p>
        </w:tc>
        <w:tc>
          <w:tcPr>
            <w:tcW w:w="1198" w:type="dxa"/>
            <w:tcBorders>
              <w:left w:val="single" w:color="000000" w:sz="6" w:space="0"/>
              <w:right w:val="single" w:color="000000" w:sz="6" w:space="0"/>
            </w:tcBorders>
            <w:vAlign w:val="center"/>
          </w:tcPr>
          <w:p w14:paraId="5C392B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163</w:t>
            </w:r>
          </w:p>
        </w:tc>
        <w:tc>
          <w:tcPr>
            <w:tcW w:w="1267" w:type="dxa"/>
            <w:tcBorders>
              <w:left w:val="single" w:color="000000" w:sz="6" w:space="0"/>
              <w:right w:val="single" w:color="000000" w:sz="6" w:space="0"/>
            </w:tcBorders>
            <w:vAlign w:val="center"/>
          </w:tcPr>
          <w:p w14:paraId="4C70967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213</w:t>
            </w:r>
          </w:p>
        </w:tc>
        <w:tc>
          <w:tcPr>
            <w:tcW w:w="1267" w:type="dxa"/>
            <w:tcBorders>
              <w:left w:val="single" w:color="000000" w:sz="6" w:space="0"/>
              <w:right w:val="single" w:color="000000" w:sz="6" w:space="0"/>
            </w:tcBorders>
            <w:vAlign w:val="center"/>
          </w:tcPr>
          <w:p w14:paraId="6DC09B8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213</w:t>
            </w:r>
          </w:p>
        </w:tc>
        <w:tc>
          <w:tcPr>
            <w:tcW w:w="1068" w:type="dxa"/>
            <w:tcBorders>
              <w:left w:val="single" w:color="000000" w:sz="6" w:space="0"/>
            </w:tcBorders>
            <w:vAlign w:val="center"/>
          </w:tcPr>
          <w:p w14:paraId="0AF7951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31A7CB0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433A242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79A059D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163</w:t>
            </w:r>
          </w:p>
        </w:tc>
        <w:tc>
          <w:tcPr>
            <w:tcW w:w="1267" w:type="dxa"/>
            <w:tcBorders>
              <w:left w:val="single" w:color="000000" w:sz="6" w:space="0"/>
              <w:right w:val="single" w:color="000000" w:sz="6" w:space="0"/>
            </w:tcBorders>
            <w:vAlign w:val="center"/>
          </w:tcPr>
          <w:p w14:paraId="7380325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166</w:t>
            </w:r>
          </w:p>
        </w:tc>
        <w:tc>
          <w:tcPr>
            <w:tcW w:w="1267" w:type="dxa"/>
            <w:tcBorders>
              <w:left w:val="single" w:color="000000" w:sz="6" w:space="0"/>
              <w:right w:val="single" w:color="000000" w:sz="6" w:space="0"/>
            </w:tcBorders>
            <w:vAlign w:val="center"/>
          </w:tcPr>
          <w:p w14:paraId="48AAF27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166</w:t>
            </w:r>
          </w:p>
        </w:tc>
        <w:tc>
          <w:tcPr>
            <w:tcW w:w="1068" w:type="dxa"/>
            <w:tcBorders>
              <w:left w:val="single" w:color="000000" w:sz="6" w:space="0"/>
            </w:tcBorders>
            <w:vAlign w:val="center"/>
          </w:tcPr>
          <w:p w14:paraId="017B43B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0CAFA9A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4186119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审计业务</w:t>
            </w:r>
          </w:p>
        </w:tc>
        <w:tc>
          <w:tcPr>
            <w:tcW w:w="1198" w:type="dxa"/>
            <w:tcBorders>
              <w:left w:val="single" w:color="000000" w:sz="6" w:space="0"/>
              <w:right w:val="single" w:color="000000" w:sz="6" w:space="0"/>
            </w:tcBorders>
            <w:vAlign w:val="center"/>
          </w:tcPr>
          <w:p w14:paraId="5997CA9D">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73C61F3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43</w:t>
            </w:r>
          </w:p>
        </w:tc>
        <w:tc>
          <w:tcPr>
            <w:tcW w:w="1267" w:type="dxa"/>
            <w:tcBorders>
              <w:left w:val="single" w:color="000000" w:sz="6" w:space="0"/>
              <w:right w:val="single" w:color="000000" w:sz="6" w:space="0"/>
            </w:tcBorders>
            <w:vAlign w:val="center"/>
          </w:tcPr>
          <w:p w14:paraId="40211EC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43</w:t>
            </w:r>
          </w:p>
        </w:tc>
        <w:tc>
          <w:tcPr>
            <w:tcW w:w="1068" w:type="dxa"/>
            <w:tcBorders>
              <w:left w:val="single" w:color="000000" w:sz="6" w:space="0"/>
            </w:tcBorders>
            <w:vAlign w:val="center"/>
          </w:tcPr>
          <w:p w14:paraId="1044927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r w14:paraId="423E14B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4" w:hRule="atLeast"/>
        </w:trPr>
        <w:tc>
          <w:tcPr>
            <w:tcW w:w="4478" w:type="dxa"/>
            <w:tcBorders>
              <w:bottom w:val="single" w:color="000000" w:sz="14" w:space="0"/>
              <w:right w:val="single" w:color="000000" w:sz="6" w:space="0"/>
            </w:tcBorders>
            <w:vAlign w:val="center"/>
          </w:tcPr>
          <w:p w14:paraId="59861DA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其他审计事务支出</w:t>
            </w:r>
          </w:p>
        </w:tc>
        <w:tc>
          <w:tcPr>
            <w:tcW w:w="1198" w:type="dxa"/>
            <w:tcBorders>
              <w:left w:val="single" w:color="000000" w:sz="6" w:space="0"/>
              <w:bottom w:val="single" w:color="000000" w:sz="14" w:space="0"/>
              <w:right w:val="single" w:color="000000" w:sz="6" w:space="0"/>
            </w:tcBorders>
            <w:vAlign w:val="center"/>
          </w:tcPr>
          <w:p w14:paraId="735D3CE9">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bottom w:val="single" w:color="000000" w:sz="14" w:space="0"/>
              <w:right w:val="single" w:color="000000" w:sz="6" w:space="0"/>
            </w:tcBorders>
            <w:vAlign w:val="center"/>
          </w:tcPr>
          <w:p w14:paraId="2D445F8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w:t>
            </w:r>
          </w:p>
        </w:tc>
        <w:tc>
          <w:tcPr>
            <w:tcW w:w="1267" w:type="dxa"/>
            <w:tcBorders>
              <w:left w:val="single" w:color="000000" w:sz="6" w:space="0"/>
              <w:bottom w:val="single" w:color="000000" w:sz="14" w:space="0"/>
              <w:right w:val="single" w:color="000000" w:sz="6" w:space="0"/>
            </w:tcBorders>
            <w:vAlign w:val="center"/>
          </w:tcPr>
          <w:p w14:paraId="7DE093E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w:t>
            </w:r>
          </w:p>
        </w:tc>
        <w:tc>
          <w:tcPr>
            <w:tcW w:w="1068" w:type="dxa"/>
            <w:tcBorders>
              <w:left w:val="single" w:color="000000" w:sz="6" w:space="0"/>
              <w:bottom w:val="single" w:color="000000" w:sz="14" w:space="0"/>
            </w:tcBorders>
            <w:vAlign w:val="center"/>
          </w:tcPr>
          <w:p w14:paraId="7B5512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w:t>
            </w:r>
          </w:p>
        </w:tc>
      </w:tr>
    </w:tbl>
    <w:p w14:paraId="62DF5456">
      <w:pPr>
        <w:pStyle w:val="2"/>
      </w:pPr>
    </w:p>
    <w:tbl>
      <w:tblPr>
        <w:tblStyle w:val="6"/>
        <w:tblW w:w="9601"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4441"/>
        <w:gridCol w:w="1335"/>
        <w:gridCol w:w="1305"/>
        <w:gridCol w:w="1129"/>
        <w:gridCol w:w="1391"/>
      </w:tblGrid>
      <w:tr w14:paraId="67D843D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31" w:hRule="atLeast"/>
        </w:trPr>
        <w:tc>
          <w:tcPr>
            <w:tcW w:w="4441" w:type="dxa"/>
            <w:tcBorders>
              <w:top w:val="single" w:color="000000" w:sz="14" w:space="0"/>
              <w:bottom w:val="single" w:color="000000" w:sz="14" w:space="0"/>
              <w:right w:val="single" w:color="000000" w:sz="6" w:space="0"/>
            </w:tcBorders>
            <w:vAlign w:val="top"/>
          </w:tcPr>
          <w:p w14:paraId="7698EC9E">
            <w:pPr>
              <w:keepNext w:val="0"/>
              <w:keepLines w:val="0"/>
              <w:widowControl/>
              <w:suppressLineNumbers w:val="0"/>
              <w:spacing w:before="225" w:beforeAutospacing="0" w:after="0" w:afterAutospacing="0" w:line="223" w:lineRule="auto"/>
              <w:ind w:left="1838" w:right="0"/>
              <w:rPr>
                <w:rFonts w:hint="default" w:ascii="黑体" w:hAnsi="黑体" w:eastAsia="黑体" w:cs="黑体"/>
                <w:sz w:val="21"/>
                <w:szCs w:val="21"/>
              </w:rPr>
            </w:pPr>
            <w:r>
              <w:rPr>
                <w:rFonts w:hint="default" w:ascii="黑体" w:hAnsi="黑体" w:eastAsia="黑体" w:cs="黑体"/>
                <w:spacing w:val="-1"/>
                <w:sz w:val="21"/>
                <w:szCs w:val="21"/>
              </w:rPr>
              <w:t>科目名称</w:t>
            </w:r>
          </w:p>
        </w:tc>
        <w:tc>
          <w:tcPr>
            <w:tcW w:w="1335" w:type="dxa"/>
            <w:tcBorders>
              <w:top w:val="single" w:color="000000" w:sz="14" w:space="0"/>
              <w:left w:val="single" w:color="000000" w:sz="6" w:space="0"/>
              <w:bottom w:val="single" w:color="000000" w:sz="14" w:space="0"/>
              <w:right w:val="single" w:color="000000" w:sz="6" w:space="0"/>
            </w:tcBorders>
            <w:vAlign w:val="top"/>
          </w:tcPr>
          <w:p w14:paraId="22ECB6DE">
            <w:pPr>
              <w:keepNext w:val="0"/>
              <w:keepLines w:val="0"/>
              <w:widowControl/>
              <w:suppressLineNumbers w:val="0"/>
              <w:spacing w:before="80" w:beforeAutospacing="0" w:after="0" w:afterAutospacing="0" w:line="217" w:lineRule="auto"/>
              <w:ind w:left="267" w:right="237" w:firstLine="112"/>
              <w:rPr>
                <w:rFonts w:hint="default" w:ascii="黑体" w:hAnsi="黑体" w:eastAsia="黑体" w:cs="黑体"/>
                <w:sz w:val="23"/>
                <w:szCs w:val="23"/>
              </w:rPr>
            </w:pPr>
            <w:r>
              <w:rPr>
                <w:rFonts w:hint="default" w:ascii="黑体" w:hAnsi="黑体" w:eastAsia="黑体" w:cs="黑体"/>
                <w:spacing w:val="-5"/>
                <w:sz w:val="23"/>
                <w:szCs w:val="23"/>
              </w:rPr>
              <w:t>年初</w:t>
            </w:r>
            <w:r>
              <w:rPr>
                <w:rFonts w:hint="default" w:ascii="黑体" w:hAnsi="黑体" w:eastAsia="黑体" w:cs="黑体"/>
                <w:spacing w:val="-4"/>
                <w:sz w:val="23"/>
                <w:szCs w:val="23"/>
              </w:rPr>
              <w:t>预算数</w:t>
            </w:r>
          </w:p>
        </w:tc>
        <w:tc>
          <w:tcPr>
            <w:tcW w:w="1305" w:type="dxa"/>
            <w:tcBorders>
              <w:top w:val="single" w:color="000000" w:sz="14" w:space="0"/>
              <w:left w:val="single" w:color="000000" w:sz="6" w:space="0"/>
              <w:bottom w:val="single" w:color="000000" w:sz="14" w:space="0"/>
              <w:right w:val="single" w:color="000000" w:sz="6" w:space="0"/>
            </w:tcBorders>
            <w:vAlign w:val="top"/>
          </w:tcPr>
          <w:p w14:paraId="20A02DE2">
            <w:pPr>
              <w:keepNext w:val="0"/>
              <w:keepLines w:val="0"/>
              <w:widowControl/>
              <w:suppressLineNumbers w:val="0"/>
              <w:spacing w:before="80" w:beforeAutospacing="0" w:after="0" w:afterAutospacing="0" w:line="217" w:lineRule="auto"/>
              <w:ind w:left="302" w:right="270" w:firstLine="113"/>
              <w:rPr>
                <w:rFonts w:hint="default" w:ascii="黑体" w:hAnsi="黑体" w:eastAsia="黑体" w:cs="黑体"/>
                <w:sz w:val="23"/>
                <w:szCs w:val="23"/>
              </w:rPr>
            </w:pPr>
            <w:r>
              <w:rPr>
                <w:rFonts w:hint="default" w:ascii="黑体" w:hAnsi="黑体" w:eastAsia="黑体" w:cs="黑体"/>
                <w:spacing w:val="-6"/>
                <w:sz w:val="23"/>
                <w:szCs w:val="23"/>
              </w:rPr>
              <w:t>调整</w:t>
            </w:r>
            <w:r>
              <w:rPr>
                <w:rFonts w:hint="default" w:ascii="黑体" w:hAnsi="黑体" w:eastAsia="黑体" w:cs="黑体"/>
                <w:spacing w:val="-4"/>
                <w:sz w:val="23"/>
                <w:szCs w:val="23"/>
              </w:rPr>
              <w:t>预算数</w:t>
            </w:r>
          </w:p>
        </w:tc>
        <w:tc>
          <w:tcPr>
            <w:tcW w:w="1129" w:type="dxa"/>
            <w:tcBorders>
              <w:top w:val="single" w:color="000000" w:sz="14" w:space="0"/>
              <w:left w:val="single" w:color="000000" w:sz="6" w:space="0"/>
              <w:bottom w:val="single" w:color="000000" w:sz="14" w:space="0"/>
              <w:right w:val="single" w:color="000000" w:sz="6" w:space="0"/>
            </w:tcBorders>
            <w:vAlign w:val="top"/>
          </w:tcPr>
          <w:p w14:paraId="10143971">
            <w:pPr>
              <w:keepNext w:val="0"/>
              <w:keepLines w:val="0"/>
              <w:widowControl/>
              <w:suppressLineNumbers w:val="0"/>
              <w:spacing w:before="219" w:beforeAutospacing="0" w:after="0" w:afterAutospacing="0" w:line="222" w:lineRule="auto"/>
              <w:ind w:left="299" w:right="0"/>
              <w:rPr>
                <w:rFonts w:hint="default" w:ascii="黑体" w:hAnsi="黑体" w:eastAsia="黑体" w:cs="黑体"/>
                <w:sz w:val="23"/>
                <w:szCs w:val="23"/>
              </w:rPr>
            </w:pPr>
            <w:r>
              <w:rPr>
                <w:rFonts w:hint="default" w:ascii="黑体" w:hAnsi="黑体" w:eastAsia="黑体" w:cs="黑体"/>
                <w:spacing w:val="-3"/>
                <w:sz w:val="23"/>
                <w:szCs w:val="23"/>
              </w:rPr>
              <w:t>决算数</w:t>
            </w:r>
          </w:p>
        </w:tc>
        <w:tc>
          <w:tcPr>
            <w:tcW w:w="1391" w:type="dxa"/>
            <w:tcBorders>
              <w:top w:val="single" w:color="000000" w:sz="14" w:space="0"/>
              <w:left w:val="single" w:color="000000" w:sz="6" w:space="0"/>
              <w:bottom w:val="single" w:color="000000" w:sz="14" w:space="0"/>
            </w:tcBorders>
            <w:vAlign w:val="top"/>
          </w:tcPr>
          <w:p w14:paraId="5E9170B8">
            <w:pPr>
              <w:keepNext w:val="0"/>
              <w:keepLines w:val="0"/>
              <w:widowControl/>
              <w:suppressLineNumbers w:val="0"/>
              <w:spacing w:before="80" w:beforeAutospacing="0" w:after="0" w:afterAutospacing="0" w:line="217" w:lineRule="auto"/>
              <w:ind w:left="303" w:right="315" w:firstLine="111"/>
              <w:rPr>
                <w:rFonts w:hint="default" w:ascii="黑体" w:hAnsi="黑体" w:eastAsia="黑体" w:cs="黑体"/>
                <w:sz w:val="23"/>
                <w:szCs w:val="23"/>
              </w:rPr>
            </w:pPr>
            <w:r>
              <w:rPr>
                <w:rFonts w:hint="default" w:ascii="黑体" w:hAnsi="黑体" w:eastAsia="黑体" w:cs="黑体"/>
                <w:spacing w:val="-5"/>
                <w:sz w:val="23"/>
                <w:szCs w:val="23"/>
              </w:rPr>
              <w:t>完成</w:t>
            </w:r>
            <w:r>
              <w:rPr>
                <w:rFonts w:hint="default" w:ascii="黑体" w:hAnsi="黑体" w:eastAsia="黑体" w:cs="黑体"/>
                <w:spacing w:val="25"/>
                <w:sz w:val="23"/>
                <w:szCs w:val="23"/>
              </w:rPr>
              <w:t>预算%</w:t>
            </w:r>
          </w:p>
        </w:tc>
      </w:tr>
      <w:tr w14:paraId="45EA83F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05" w:hRule="atLeast"/>
        </w:trPr>
        <w:tc>
          <w:tcPr>
            <w:tcW w:w="4441" w:type="dxa"/>
            <w:tcBorders>
              <w:top w:val="single" w:color="000000" w:sz="14" w:space="0"/>
              <w:right w:val="single" w:color="000000" w:sz="6" w:space="0"/>
            </w:tcBorders>
            <w:vAlign w:val="center"/>
          </w:tcPr>
          <w:p w14:paraId="28D7D68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纪检监察事务</w:t>
            </w:r>
          </w:p>
        </w:tc>
        <w:tc>
          <w:tcPr>
            <w:tcW w:w="1335" w:type="dxa"/>
            <w:tcBorders>
              <w:top w:val="single" w:color="000000" w:sz="14" w:space="0"/>
              <w:left w:val="single" w:color="000000" w:sz="6" w:space="0"/>
              <w:right w:val="single" w:color="000000" w:sz="6" w:space="0"/>
            </w:tcBorders>
            <w:vAlign w:val="center"/>
          </w:tcPr>
          <w:p w14:paraId="5188541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1011</w:t>
            </w:r>
          </w:p>
        </w:tc>
        <w:tc>
          <w:tcPr>
            <w:tcW w:w="1305" w:type="dxa"/>
            <w:tcBorders>
              <w:top w:val="single" w:color="000000" w:sz="14" w:space="0"/>
              <w:left w:val="single" w:color="000000" w:sz="6" w:space="0"/>
              <w:right w:val="single" w:color="000000" w:sz="6" w:space="0"/>
            </w:tcBorders>
            <w:vAlign w:val="center"/>
          </w:tcPr>
          <w:p w14:paraId="57227EB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1079</w:t>
            </w:r>
          </w:p>
        </w:tc>
        <w:tc>
          <w:tcPr>
            <w:tcW w:w="1129" w:type="dxa"/>
            <w:tcBorders>
              <w:top w:val="single" w:color="000000" w:sz="14" w:space="0"/>
              <w:left w:val="single" w:color="000000" w:sz="6" w:space="0"/>
              <w:right w:val="single" w:color="000000" w:sz="6" w:space="0"/>
            </w:tcBorders>
            <w:vAlign w:val="center"/>
          </w:tcPr>
          <w:p w14:paraId="677E101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1079</w:t>
            </w:r>
          </w:p>
        </w:tc>
        <w:tc>
          <w:tcPr>
            <w:tcW w:w="1391" w:type="dxa"/>
            <w:tcBorders>
              <w:top w:val="single" w:color="000000" w:sz="14" w:space="0"/>
              <w:left w:val="single" w:color="000000" w:sz="6" w:space="0"/>
            </w:tcBorders>
            <w:vAlign w:val="center"/>
          </w:tcPr>
          <w:p w14:paraId="4FA316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FEDFC8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41" w:type="dxa"/>
            <w:tcBorders>
              <w:right w:val="single" w:color="000000" w:sz="6" w:space="0"/>
            </w:tcBorders>
            <w:vAlign w:val="center"/>
          </w:tcPr>
          <w:p w14:paraId="1969F28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335" w:type="dxa"/>
            <w:tcBorders>
              <w:left w:val="single" w:color="000000" w:sz="6" w:space="0"/>
              <w:right w:val="single" w:color="000000" w:sz="6" w:space="0"/>
            </w:tcBorders>
            <w:vAlign w:val="center"/>
          </w:tcPr>
          <w:p w14:paraId="725D71B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959</w:t>
            </w:r>
          </w:p>
        </w:tc>
        <w:tc>
          <w:tcPr>
            <w:tcW w:w="1305" w:type="dxa"/>
            <w:tcBorders>
              <w:left w:val="single" w:color="000000" w:sz="6" w:space="0"/>
              <w:right w:val="single" w:color="000000" w:sz="6" w:space="0"/>
            </w:tcBorders>
            <w:vAlign w:val="center"/>
          </w:tcPr>
          <w:p w14:paraId="1FFB646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1009</w:t>
            </w:r>
          </w:p>
        </w:tc>
        <w:tc>
          <w:tcPr>
            <w:tcW w:w="1129" w:type="dxa"/>
            <w:tcBorders>
              <w:left w:val="single" w:color="000000" w:sz="6" w:space="0"/>
              <w:right w:val="single" w:color="000000" w:sz="6" w:space="0"/>
            </w:tcBorders>
            <w:vAlign w:val="center"/>
          </w:tcPr>
          <w:p w14:paraId="29A17FB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1009</w:t>
            </w:r>
          </w:p>
        </w:tc>
        <w:tc>
          <w:tcPr>
            <w:tcW w:w="1391" w:type="dxa"/>
            <w:tcBorders>
              <w:left w:val="single" w:color="000000" w:sz="6" w:space="0"/>
            </w:tcBorders>
            <w:vAlign w:val="center"/>
          </w:tcPr>
          <w:p w14:paraId="316C108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8DEF47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41" w:type="dxa"/>
            <w:tcBorders>
              <w:right w:val="single" w:color="000000" w:sz="6" w:space="0"/>
            </w:tcBorders>
            <w:vAlign w:val="center"/>
          </w:tcPr>
          <w:p w14:paraId="048C9FB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巡视工作</w:t>
            </w:r>
          </w:p>
        </w:tc>
        <w:tc>
          <w:tcPr>
            <w:tcW w:w="1335" w:type="dxa"/>
            <w:tcBorders>
              <w:left w:val="single" w:color="000000" w:sz="6" w:space="0"/>
              <w:right w:val="single" w:color="000000" w:sz="6" w:space="0"/>
            </w:tcBorders>
            <w:vAlign w:val="center"/>
          </w:tcPr>
          <w:p w14:paraId="046F501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36</w:t>
            </w:r>
          </w:p>
        </w:tc>
        <w:tc>
          <w:tcPr>
            <w:tcW w:w="1305" w:type="dxa"/>
            <w:tcBorders>
              <w:left w:val="single" w:color="000000" w:sz="6" w:space="0"/>
              <w:right w:val="single" w:color="000000" w:sz="6" w:space="0"/>
            </w:tcBorders>
            <w:vAlign w:val="center"/>
          </w:tcPr>
          <w:p w14:paraId="1987A31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36</w:t>
            </w:r>
          </w:p>
        </w:tc>
        <w:tc>
          <w:tcPr>
            <w:tcW w:w="1129" w:type="dxa"/>
            <w:tcBorders>
              <w:left w:val="single" w:color="000000" w:sz="6" w:space="0"/>
              <w:right w:val="single" w:color="000000" w:sz="6" w:space="0"/>
            </w:tcBorders>
            <w:vAlign w:val="center"/>
          </w:tcPr>
          <w:p w14:paraId="3E653DA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36</w:t>
            </w:r>
          </w:p>
        </w:tc>
        <w:tc>
          <w:tcPr>
            <w:tcW w:w="1391" w:type="dxa"/>
            <w:tcBorders>
              <w:left w:val="single" w:color="000000" w:sz="6" w:space="0"/>
            </w:tcBorders>
            <w:vAlign w:val="center"/>
          </w:tcPr>
          <w:p w14:paraId="4EFD6B4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BA88E9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41" w:type="dxa"/>
            <w:tcBorders>
              <w:right w:val="single" w:color="000000" w:sz="6" w:space="0"/>
            </w:tcBorders>
            <w:vAlign w:val="center"/>
          </w:tcPr>
          <w:p w14:paraId="674377E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其他纪检监察事务支出</w:t>
            </w:r>
          </w:p>
        </w:tc>
        <w:tc>
          <w:tcPr>
            <w:tcW w:w="1335" w:type="dxa"/>
            <w:tcBorders>
              <w:left w:val="single" w:color="000000" w:sz="6" w:space="0"/>
              <w:right w:val="single" w:color="000000" w:sz="6" w:space="0"/>
            </w:tcBorders>
            <w:vAlign w:val="center"/>
          </w:tcPr>
          <w:p w14:paraId="4F10F03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w:t>
            </w:r>
          </w:p>
        </w:tc>
        <w:tc>
          <w:tcPr>
            <w:tcW w:w="1305" w:type="dxa"/>
            <w:tcBorders>
              <w:left w:val="single" w:color="000000" w:sz="6" w:space="0"/>
              <w:right w:val="single" w:color="000000" w:sz="6" w:space="0"/>
            </w:tcBorders>
            <w:vAlign w:val="center"/>
          </w:tcPr>
          <w:p w14:paraId="5CE1DC7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w:t>
            </w:r>
          </w:p>
        </w:tc>
        <w:tc>
          <w:tcPr>
            <w:tcW w:w="1129" w:type="dxa"/>
            <w:tcBorders>
              <w:left w:val="single" w:color="000000" w:sz="6" w:space="0"/>
              <w:right w:val="single" w:color="000000" w:sz="6" w:space="0"/>
            </w:tcBorders>
            <w:vAlign w:val="center"/>
          </w:tcPr>
          <w:p w14:paraId="532B9FC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w:t>
            </w:r>
          </w:p>
        </w:tc>
        <w:tc>
          <w:tcPr>
            <w:tcW w:w="1391" w:type="dxa"/>
            <w:tcBorders>
              <w:left w:val="single" w:color="000000" w:sz="6" w:space="0"/>
            </w:tcBorders>
            <w:vAlign w:val="center"/>
          </w:tcPr>
          <w:p w14:paraId="21942D1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D0AC7B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8" w:hRule="atLeast"/>
        </w:trPr>
        <w:tc>
          <w:tcPr>
            <w:tcW w:w="4441" w:type="dxa"/>
            <w:tcBorders>
              <w:right w:val="single" w:color="000000" w:sz="6" w:space="0"/>
            </w:tcBorders>
            <w:vAlign w:val="center"/>
          </w:tcPr>
          <w:p w14:paraId="6E028EA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商贸事务</w:t>
            </w:r>
          </w:p>
        </w:tc>
        <w:tc>
          <w:tcPr>
            <w:tcW w:w="1335" w:type="dxa"/>
            <w:tcBorders>
              <w:left w:val="single" w:color="000000" w:sz="6" w:space="0"/>
              <w:right w:val="single" w:color="000000" w:sz="6" w:space="0"/>
            </w:tcBorders>
            <w:vAlign w:val="center"/>
          </w:tcPr>
          <w:p w14:paraId="4366291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155</w:t>
            </w:r>
          </w:p>
        </w:tc>
        <w:tc>
          <w:tcPr>
            <w:tcW w:w="1305" w:type="dxa"/>
            <w:tcBorders>
              <w:left w:val="single" w:color="000000" w:sz="6" w:space="0"/>
              <w:right w:val="single" w:color="000000" w:sz="6" w:space="0"/>
            </w:tcBorders>
            <w:vAlign w:val="center"/>
          </w:tcPr>
          <w:p w14:paraId="3D274D1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w:t>
            </w:r>
          </w:p>
        </w:tc>
        <w:tc>
          <w:tcPr>
            <w:tcW w:w="1129" w:type="dxa"/>
            <w:tcBorders>
              <w:left w:val="single" w:color="000000" w:sz="6" w:space="0"/>
              <w:right w:val="single" w:color="000000" w:sz="6" w:space="0"/>
            </w:tcBorders>
            <w:vAlign w:val="center"/>
          </w:tcPr>
          <w:p w14:paraId="0C9A682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w:t>
            </w:r>
          </w:p>
        </w:tc>
        <w:tc>
          <w:tcPr>
            <w:tcW w:w="1391" w:type="dxa"/>
            <w:tcBorders>
              <w:left w:val="single" w:color="000000" w:sz="6" w:space="0"/>
            </w:tcBorders>
            <w:vAlign w:val="center"/>
          </w:tcPr>
          <w:p w14:paraId="5740737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21EE4B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6" w:hRule="atLeast"/>
        </w:trPr>
        <w:tc>
          <w:tcPr>
            <w:tcW w:w="4441" w:type="dxa"/>
            <w:tcBorders>
              <w:right w:val="single" w:color="000000" w:sz="6" w:space="0"/>
            </w:tcBorders>
            <w:vAlign w:val="center"/>
          </w:tcPr>
          <w:p w14:paraId="2368CEC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招商引资</w:t>
            </w:r>
          </w:p>
        </w:tc>
        <w:tc>
          <w:tcPr>
            <w:tcW w:w="1335" w:type="dxa"/>
            <w:tcBorders>
              <w:left w:val="single" w:color="000000" w:sz="6" w:space="0"/>
              <w:right w:val="single" w:color="000000" w:sz="6" w:space="0"/>
            </w:tcBorders>
            <w:vAlign w:val="center"/>
          </w:tcPr>
          <w:p w14:paraId="6BF2878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155</w:t>
            </w:r>
          </w:p>
        </w:tc>
        <w:tc>
          <w:tcPr>
            <w:tcW w:w="1305" w:type="dxa"/>
            <w:tcBorders>
              <w:left w:val="single" w:color="000000" w:sz="6" w:space="0"/>
              <w:right w:val="single" w:color="000000" w:sz="6" w:space="0"/>
            </w:tcBorders>
            <w:vAlign w:val="center"/>
          </w:tcPr>
          <w:p w14:paraId="5E1D6FC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w:t>
            </w:r>
          </w:p>
        </w:tc>
        <w:tc>
          <w:tcPr>
            <w:tcW w:w="1129" w:type="dxa"/>
            <w:tcBorders>
              <w:left w:val="single" w:color="000000" w:sz="6" w:space="0"/>
              <w:right w:val="single" w:color="000000" w:sz="6" w:space="0"/>
            </w:tcBorders>
            <w:vAlign w:val="center"/>
          </w:tcPr>
          <w:p w14:paraId="2BF4FEB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w:t>
            </w:r>
          </w:p>
        </w:tc>
        <w:tc>
          <w:tcPr>
            <w:tcW w:w="1391" w:type="dxa"/>
            <w:tcBorders>
              <w:left w:val="single" w:color="000000" w:sz="6" w:space="0"/>
            </w:tcBorders>
            <w:vAlign w:val="center"/>
          </w:tcPr>
          <w:p w14:paraId="5D4CE4D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5E47A4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41" w:type="dxa"/>
            <w:tcBorders>
              <w:right w:val="single" w:color="000000" w:sz="6" w:space="0"/>
            </w:tcBorders>
            <w:vAlign w:val="center"/>
          </w:tcPr>
          <w:p w14:paraId="5FA5619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档案事务</w:t>
            </w:r>
          </w:p>
        </w:tc>
        <w:tc>
          <w:tcPr>
            <w:tcW w:w="1335" w:type="dxa"/>
            <w:tcBorders>
              <w:left w:val="single" w:color="000000" w:sz="6" w:space="0"/>
              <w:right w:val="single" w:color="000000" w:sz="6" w:space="0"/>
            </w:tcBorders>
            <w:vAlign w:val="center"/>
          </w:tcPr>
          <w:p w14:paraId="518C18B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w:t>
            </w:r>
          </w:p>
        </w:tc>
        <w:tc>
          <w:tcPr>
            <w:tcW w:w="1305" w:type="dxa"/>
            <w:tcBorders>
              <w:left w:val="single" w:color="000000" w:sz="6" w:space="0"/>
              <w:right w:val="single" w:color="000000" w:sz="6" w:space="0"/>
            </w:tcBorders>
            <w:vAlign w:val="center"/>
          </w:tcPr>
          <w:p w14:paraId="32A9E25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49</w:t>
            </w:r>
          </w:p>
        </w:tc>
        <w:tc>
          <w:tcPr>
            <w:tcW w:w="1129" w:type="dxa"/>
            <w:tcBorders>
              <w:left w:val="single" w:color="000000" w:sz="6" w:space="0"/>
              <w:right w:val="single" w:color="000000" w:sz="6" w:space="0"/>
            </w:tcBorders>
            <w:vAlign w:val="center"/>
          </w:tcPr>
          <w:p w14:paraId="2FC3869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49</w:t>
            </w:r>
          </w:p>
        </w:tc>
        <w:tc>
          <w:tcPr>
            <w:tcW w:w="1391" w:type="dxa"/>
            <w:tcBorders>
              <w:left w:val="single" w:color="000000" w:sz="6" w:space="0"/>
            </w:tcBorders>
            <w:vAlign w:val="center"/>
          </w:tcPr>
          <w:p w14:paraId="1434E39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988DAB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41" w:type="dxa"/>
            <w:tcBorders>
              <w:right w:val="single" w:color="000000" w:sz="6" w:space="0"/>
            </w:tcBorders>
            <w:vAlign w:val="center"/>
          </w:tcPr>
          <w:p w14:paraId="51648CA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档案馆</w:t>
            </w:r>
          </w:p>
        </w:tc>
        <w:tc>
          <w:tcPr>
            <w:tcW w:w="1335" w:type="dxa"/>
            <w:tcBorders>
              <w:left w:val="single" w:color="000000" w:sz="6" w:space="0"/>
              <w:right w:val="single" w:color="000000" w:sz="6" w:space="0"/>
            </w:tcBorders>
            <w:vAlign w:val="center"/>
          </w:tcPr>
          <w:p w14:paraId="4BC756C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w:t>
            </w:r>
          </w:p>
        </w:tc>
        <w:tc>
          <w:tcPr>
            <w:tcW w:w="1305" w:type="dxa"/>
            <w:tcBorders>
              <w:left w:val="single" w:color="000000" w:sz="6" w:space="0"/>
              <w:right w:val="single" w:color="000000" w:sz="6" w:space="0"/>
            </w:tcBorders>
            <w:vAlign w:val="center"/>
          </w:tcPr>
          <w:p w14:paraId="7EFADA4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49</w:t>
            </w:r>
          </w:p>
        </w:tc>
        <w:tc>
          <w:tcPr>
            <w:tcW w:w="1129" w:type="dxa"/>
            <w:tcBorders>
              <w:left w:val="single" w:color="000000" w:sz="6" w:space="0"/>
              <w:right w:val="single" w:color="000000" w:sz="6" w:space="0"/>
            </w:tcBorders>
            <w:vAlign w:val="center"/>
          </w:tcPr>
          <w:p w14:paraId="68645C6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49</w:t>
            </w:r>
          </w:p>
        </w:tc>
        <w:tc>
          <w:tcPr>
            <w:tcW w:w="1391" w:type="dxa"/>
            <w:tcBorders>
              <w:left w:val="single" w:color="000000" w:sz="6" w:space="0"/>
            </w:tcBorders>
            <w:vAlign w:val="center"/>
          </w:tcPr>
          <w:p w14:paraId="599D4C5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0270D8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41" w:type="dxa"/>
            <w:tcBorders>
              <w:right w:val="single" w:color="000000" w:sz="6" w:space="0"/>
            </w:tcBorders>
            <w:vAlign w:val="center"/>
          </w:tcPr>
          <w:p w14:paraId="44FB82E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民主党派及工商联事务</w:t>
            </w:r>
          </w:p>
        </w:tc>
        <w:tc>
          <w:tcPr>
            <w:tcW w:w="1335" w:type="dxa"/>
            <w:tcBorders>
              <w:left w:val="single" w:color="000000" w:sz="6" w:space="0"/>
              <w:right w:val="single" w:color="000000" w:sz="6" w:space="0"/>
            </w:tcBorders>
            <w:vAlign w:val="center"/>
          </w:tcPr>
          <w:p w14:paraId="0BED439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w:t>
            </w:r>
          </w:p>
        </w:tc>
        <w:tc>
          <w:tcPr>
            <w:tcW w:w="1305" w:type="dxa"/>
            <w:tcBorders>
              <w:left w:val="single" w:color="000000" w:sz="6" w:space="0"/>
              <w:right w:val="single" w:color="000000" w:sz="6" w:space="0"/>
            </w:tcBorders>
            <w:vAlign w:val="center"/>
          </w:tcPr>
          <w:p w14:paraId="51A8BB6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w:t>
            </w:r>
          </w:p>
        </w:tc>
        <w:tc>
          <w:tcPr>
            <w:tcW w:w="1129" w:type="dxa"/>
            <w:tcBorders>
              <w:left w:val="single" w:color="000000" w:sz="6" w:space="0"/>
              <w:right w:val="single" w:color="000000" w:sz="6" w:space="0"/>
            </w:tcBorders>
            <w:vAlign w:val="center"/>
          </w:tcPr>
          <w:p w14:paraId="7A51BE2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w:t>
            </w:r>
          </w:p>
        </w:tc>
        <w:tc>
          <w:tcPr>
            <w:tcW w:w="1391" w:type="dxa"/>
            <w:tcBorders>
              <w:left w:val="single" w:color="000000" w:sz="6" w:space="0"/>
            </w:tcBorders>
            <w:vAlign w:val="center"/>
          </w:tcPr>
          <w:p w14:paraId="1D5E22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562579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41" w:type="dxa"/>
            <w:tcBorders>
              <w:right w:val="single" w:color="000000" w:sz="6" w:space="0"/>
            </w:tcBorders>
            <w:vAlign w:val="center"/>
          </w:tcPr>
          <w:p w14:paraId="7365725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335" w:type="dxa"/>
            <w:tcBorders>
              <w:left w:val="single" w:color="000000" w:sz="6" w:space="0"/>
              <w:right w:val="single" w:color="000000" w:sz="6" w:space="0"/>
            </w:tcBorders>
            <w:vAlign w:val="center"/>
          </w:tcPr>
          <w:p w14:paraId="2079058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w:t>
            </w:r>
          </w:p>
        </w:tc>
        <w:tc>
          <w:tcPr>
            <w:tcW w:w="1305" w:type="dxa"/>
            <w:tcBorders>
              <w:left w:val="single" w:color="000000" w:sz="6" w:space="0"/>
              <w:right w:val="single" w:color="000000" w:sz="6" w:space="0"/>
            </w:tcBorders>
            <w:vAlign w:val="center"/>
          </w:tcPr>
          <w:p w14:paraId="354690F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w:t>
            </w:r>
          </w:p>
        </w:tc>
        <w:tc>
          <w:tcPr>
            <w:tcW w:w="1129" w:type="dxa"/>
            <w:tcBorders>
              <w:left w:val="single" w:color="000000" w:sz="6" w:space="0"/>
              <w:right w:val="single" w:color="000000" w:sz="6" w:space="0"/>
            </w:tcBorders>
            <w:vAlign w:val="center"/>
          </w:tcPr>
          <w:p w14:paraId="557C4EC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w:t>
            </w:r>
          </w:p>
        </w:tc>
        <w:tc>
          <w:tcPr>
            <w:tcW w:w="1391" w:type="dxa"/>
            <w:tcBorders>
              <w:left w:val="single" w:color="000000" w:sz="6" w:space="0"/>
            </w:tcBorders>
            <w:vAlign w:val="center"/>
          </w:tcPr>
          <w:p w14:paraId="4A9F6C0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F44819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41" w:type="dxa"/>
            <w:tcBorders>
              <w:right w:val="single" w:color="000000" w:sz="6" w:space="0"/>
            </w:tcBorders>
            <w:vAlign w:val="center"/>
          </w:tcPr>
          <w:p w14:paraId="07DFE93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群众团体事务</w:t>
            </w:r>
          </w:p>
        </w:tc>
        <w:tc>
          <w:tcPr>
            <w:tcW w:w="1335" w:type="dxa"/>
            <w:tcBorders>
              <w:left w:val="single" w:color="000000" w:sz="6" w:space="0"/>
              <w:right w:val="single" w:color="000000" w:sz="6" w:space="0"/>
            </w:tcBorders>
            <w:vAlign w:val="center"/>
          </w:tcPr>
          <w:p w14:paraId="159667A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140</w:t>
            </w:r>
          </w:p>
        </w:tc>
        <w:tc>
          <w:tcPr>
            <w:tcW w:w="1305" w:type="dxa"/>
            <w:tcBorders>
              <w:left w:val="single" w:color="000000" w:sz="6" w:space="0"/>
              <w:right w:val="single" w:color="000000" w:sz="6" w:space="0"/>
            </w:tcBorders>
            <w:vAlign w:val="center"/>
          </w:tcPr>
          <w:p w14:paraId="30FAE6B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158</w:t>
            </w:r>
          </w:p>
        </w:tc>
        <w:tc>
          <w:tcPr>
            <w:tcW w:w="1129" w:type="dxa"/>
            <w:tcBorders>
              <w:left w:val="single" w:color="000000" w:sz="6" w:space="0"/>
              <w:right w:val="single" w:color="000000" w:sz="6" w:space="0"/>
            </w:tcBorders>
            <w:vAlign w:val="center"/>
          </w:tcPr>
          <w:p w14:paraId="5D827EF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154</w:t>
            </w:r>
          </w:p>
        </w:tc>
        <w:tc>
          <w:tcPr>
            <w:tcW w:w="1391" w:type="dxa"/>
            <w:tcBorders>
              <w:left w:val="single" w:color="000000" w:sz="6" w:space="0"/>
            </w:tcBorders>
            <w:vAlign w:val="center"/>
          </w:tcPr>
          <w:p w14:paraId="34C1D53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97.5 </w:t>
            </w:r>
          </w:p>
        </w:tc>
      </w:tr>
      <w:tr w14:paraId="543FE81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41" w:type="dxa"/>
            <w:tcBorders>
              <w:right w:val="single" w:color="000000" w:sz="6" w:space="0"/>
            </w:tcBorders>
            <w:vAlign w:val="center"/>
          </w:tcPr>
          <w:p w14:paraId="7DE8E64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335" w:type="dxa"/>
            <w:tcBorders>
              <w:left w:val="single" w:color="000000" w:sz="6" w:space="0"/>
              <w:right w:val="single" w:color="000000" w:sz="6" w:space="0"/>
            </w:tcBorders>
            <w:vAlign w:val="center"/>
          </w:tcPr>
          <w:p w14:paraId="7CC35DE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134</w:t>
            </w:r>
          </w:p>
        </w:tc>
        <w:tc>
          <w:tcPr>
            <w:tcW w:w="1305" w:type="dxa"/>
            <w:tcBorders>
              <w:left w:val="single" w:color="000000" w:sz="6" w:space="0"/>
              <w:right w:val="single" w:color="000000" w:sz="6" w:space="0"/>
            </w:tcBorders>
            <w:vAlign w:val="center"/>
          </w:tcPr>
          <w:p w14:paraId="1DE4BF2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145</w:t>
            </w:r>
          </w:p>
        </w:tc>
        <w:tc>
          <w:tcPr>
            <w:tcW w:w="1129" w:type="dxa"/>
            <w:tcBorders>
              <w:left w:val="single" w:color="000000" w:sz="6" w:space="0"/>
              <w:right w:val="single" w:color="000000" w:sz="6" w:space="0"/>
            </w:tcBorders>
            <w:vAlign w:val="center"/>
          </w:tcPr>
          <w:p w14:paraId="29F20A8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146</w:t>
            </w:r>
          </w:p>
        </w:tc>
        <w:tc>
          <w:tcPr>
            <w:tcW w:w="1391" w:type="dxa"/>
            <w:tcBorders>
              <w:left w:val="single" w:color="000000" w:sz="6" w:space="0"/>
            </w:tcBorders>
            <w:vAlign w:val="center"/>
          </w:tcPr>
          <w:p w14:paraId="5E7BE67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100.7 </w:t>
            </w:r>
          </w:p>
        </w:tc>
      </w:tr>
      <w:tr w14:paraId="2DBE465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41" w:type="dxa"/>
            <w:tcBorders>
              <w:right w:val="single" w:color="000000" w:sz="6" w:space="0"/>
            </w:tcBorders>
            <w:vAlign w:val="center"/>
          </w:tcPr>
          <w:p w14:paraId="1B538AC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一般行政管理事务</w:t>
            </w:r>
          </w:p>
        </w:tc>
        <w:tc>
          <w:tcPr>
            <w:tcW w:w="1335" w:type="dxa"/>
            <w:tcBorders>
              <w:left w:val="single" w:color="000000" w:sz="6" w:space="0"/>
              <w:right w:val="single" w:color="000000" w:sz="6" w:space="0"/>
            </w:tcBorders>
            <w:vAlign w:val="center"/>
          </w:tcPr>
          <w:p w14:paraId="1C28F7A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w:t>
            </w:r>
          </w:p>
        </w:tc>
        <w:tc>
          <w:tcPr>
            <w:tcW w:w="1305" w:type="dxa"/>
            <w:tcBorders>
              <w:left w:val="single" w:color="000000" w:sz="6" w:space="0"/>
              <w:right w:val="single" w:color="000000" w:sz="6" w:space="0"/>
            </w:tcBorders>
            <w:vAlign w:val="center"/>
          </w:tcPr>
          <w:p w14:paraId="1F9074C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w:t>
            </w:r>
          </w:p>
        </w:tc>
        <w:tc>
          <w:tcPr>
            <w:tcW w:w="1129" w:type="dxa"/>
            <w:tcBorders>
              <w:left w:val="single" w:color="000000" w:sz="6" w:space="0"/>
              <w:right w:val="single" w:color="000000" w:sz="6" w:space="0"/>
            </w:tcBorders>
            <w:vAlign w:val="center"/>
          </w:tcPr>
          <w:p w14:paraId="7A01E25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w:t>
            </w:r>
          </w:p>
        </w:tc>
        <w:tc>
          <w:tcPr>
            <w:tcW w:w="1391" w:type="dxa"/>
            <w:tcBorders>
              <w:left w:val="single" w:color="000000" w:sz="6" w:space="0"/>
            </w:tcBorders>
            <w:vAlign w:val="center"/>
          </w:tcPr>
          <w:p w14:paraId="7286321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50.0 </w:t>
            </w:r>
          </w:p>
        </w:tc>
      </w:tr>
      <w:tr w14:paraId="0ADDB08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41" w:type="dxa"/>
            <w:tcBorders>
              <w:right w:val="single" w:color="000000" w:sz="6" w:space="0"/>
            </w:tcBorders>
            <w:vAlign w:val="center"/>
          </w:tcPr>
          <w:p w14:paraId="2FB0CA0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其他群众团体事务支出</w:t>
            </w:r>
          </w:p>
        </w:tc>
        <w:tc>
          <w:tcPr>
            <w:tcW w:w="1335" w:type="dxa"/>
            <w:tcBorders>
              <w:left w:val="single" w:color="000000" w:sz="6" w:space="0"/>
              <w:right w:val="single" w:color="000000" w:sz="6" w:space="0"/>
            </w:tcBorders>
            <w:vAlign w:val="center"/>
          </w:tcPr>
          <w:p w14:paraId="0AFE828F">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305" w:type="dxa"/>
            <w:tcBorders>
              <w:left w:val="single" w:color="000000" w:sz="6" w:space="0"/>
              <w:right w:val="single" w:color="000000" w:sz="6" w:space="0"/>
            </w:tcBorders>
            <w:vAlign w:val="center"/>
          </w:tcPr>
          <w:p w14:paraId="4202E5D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w:t>
            </w:r>
          </w:p>
        </w:tc>
        <w:tc>
          <w:tcPr>
            <w:tcW w:w="1129" w:type="dxa"/>
            <w:tcBorders>
              <w:left w:val="single" w:color="000000" w:sz="6" w:space="0"/>
              <w:right w:val="single" w:color="000000" w:sz="6" w:space="0"/>
            </w:tcBorders>
            <w:vAlign w:val="center"/>
          </w:tcPr>
          <w:p w14:paraId="7C5DCC6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w:t>
            </w:r>
          </w:p>
        </w:tc>
        <w:tc>
          <w:tcPr>
            <w:tcW w:w="1391" w:type="dxa"/>
            <w:tcBorders>
              <w:left w:val="single" w:color="000000" w:sz="6" w:space="0"/>
            </w:tcBorders>
            <w:vAlign w:val="center"/>
          </w:tcPr>
          <w:p w14:paraId="29567CE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4EBA6A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41" w:type="dxa"/>
            <w:tcBorders>
              <w:right w:val="single" w:color="000000" w:sz="6" w:space="0"/>
            </w:tcBorders>
            <w:vAlign w:val="center"/>
          </w:tcPr>
          <w:p w14:paraId="5D4B53D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党委办公厅(室)及相关机构事务</w:t>
            </w:r>
          </w:p>
        </w:tc>
        <w:tc>
          <w:tcPr>
            <w:tcW w:w="1335" w:type="dxa"/>
            <w:tcBorders>
              <w:left w:val="single" w:color="000000" w:sz="6" w:space="0"/>
              <w:right w:val="single" w:color="000000" w:sz="6" w:space="0"/>
            </w:tcBorders>
            <w:vAlign w:val="center"/>
          </w:tcPr>
          <w:p w14:paraId="70EF0A9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633</w:t>
            </w:r>
          </w:p>
        </w:tc>
        <w:tc>
          <w:tcPr>
            <w:tcW w:w="1305" w:type="dxa"/>
            <w:tcBorders>
              <w:left w:val="single" w:color="000000" w:sz="6" w:space="0"/>
              <w:right w:val="single" w:color="000000" w:sz="6" w:space="0"/>
            </w:tcBorders>
            <w:vAlign w:val="center"/>
          </w:tcPr>
          <w:p w14:paraId="26A91C9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709</w:t>
            </w:r>
          </w:p>
        </w:tc>
        <w:tc>
          <w:tcPr>
            <w:tcW w:w="1129" w:type="dxa"/>
            <w:tcBorders>
              <w:left w:val="single" w:color="000000" w:sz="6" w:space="0"/>
              <w:right w:val="single" w:color="000000" w:sz="6" w:space="0"/>
            </w:tcBorders>
            <w:vAlign w:val="center"/>
          </w:tcPr>
          <w:p w14:paraId="1F24FC5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709</w:t>
            </w:r>
          </w:p>
        </w:tc>
        <w:tc>
          <w:tcPr>
            <w:tcW w:w="1391" w:type="dxa"/>
            <w:tcBorders>
              <w:left w:val="single" w:color="000000" w:sz="6" w:space="0"/>
            </w:tcBorders>
            <w:vAlign w:val="center"/>
          </w:tcPr>
          <w:p w14:paraId="7F054F0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D03138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41" w:type="dxa"/>
            <w:tcBorders>
              <w:right w:val="single" w:color="000000" w:sz="6" w:space="0"/>
            </w:tcBorders>
            <w:vAlign w:val="center"/>
          </w:tcPr>
          <w:p w14:paraId="5594573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335" w:type="dxa"/>
            <w:tcBorders>
              <w:left w:val="single" w:color="000000" w:sz="6" w:space="0"/>
              <w:right w:val="single" w:color="000000" w:sz="6" w:space="0"/>
            </w:tcBorders>
            <w:vAlign w:val="center"/>
          </w:tcPr>
          <w:p w14:paraId="5DCE4BA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479</w:t>
            </w:r>
          </w:p>
        </w:tc>
        <w:tc>
          <w:tcPr>
            <w:tcW w:w="1305" w:type="dxa"/>
            <w:tcBorders>
              <w:left w:val="single" w:color="000000" w:sz="6" w:space="0"/>
              <w:right w:val="single" w:color="000000" w:sz="6" w:space="0"/>
            </w:tcBorders>
            <w:vAlign w:val="center"/>
          </w:tcPr>
          <w:p w14:paraId="0920D6F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492</w:t>
            </w:r>
          </w:p>
        </w:tc>
        <w:tc>
          <w:tcPr>
            <w:tcW w:w="1129" w:type="dxa"/>
            <w:tcBorders>
              <w:left w:val="single" w:color="000000" w:sz="6" w:space="0"/>
              <w:right w:val="single" w:color="000000" w:sz="6" w:space="0"/>
            </w:tcBorders>
            <w:vAlign w:val="center"/>
          </w:tcPr>
          <w:p w14:paraId="7ECD139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492</w:t>
            </w:r>
          </w:p>
        </w:tc>
        <w:tc>
          <w:tcPr>
            <w:tcW w:w="1391" w:type="dxa"/>
            <w:tcBorders>
              <w:left w:val="single" w:color="000000" w:sz="6" w:space="0"/>
            </w:tcBorders>
            <w:vAlign w:val="center"/>
          </w:tcPr>
          <w:p w14:paraId="3E7C370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2AD316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41" w:type="dxa"/>
            <w:tcBorders>
              <w:right w:val="single" w:color="000000" w:sz="6" w:space="0"/>
            </w:tcBorders>
            <w:vAlign w:val="center"/>
          </w:tcPr>
          <w:p w14:paraId="2D016F0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一般行政管理事务</w:t>
            </w:r>
          </w:p>
        </w:tc>
        <w:tc>
          <w:tcPr>
            <w:tcW w:w="1335" w:type="dxa"/>
            <w:tcBorders>
              <w:left w:val="single" w:color="000000" w:sz="6" w:space="0"/>
              <w:right w:val="single" w:color="000000" w:sz="6" w:space="0"/>
            </w:tcBorders>
            <w:vAlign w:val="center"/>
          </w:tcPr>
          <w:p w14:paraId="61203E5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w:t>
            </w:r>
          </w:p>
        </w:tc>
        <w:tc>
          <w:tcPr>
            <w:tcW w:w="1305" w:type="dxa"/>
            <w:tcBorders>
              <w:left w:val="single" w:color="000000" w:sz="6" w:space="0"/>
              <w:right w:val="single" w:color="000000" w:sz="6" w:space="0"/>
            </w:tcBorders>
            <w:vAlign w:val="center"/>
          </w:tcPr>
          <w:p w14:paraId="4BBE33B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w:t>
            </w:r>
          </w:p>
        </w:tc>
        <w:tc>
          <w:tcPr>
            <w:tcW w:w="1129" w:type="dxa"/>
            <w:tcBorders>
              <w:left w:val="single" w:color="000000" w:sz="6" w:space="0"/>
              <w:right w:val="single" w:color="000000" w:sz="6" w:space="0"/>
            </w:tcBorders>
            <w:vAlign w:val="center"/>
          </w:tcPr>
          <w:p w14:paraId="5BC2219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w:t>
            </w:r>
          </w:p>
        </w:tc>
        <w:tc>
          <w:tcPr>
            <w:tcW w:w="1391" w:type="dxa"/>
            <w:tcBorders>
              <w:left w:val="single" w:color="000000" w:sz="6" w:space="0"/>
            </w:tcBorders>
            <w:vAlign w:val="center"/>
          </w:tcPr>
          <w:p w14:paraId="02F3841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607FCB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41" w:type="dxa"/>
            <w:tcBorders>
              <w:right w:val="single" w:color="000000" w:sz="6" w:space="0"/>
            </w:tcBorders>
            <w:vAlign w:val="center"/>
          </w:tcPr>
          <w:p w14:paraId="6722EE6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机关服务</w:t>
            </w:r>
          </w:p>
        </w:tc>
        <w:tc>
          <w:tcPr>
            <w:tcW w:w="1335" w:type="dxa"/>
            <w:tcBorders>
              <w:left w:val="single" w:color="000000" w:sz="6" w:space="0"/>
              <w:right w:val="single" w:color="000000" w:sz="6" w:space="0"/>
            </w:tcBorders>
            <w:vAlign w:val="center"/>
          </w:tcPr>
          <w:p w14:paraId="5B26AE41">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305" w:type="dxa"/>
            <w:tcBorders>
              <w:left w:val="single" w:color="000000" w:sz="6" w:space="0"/>
              <w:right w:val="single" w:color="000000" w:sz="6" w:space="0"/>
            </w:tcBorders>
            <w:vAlign w:val="center"/>
          </w:tcPr>
          <w:p w14:paraId="41041B3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w:t>
            </w:r>
          </w:p>
        </w:tc>
        <w:tc>
          <w:tcPr>
            <w:tcW w:w="1129" w:type="dxa"/>
            <w:tcBorders>
              <w:left w:val="single" w:color="000000" w:sz="6" w:space="0"/>
              <w:right w:val="single" w:color="000000" w:sz="6" w:space="0"/>
            </w:tcBorders>
            <w:vAlign w:val="center"/>
          </w:tcPr>
          <w:p w14:paraId="5A120C5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w:t>
            </w:r>
          </w:p>
        </w:tc>
        <w:tc>
          <w:tcPr>
            <w:tcW w:w="1391" w:type="dxa"/>
            <w:tcBorders>
              <w:left w:val="single" w:color="000000" w:sz="6" w:space="0"/>
            </w:tcBorders>
            <w:vAlign w:val="center"/>
          </w:tcPr>
          <w:p w14:paraId="0B83380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DDD3A7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41" w:type="dxa"/>
            <w:tcBorders>
              <w:right w:val="single" w:color="000000" w:sz="6" w:space="0"/>
            </w:tcBorders>
            <w:vAlign w:val="center"/>
          </w:tcPr>
          <w:p w14:paraId="409020F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专项业务</w:t>
            </w:r>
          </w:p>
        </w:tc>
        <w:tc>
          <w:tcPr>
            <w:tcW w:w="1335" w:type="dxa"/>
            <w:tcBorders>
              <w:left w:val="single" w:color="000000" w:sz="6" w:space="0"/>
              <w:right w:val="single" w:color="000000" w:sz="6" w:space="0"/>
            </w:tcBorders>
            <w:vAlign w:val="center"/>
          </w:tcPr>
          <w:p w14:paraId="473A346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145</w:t>
            </w:r>
          </w:p>
        </w:tc>
        <w:tc>
          <w:tcPr>
            <w:tcW w:w="1305" w:type="dxa"/>
            <w:tcBorders>
              <w:left w:val="single" w:color="000000" w:sz="6" w:space="0"/>
              <w:right w:val="single" w:color="000000" w:sz="6" w:space="0"/>
            </w:tcBorders>
            <w:vAlign w:val="center"/>
          </w:tcPr>
          <w:p w14:paraId="5CB150D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144</w:t>
            </w:r>
          </w:p>
        </w:tc>
        <w:tc>
          <w:tcPr>
            <w:tcW w:w="1129" w:type="dxa"/>
            <w:tcBorders>
              <w:left w:val="single" w:color="000000" w:sz="6" w:space="0"/>
              <w:right w:val="single" w:color="000000" w:sz="6" w:space="0"/>
            </w:tcBorders>
            <w:vAlign w:val="center"/>
          </w:tcPr>
          <w:p w14:paraId="5B3D470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144</w:t>
            </w:r>
          </w:p>
        </w:tc>
        <w:tc>
          <w:tcPr>
            <w:tcW w:w="1391" w:type="dxa"/>
            <w:tcBorders>
              <w:left w:val="single" w:color="000000" w:sz="6" w:space="0"/>
            </w:tcBorders>
            <w:vAlign w:val="center"/>
          </w:tcPr>
          <w:p w14:paraId="7FDE8F1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7DE849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41" w:type="dxa"/>
            <w:tcBorders>
              <w:right w:val="single" w:color="000000" w:sz="6" w:space="0"/>
            </w:tcBorders>
            <w:vAlign w:val="center"/>
          </w:tcPr>
          <w:p w14:paraId="7E98014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其他党委办公厅(室)及相关机构事务支出</w:t>
            </w:r>
          </w:p>
        </w:tc>
        <w:tc>
          <w:tcPr>
            <w:tcW w:w="1335" w:type="dxa"/>
            <w:tcBorders>
              <w:left w:val="single" w:color="000000" w:sz="6" w:space="0"/>
              <w:right w:val="single" w:color="000000" w:sz="6" w:space="0"/>
            </w:tcBorders>
            <w:vAlign w:val="center"/>
          </w:tcPr>
          <w:p w14:paraId="764F4AB6">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305" w:type="dxa"/>
            <w:tcBorders>
              <w:left w:val="single" w:color="000000" w:sz="6" w:space="0"/>
              <w:right w:val="single" w:color="000000" w:sz="6" w:space="0"/>
            </w:tcBorders>
            <w:vAlign w:val="center"/>
          </w:tcPr>
          <w:p w14:paraId="0EBF32B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50</w:t>
            </w:r>
          </w:p>
        </w:tc>
        <w:tc>
          <w:tcPr>
            <w:tcW w:w="1129" w:type="dxa"/>
            <w:tcBorders>
              <w:left w:val="single" w:color="000000" w:sz="6" w:space="0"/>
              <w:right w:val="single" w:color="000000" w:sz="6" w:space="0"/>
            </w:tcBorders>
            <w:vAlign w:val="center"/>
          </w:tcPr>
          <w:p w14:paraId="72E4ABE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50</w:t>
            </w:r>
          </w:p>
        </w:tc>
        <w:tc>
          <w:tcPr>
            <w:tcW w:w="1391" w:type="dxa"/>
            <w:tcBorders>
              <w:left w:val="single" w:color="000000" w:sz="6" w:space="0"/>
            </w:tcBorders>
            <w:vAlign w:val="center"/>
          </w:tcPr>
          <w:p w14:paraId="581A8A5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04F33C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41" w:type="dxa"/>
            <w:tcBorders>
              <w:right w:val="single" w:color="000000" w:sz="6" w:space="0"/>
            </w:tcBorders>
            <w:vAlign w:val="center"/>
          </w:tcPr>
          <w:p w14:paraId="7EBF60C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组织事务</w:t>
            </w:r>
          </w:p>
        </w:tc>
        <w:tc>
          <w:tcPr>
            <w:tcW w:w="1335" w:type="dxa"/>
            <w:tcBorders>
              <w:left w:val="single" w:color="000000" w:sz="6" w:space="0"/>
              <w:right w:val="single" w:color="000000" w:sz="6" w:space="0"/>
            </w:tcBorders>
            <w:vAlign w:val="center"/>
          </w:tcPr>
          <w:p w14:paraId="2DC4B44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847</w:t>
            </w:r>
          </w:p>
        </w:tc>
        <w:tc>
          <w:tcPr>
            <w:tcW w:w="1305" w:type="dxa"/>
            <w:tcBorders>
              <w:left w:val="single" w:color="000000" w:sz="6" w:space="0"/>
              <w:right w:val="single" w:color="000000" w:sz="6" w:space="0"/>
            </w:tcBorders>
            <w:vAlign w:val="center"/>
          </w:tcPr>
          <w:p w14:paraId="3E2DB6A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753</w:t>
            </w:r>
          </w:p>
        </w:tc>
        <w:tc>
          <w:tcPr>
            <w:tcW w:w="1129" w:type="dxa"/>
            <w:tcBorders>
              <w:left w:val="single" w:color="000000" w:sz="6" w:space="0"/>
              <w:right w:val="single" w:color="000000" w:sz="6" w:space="0"/>
            </w:tcBorders>
            <w:vAlign w:val="center"/>
          </w:tcPr>
          <w:p w14:paraId="68A1498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753</w:t>
            </w:r>
          </w:p>
        </w:tc>
        <w:tc>
          <w:tcPr>
            <w:tcW w:w="1391" w:type="dxa"/>
            <w:tcBorders>
              <w:left w:val="single" w:color="000000" w:sz="6" w:space="0"/>
            </w:tcBorders>
            <w:vAlign w:val="center"/>
          </w:tcPr>
          <w:p w14:paraId="7CB5E9D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5B3161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41" w:type="dxa"/>
            <w:tcBorders>
              <w:right w:val="single" w:color="000000" w:sz="6" w:space="0"/>
            </w:tcBorders>
            <w:vAlign w:val="center"/>
          </w:tcPr>
          <w:p w14:paraId="1B26D95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335" w:type="dxa"/>
            <w:tcBorders>
              <w:left w:val="single" w:color="000000" w:sz="6" w:space="0"/>
              <w:right w:val="single" w:color="000000" w:sz="6" w:space="0"/>
            </w:tcBorders>
            <w:vAlign w:val="center"/>
          </w:tcPr>
          <w:p w14:paraId="18CE6F5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287</w:t>
            </w:r>
          </w:p>
        </w:tc>
        <w:tc>
          <w:tcPr>
            <w:tcW w:w="1305" w:type="dxa"/>
            <w:tcBorders>
              <w:left w:val="single" w:color="000000" w:sz="6" w:space="0"/>
              <w:right w:val="single" w:color="000000" w:sz="6" w:space="0"/>
            </w:tcBorders>
            <w:vAlign w:val="center"/>
          </w:tcPr>
          <w:p w14:paraId="483822C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316</w:t>
            </w:r>
          </w:p>
        </w:tc>
        <w:tc>
          <w:tcPr>
            <w:tcW w:w="1129" w:type="dxa"/>
            <w:tcBorders>
              <w:left w:val="single" w:color="000000" w:sz="6" w:space="0"/>
              <w:right w:val="single" w:color="000000" w:sz="6" w:space="0"/>
            </w:tcBorders>
            <w:vAlign w:val="center"/>
          </w:tcPr>
          <w:p w14:paraId="22F903B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316</w:t>
            </w:r>
          </w:p>
        </w:tc>
        <w:tc>
          <w:tcPr>
            <w:tcW w:w="1391" w:type="dxa"/>
            <w:tcBorders>
              <w:left w:val="single" w:color="000000" w:sz="6" w:space="0"/>
            </w:tcBorders>
            <w:vAlign w:val="center"/>
          </w:tcPr>
          <w:p w14:paraId="7C62C78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7F26AE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41" w:type="dxa"/>
            <w:tcBorders>
              <w:right w:val="single" w:color="000000" w:sz="6" w:space="0"/>
            </w:tcBorders>
            <w:vAlign w:val="center"/>
          </w:tcPr>
          <w:p w14:paraId="2B3A94C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一般行政管理事务</w:t>
            </w:r>
          </w:p>
        </w:tc>
        <w:tc>
          <w:tcPr>
            <w:tcW w:w="1335" w:type="dxa"/>
            <w:tcBorders>
              <w:left w:val="single" w:color="000000" w:sz="6" w:space="0"/>
              <w:right w:val="single" w:color="000000" w:sz="6" w:space="0"/>
            </w:tcBorders>
            <w:vAlign w:val="center"/>
          </w:tcPr>
          <w:p w14:paraId="5ED856F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60</w:t>
            </w:r>
          </w:p>
        </w:tc>
        <w:tc>
          <w:tcPr>
            <w:tcW w:w="1305" w:type="dxa"/>
            <w:tcBorders>
              <w:left w:val="single" w:color="000000" w:sz="6" w:space="0"/>
              <w:right w:val="single" w:color="000000" w:sz="6" w:space="0"/>
            </w:tcBorders>
            <w:vAlign w:val="center"/>
          </w:tcPr>
          <w:p w14:paraId="77D17C2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26</w:t>
            </w:r>
          </w:p>
        </w:tc>
        <w:tc>
          <w:tcPr>
            <w:tcW w:w="1129" w:type="dxa"/>
            <w:tcBorders>
              <w:left w:val="single" w:color="000000" w:sz="6" w:space="0"/>
              <w:right w:val="single" w:color="000000" w:sz="6" w:space="0"/>
            </w:tcBorders>
            <w:vAlign w:val="center"/>
          </w:tcPr>
          <w:p w14:paraId="0142FAF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26</w:t>
            </w:r>
          </w:p>
        </w:tc>
        <w:tc>
          <w:tcPr>
            <w:tcW w:w="1391" w:type="dxa"/>
            <w:tcBorders>
              <w:left w:val="single" w:color="000000" w:sz="6" w:space="0"/>
            </w:tcBorders>
            <w:vAlign w:val="center"/>
          </w:tcPr>
          <w:p w14:paraId="3D4B046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6395CC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41" w:type="dxa"/>
            <w:tcBorders>
              <w:right w:val="single" w:color="000000" w:sz="6" w:space="0"/>
            </w:tcBorders>
            <w:vAlign w:val="center"/>
          </w:tcPr>
          <w:p w14:paraId="26C816D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其他组织事务支出</w:t>
            </w:r>
          </w:p>
        </w:tc>
        <w:tc>
          <w:tcPr>
            <w:tcW w:w="1335" w:type="dxa"/>
            <w:tcBorders>
              <w:left w:val="single" w:color="000000" w:sz="6" w:space="0"/>
              <w:right w:val="single" w:color="000000" w:sz="6" w:space="0"/>
            </w:tcBorders>
            <w:vAlign w:val="center"/>
          </w:tcPr>
          <w:p w14:paraId="2D90B53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500</w:t>
            </w:r>
          </w:p>
        </w:tc>
        <w:tc>
          <w:tcPr>
            <w:tcW w:w="1305" w:type="dxa"/>
            <w:tcBorders>
              <w:left w:val="single" w:color="000000" w:sz="6" w:space="0"/>
              <w:right w:val="single" w:color="000000" w:sz="6" w:space="0"/>
            </w:tcBorders>
            <w:vAlign w:val="center"/>
          </w:tcPr>
          <w:p w14:paraId="2CE039E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411</w:t>
            </w:r>
          </w:p>
        </w:tc>
        <w:tc>
          <w:tcPr>
            <w:tcW w:w="1129" w:type="dxa"/>
            <w:tcBorders>
              <w:left w:val="single" w:color="000000" w:sz="6" w:space="0"/>
              <w:right w:val="single" w:color="000000" w:sz="6" w:space="0"/>
            </w:tcBorders>
            <w:vAlign w:val="center"/>
          </w:tcPr>
          <w:p w14:paraId="42F207F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411</w:t>
            </w:r>
          </w:p>
        </w:tc>
        <w:tc>
          <w:tcPr>
            <w:tcW w:w="1391" w:type="dxa"/>
            <w:tcBorders>
              <w:left w:val="single" w:color="000000" w:sz="6" w:space="0"/>
            </w:tcBorders>
            <w:vAlign w:val="center"/>
          </w:tcPr>
          <w:p w14:paraId="138681A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074448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41" w:type="dxa"/>
            <w:tcBorders>
              <w:right w:val="single" w:color="000000" w:sz="6" w:space="0"/>
            </w:tcBorders>
            <w:vAlign w:val="center"/>
          </w:tcPr>
          <w:p w14:paraId="55CB020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宣传事务</w:t>
            </w:r>
          </w:p>
        </w:tc>
        <w:tc>
          <w:tcPr>
            <w:tcW w:w="1335" w:type="dxa"/>
            <w:tcBorders>
              <w:left w:val="single" w:color="000000" w:sz="6" w:space="0"/>
              <w:right w:val="single" w:color="000000" w:sz="6" w:space="0"/>
            </w:tcBorders>
            <w:vAlign w:val="center"/>
          </w:tcPr>
          <w:p w14:paraId="49A8DED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235</w:t>
            </w:r>
          </w:p>
        </w:tc>
        <w:tc>
          <w:tcPr>
            <w:tcW w:w="1305" w:type="dxa"/>
            <w:tcBorders>
              <w:left w:val="single" w:color="000000" w:sz="6" w:space="0"/>
              <w:right w:val="single" w:color="000000" w:sz="6" w:space="0"/>
            </w:tcBorders>
            <w:vAlign w:val="center"/>
          </w:tcPr>
          <w:p w14:paraId="7A52AFD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276</w:t>
            </w:r>
          </w:p>
        </w:tc>
        <w:tc>
          <w:tcPr>
            <w:tcW w:w="1129" w:type="dxa"/>
            <w:tcBorders>
              <w:left w:val="single" w:color="000000" w:sz="6" w:space="0"/>
              <w:right w:val="single" w:color="000000" w:sz="6" w:space="0"/>
            </w:tcBorders>
            <w:vAlign w:val="center"/>
          </w:tcPr>
          <w:p w14:paraId="6B05881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276</w:t>
            </w:r>
          </w:p>
        </w:tc>
        <w:tc>
          <w:tcPr>
            <w:tcW w:w="1391" w:type="dxa"/>
            <w:tcBorders>
              <w:left w:val="single" w:color="000000" w:sz="6" w:space="0"/>
            </w:tcBorders>
            <w:vAlign w:val="center"/>
          </w:tcPr>
          <w:p w14:paraId="7AC0DEB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C7D32A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41" w:type="dxa"/>
            <w:tcBorders>
              <w:right w:val="single" w:color="000000" w:sz="6" w:space="0"/>
            </w:tcBorders>
            <w:vAlign w:val="center"/>
          </w:tcPr>
          <w:p w14:paraId="14B602A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335" w:type="dxa"/>
            <w:tcBorders>
              <w:left w:val="single" w:color="000000" w:sz="6" w:space="0"/>
              <w:right w:val="single" w:color="000000" w:sz="6" w:space="0"/>
            </w:tcBorders>
            <w:vAlign w:val="center"/>
          </w:tcPr>
          <w:p w14:paraId="52C17FE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163</w:t>
            </w:r>
          </w:p>
        </w:tc>
        <w:tc>
          <w:tcPr>
            <w:tcW w:w="1305" w:type="dxa"/>
            <w:tcBorders>
              <w:left w:val="single" w:color="000000" w:sz="6" w:space="0"/>
              <w:right w:val="single" w:color="000000" w:sz="6" w:space="0"/>
            </w:tcBorders>
            <w:vAlign w:val="center"/>
          </w:tcPr>
          <w:p w14:paraId="2129E93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168</w:t>
            </w:r>
          </w:p>
        </w:tc>
        <w:tc>
          <w:tcPr>
            <w:tcW w:w="1129" w:type="dxa"/>
            <w:tcBorders>
              <w:left w:val="single" w:color="000000" w:sz="6" w:space="0"/>
              <w:right w:val="single" w:color="000000" w:sz="6" w:space="0"/>
            </w:tcBorders>
            <w:vAlign w:val="center"/>
          </w:tcPr>
          <w:p w14:paraId="6067BE8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168</w:t>
            </w:r>
          </w:p>
        </w:tc>
        <w:tc>
          <w:tcPr>
            <w:tcW w:w="1391" w:type="dxa"/>
            <w:tcBorders>
              <w:left w:val="single" w:color="000000" w:sz="6" w:space="0"/>
            </w:tcBorders>
            <w:vAlign w:val="center"/>
          </w:tcPr>
          <w:p w14:paraId="6BD7D83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58E466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41" w:type="dxa"/>
            <w:tcBorders>
              <w:right w:val="single" w:color="000000" w:sz="6" w:space="0"/>
            </w:tcBorders>
            <w:vAlign w:val="center"/>
          </w:tcPr>
          <w:p w14:paraId="500C5A7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一般行政管理事务</w:t>
            </w:r>
          </w:p>
        </w:tc>
        <w:tc>
          <w:tcPr>
            <w:tcW w:w="1335" w:type="dxa"/>
            <w:tcBorders>
              <w:left w:val="single" w:color="000000" w:sz="6" w:space="0"/>
              <w:right w:val="single" w:color="000000" w:sz="6" w:space="0"/>
            </w:tcBorders>
            <w:vAlign w:val="center"/>
          </w:tcPr>
          <w:p w14:paraId="59FA1D5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72</w:t>
            </w:r>
          </w:p>
        </w:tc>
        <w:tc>
          <w:tcPr>
            <w:tcW w:w="1305" w:type="dxa"/>
            <w:tcBorders>
              <w:left w:val="single" w:color="000000" w:sz="6" w:space="0"/>
              <w:right w:val="single" w:color="000000" w:sz="6" w:space="0"/>
            </w:tcBorders>
            <w:vAlign w:val="center"/>
          </w:tcPr>
          <w:p w14:paraId="25706A2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88</w:t>
            </w:r>
          </w:p>
        </w:tc>
        <w:tc>
          <w:tcPr>
            <w:tcW w:w="1129" w:type="dxa"/>
            <w:tcBorders>
              <w:left w:val="single" w:color="000000" w:sz="6" w:space="0"/>
              <w:right w:val="single" w:color="000000" w:sz="6" w:space="0"/>
            </w:tcBorders>
            <w:vAlign w:val="center"/>
          </w:tcPr>
          <w:p w14:paraId="0B751EE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88</w:t>
            </w:r>
          </w:p>
        </w:tc>
        <w:tc>
          <w:tcPr>
            <w:tcW w:w="1391" w:type="dxa"/>
            <w:tcBorders>
              <w:left w:val="single" w:color="000000" w:sz="6" w:space="0"/>
            </w:tcBorders>
            <w:vAlign w:val="center"/>
          </w:tcPr>
          <w:p w14:paraId="5CE4304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6B0E99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8" w:hRule="atLeast"/>
        </w:trPr>
        <w:tc>
          <w:tcPr>
            <w:tcW w:w="4441" w:type="dxa"/>
            <w:tcBorders>
              <w:right w:val="single" w:color="000000" w:sz="6" w:space="0"/>
            </w:tcBorders>
            <w:vAlign w:val="center"/>
          </w:tcPr>
          <w:p w14:paraId="752C8A9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宣传管理</w:t>
            </w:r>
          </w:p>
        </w:tc>
        <w:tc>
          <w:tcPr>
            <w:tcW w:w="1335" w:type="dxa"/>
            <w:tcBorders>
              <w:left w:val="single" w:color="000000" w:sz="6" w:space="0"/>
              <w:right w:val="single" w:color="000000" w:sz="6" w:space="0"/>
            </w:tcBorders>
            <w:vAlign w:val="center"/>
          </w:tcPr>
          <w:p w14:paraId="0565DDF8">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305" w:type="dxa"/>
            <w:tcBorders>
              <w:left w:val="single" w:color="000000" w:sz="6" w:space="0"/>
              <w:right w:val="single" w:color="000000" w:sz="6" w:space="0"/>
            </w:tcBorders>
            <w:vAlign w:val="center"/>
          </w:tcPr>
          <w:p w14:paraId="301D3D7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129" w:type="dxa"/>
            <w:tcBorders>
              <w:left w:val="single" w:color="000000" w:sz="6" w:space="0"/>
              <w:right w:val="single" w:color="000000" w:sz="6" w:space="0"/>
            </w:tcBorders>
            <w:vAlign w:val="center"/>
          </w:tcPr>
          <w:p w14:paraId="4B5531D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391" w:type="dxa"/>
            <w:tcBorders>
              <w:left w:val="single" w:color="000000" w:sz="6" w:space="0"/>
            </w:tcBorders>
            <w:vAlign w:val="center"/>
          </w:tcPr>
          <w:p w14:paraId="787D74A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D71037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41" w:type="dxa"/>
            <w:tcBorders>
              <w:right w:val="single" w:color="000000" w:sz="6" w:space="0"/>
            </w:tcBorders>
            <w:vAlign w:val="center"/>
          </w:tcPr>
          <w:p w14:paraId="6B95532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统战事务</w:t>
            </w:r>
          </w:p>
        </w:tc>
        <w:tc>
          <w:tcPr>
            <w:tcW w:w="1335" w:type="dxa"/>
            <w:tcBorders>
              <w:left w:val="single" w:color="000000" w:sz="6" w:space="0"/>
              <w:right w:val="single" w:color="000000" w:sz="6" w:space="0"/>
            </w:tcBorders>
            <w:vAlign w:val="center"/>
          </w:tcPr>
          <w:p w14:paraId="4DB5FED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98</w:t>
            </w:r>
          </w:p>
        </w:tc>
        <w:tc>
          <w:tcPr>
            <w:tcW w:w="1305" w:type="dxa"/>
            <w:tcBorders>
              <w:left w:val="single" w:color="000000" w:sz="6" w:space="0"/>
              <w:right w:val="single" w:color="000000" w:sz="6" w:space="0"/>
            </w:tcBorders>
            <w:vAlign w:val="center"/>
          </w:tcPr>
          <w:p w14:paraId="10FD959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106</w:t>
            </w:r>
          </w:p>
        </w:tc>
        <w:tc>
          <w:tcPr>
            <w:tcW w:w="1129" w:type="dxa"/>
            <w:tcBorders>
              <w:left w:val="single" w:color="000000" w:sz="6" w:space="0"/>
              <w:right w:val="single" w:color="000000" w:sz="6" w:space="0"/>
            </w:tcBorders>
            <w:vAlign w:val="center"/>
          </w:tcPr>
          <w:p w14:paraId="6EE40C3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106</w:t>
            </w:r>
          </w:p>
        </w:tc>
        <w:tc>
          <w:tcPr>
            <w:tcW w:w="1391" w:type="dxa"/>
            <w:tcBorders>
              <w:left w:val="single" w:color="000000" w:sz="6" w:space="0"/>
            </w:tcBorders>
            <w:vAlign w:val="center"/>
          </w:tcPr>
          <w:p w14:paraId="6CC7372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5D5204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41" w:type="dxa"/>
            <w:tcBorders>
              <w:right w:val="single" w:color="000000" w:sz="6" w:space="0"/>
            </w:tcBorders>
            <w:vAlign w:val="center"/>
          </w:tcPr>
          <w:p w14:paraId="4D7DFBB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335" w:type="dxa"/>
            <w:tcBorders>
              <w:left w:val="single" w:color="000000" w:sz="6" w:space="0"/>
              <w:right w:val="single" w:color="000000" w:sz="6" w:space="0"/>
            </w:tcBorders>
            <w:vAlign w:val="center"/>
          </w:tcPr>
          <w:p w14:paraId="5762AF1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98</w:t>
            </w:r>
          </w:p>
        </w:tc>
        <w:tc>
          <w:tcPr>
            <w:tcW w:w="1305" w:type="dxa"/>
            <w:tcBorders>
              <w:left w:val="single" w:color="000000" w:sz="6" w:space="0"/>
              <w:right w:val="single" w:color="000000" w:sz="6" w:space="0"/>
            </w:tcBorders>
            <w:vAlign w:val="center"/>
          </w:tcPr>
          <w:p w14:paraId="7C0722D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104</w:t>
            </w:r>
          </w:p>
        </w:tc>
        <w:tc>
          <w:tcPr>
            <w:tcW w:w="1129" w:type="dxa"/>
            <w:tcBorders>
              <w:left w:val="single" w:color="000000" w:sz="6" w:space="0"/>
              <w:right w:val="single" w:color="000000" w:sz="6" w:space="0"/>
            </w:tcBorders>
            <w:vAlign w:val="center"/>
          </w:tcPr>
          <w:p w14:paraId="059793B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104</w:t>
            </w:r>
          </w:p>
        </w:tc>
        <w:tc>
          <w:tcPr>
            <w:tcW w:w="1391" w:type="dxa"/>
            <w:tcBorders>
              <w:left w:val="single" w:color="000000" w:sz="6" w:space="0"/>
            </w:tcBorders>
            <w:vAlign w:val="center"/>
          </w:tcPr>
          <w:p w14:paraId="2F0590C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E96176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41" w:type="dxa"/>
            <w:tcBorders>
              <w:right w:val="single" w:color="000000" w:sz="6" w:space="0"/>
            </w:tcBorders>
            <w:vAlign w:val="center"/>
          </w:tcPr>
          <w:p w14:paraId="38AEAE4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宗教事务</w:t>
            </w:r>
          </w:p>
        </w:tc>
        <w:tc>
          <w:tcPr>
            <w:tcW w:w="1335" w:type="dxa"/>
            <w:tcBorders>
              <w:left w:val="single" w:color="000000" w:sz="6" w:space="0"/>
              <w:right w:val="single" w:color="000000" w:sz="6" w:space="0"/>
            </w:tcBorders>
            <w:vAlign w:val="center"/>
          </w:tcPr>
          <w:p w14:paraId="4B6568A2">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305" w:type="dxa"/>
            <w:tcBorders>
              <w:left w:val="single" w:color="000000" w:sz="6" w:space="0"/>
              <w:right w:val="single" w:color="000000" w:sz="6" w:space="0"/>
            </w:tcBorders>
            <w:vAlign w:val="center"/>
          </w:tcPr>
          <w:p w14:paraId="3590FA5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129" w:type="dxa"/>
            <w:tcBorders>
              <w:left w:val="single" w:color="000000" w:sz="6" w:space="0"/>
              <w:right w:val="single" w:color="000000" w:sz="6" w:space="0"/>
            </w:tcBorders>
            <w:vAlign w:val="center"/>
          </w:tcPr>
          <w:p w14:paraId="55193AF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391" w:type="dxa"/>
            <w:tcBorders>
              <w:left w:val="single" w:color="000000" w:sz="6" w:space="0"/>
            </w:tcBorders>
            <w:vAlign w:val="center"/>
          </w:tcPr>
          <w:p w14:paraId="7121883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D12399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41" w:type="dxa"/>
            <w:tcBorders>
              <w:right w:val="single" w:color="000000" w:sz="6" w:space="0"/>
            </w:tcBorders>
            <w:vAlign w:val="center"/>
          </w:tcPr>
          <w:p w14:paraId="0552FDF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其他共产党事务支出(款)</w:t>
            </w:r>
          </w:p>
        </w:tc>
        <w:tc>
          <w:tcPr>
            <w:tcW w:w="1335" w:type="dxa"/>
            <w:tcBorders>
              <w:left w:val="single" w:color="000000" w:sz="6" w:space="0"/>
              <w:right w:val="single" w:color="000000" w:sz="6" w:space="0"/>
            </w:tcBorders>
            <w:vAlign w:val="center"/>
          </w:tcPr>
          <w:p w14:paraId="708946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239</w:t>
            </w:r>
          </w:p>
        </w:tc>
        <w:tc>
          <w:tcPr>
            <w:tcW w:w="1305" w:type="dxa"/>
            <w:tcBorders>
              <w:left w:val="single" w:color="000000" w:sz="6" w:space="0"/>
              <w:right w:val="single" w:color="000000" w:sz="6" w:space="0"/>
            </w:tcBorders>
            <w:vAlign w:val="center"/>
          </w:tcPr>
          <w:p w14:paraId="1484CA6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186</w:t>
            </w:r>
          </w:p>
        </w:tc>
        <w:tc>
          <w:tcPr>
            <w:tcW w:w="1129" w:type="dxa"/>
            <w:tcBorders>
              <w:left w:val="single" w:color="000000" w:sz="6" w:space="0"/>
              <w:right w:val="single" w:color="000000" w:sz="6" w:space="0"/>
            </w:tcBorders>
            <w:vAlign w:val="center"/>
          </w:tcPr>
          <w:p w14:paraId="329B7F5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186</w:t>
            </w:r>
          </w:p>
        </w:tc>
        <w:tc>
          <w:tcPr>
            <w:tcW w:w="1391" w:type="dxa"/>
            <w:tcBorders>
              <w:left w:val="single" w:color="000000" w:sz="6" w:space="0"/>
            </w:tcBorders>
            <w:vAlign w:val="center"/>
          </w:tcPr>
          <w:p w14:paraId="1F8A4A7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DC5F82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41" w:type="dxa"/>
            <w:tcBorders>
              <w:right w:val="single" w:color="000000" w:sz="6" w:space="0"/>
            </w:tcBorders>
            <w:vAlign w:val="center"/>
          </w:tcPr>
          <w:p w14:paraId="4ABEE63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335" w:type="dxa"/>
            <w:tcBorders>
              <w:left w:val="single" w:color="000000" w:sz="6" w:space="0"/>
              <w:right w:val="single" w:color="000000" w:sz="6" w:space="0"/>
            </w:tcBorders>
            <w:vAlign w:val="center"/>
          </w:tcPr>
          <w:p w14:paraId="1E1C7E6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221</w:t>
            </w:r>
          </w:p>
        </w:tc>
        <w:tc>
          <w:tcPr>
            <w:tcW w:w="1305" w:type="dxa"/>
            <w:tcBorders>
              <w:left w:val="single" w:color="000000" w:sz="6" w:space="0"/>
              <w:right w:val="single" w:color="000000" w:sz="6" w:space="0"/>
            </w:tcBorders>
            <w:vAlign w:val="center"/>
          </w:tcPr>
          <w:p w14:paraId="7C45735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173</w:t>
            </w:r>
          </w:p>
        </w:tc>
        <w:tc>
          <w:tcPr>
            <w:tcW w:w="1129" w:type="dxa"/>
            <w:tcBorders>
              <w:left w:val="single" w:color="000000" w:sz="6" w:space="0"/>
              <w:right w:val="single" w:color="000000" w:sz="6" w:space="0"/>
            </w:tcBorders>
            <w:vAlign w:val="center"/>
          </w:tcPr>
          <w:p w14:paraId="6CF9CE0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173</w:t>
            </w:r>
          </w:p>
        </w:tc>
        <w:tc>
          <w:tcPr>
            <w:tcW w:w="1391" w:type="dxa"/>
            <w:tcBorders>
              <w:left w:val="single" w:color="000000" w:sz="6" w:space="0"/>
            </w:tcBorders>
            <w:vAlign w:val="center"/>
          </w:tcPr>
          <w:p w14:paraId="4444891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CC0C4B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41" w:type="dxa"/>
            <w:tcBorders>
              <w:right w:val="single" w:color="000000" w:sz="6" w:space="0"/>
            </w:tcBorders>
            <w:vAlign w:val="center"/>
          </w:tcPr>
          <w:p w14:paraId="488E13C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其他共产党事务支出(项)</w:t>
            </w:r>
          </w:p>
        </w:tc>
        <w:tc>
          <w:tcPr>
            <w:tcW w:w="1335" w:type="dxa"/>
            <w:tcBorders>
              <w:left w:val="single" w:color="000000" w:sz="6" w:space="0"/>
              <w:right w:val="single" w:color="000000" w:sz="6" w:space="0"/>
            </w:tcBorders>
            <w:vAlign w:val="center"/>
          </w:tcPr>
          <w:p w14:paraId="48A397B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13</w:t>
            </w:r>
          </w:p>
        </w:tc>
        <w:tc>
          <w:tcPr>
            <w:tcW w:w="1305" w:type="dxa"/>
            <w:tcBorders>
              <w:left w:val="single" w:color="000000" w:sz="6" w:space="0"/>
              <w:right w:val="single" w:color="000000" w:sz="6" w:space="0"/>
            </w:tcBorders>
            <w:vAlign w:val="center"/>
          </w:tcPr>
          <w:p w14:paraId="7708CF1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13</w:t>
            </w:r>
          </w:p>
        </w:tc>
        <w:tc>
          <w:tcPr>
            <w:tcW w:w="1129" w:type="dxa"/>
            <w:tcBorders>
              <w:left w:val="single" w:color="000000" w:sz="6" w:space="0"/>
              <w:right w:val="single" w:color="000000" w:sz="6" w:space="0"/>
            </w:tcBorders>
            <w:vAlign w:val="center"/>
          </w:tcPr>
          <w:p w14:paraId="5A1DFF9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13</w:t>
            </w:r>
          </w:p>
        </w:tc>
        <w:tc>
          <w:tcPr>
            <w:tcW w:w="1391" w:type="dxa"/>
            <w:tcBorders>
              <w:left w:val="single" w:color="000000" w:sz="6" w:space="0"/>
            </w:tcBorders>
            <w:vAlign w:val="center"/>
          </w:tcPr>
          <w:p w14:paraId="15A9C4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348C73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41" w:type="dxa"/>
            <w:tcBorders>
              <w:right w:val="single" w:color="000000" w:sz="6" w:space="0"/>
            </w:tcBorders>
            <w:vAlign w:val="center"/>
          </w:tcPr>
          <w:p w14:paraId="73DC2CB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网信事务</w:t>
            </w:r>
          </w:p>
        </w:tc>
        <w:tc>
          <w:tcPr>
            <w:tcW w:w="1335" w:type="dxa"/>
            <w:tcBorders>
              <w:left w:val="single" w:color="000000" w:sz="6" w:space="0"/>
              <w:right w:val="single" w:color="000000" w:sz="6" w:space="0"/>
            </w:tcBorders>
            <w:vAlign w:val="center"/>
          </w:tcPr>
          <w:p w14:paraId="386318F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104</w:t>
            </w:r>
          </w:p>
        </w:tc>
        <w:tc>
          <w:tcPr>
            <w:tcW w:w="1305" w:type="dxa"/>
            <w:tcBorders>
              <w:left w:val="single" w:color="000000" w:sz="6" w:space="0"/>
              <w:right w:val="single" w:color="000000" w:sz="6" w:space="0"/>
            </w:tcBorders>
            <w:vAlign w:val="center"/>
          </w:tcPr>
          <w:p w14:paraId="5108BBF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135</w:t>
            </w:r>
          </w:p>
        </w:tc>
        <w:tc>
          <w:tcPr>
            <w:tcW w:w="1129" w:type="dxa"/>
            <w:tcBorders>
              <w:left w:val="single" w:color="000000" w:sz="6" w:space="0"/>
              <w:right w:val="single" w:color="000000" w:sz="6" w:space="0"/>
            </w:tcBorders>
            <w:vAlign w:val="center"/>
          </w:tcPr>
          <w:p w14:paraId="70E7924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135</w:t>
            </w:r>
          </w:p>
        </w:tc>
        <w:tc>
          <w:tcPr>
            <w:tcW w:w="1391" w:type="dxa"/>
            <w:tcBorders>
              <w:left w:val="single" w:color="000000" w:sz="6" w:space="0"/>
            </w:tcBorders>
            <w:vAlign w:val="center"/>
          </w:tcPr>
          <w:p w14:paraId="4708FB9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EAA393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41" w:type="dxa"/>
            <w:tcBorders>
              <w:right w:val="single" w:color="000000" w:sz="6" w:space="0"/>
            </w:tcBorders>
            <w:vAlign w:val="center"/>
          </w:tcPr>
          <w:p w14:paraId="5F2216C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335" w:type="dxa"/>
            <w:tcBorders>
              <w:left w:val="single" w:color="000000" w:sz="6" w:space="0"/>
              <w:right w:val="single" w:color="000000" w:sz="6" w:space="0"/>
            </w:tcBorders>
            <w:vAlign w:val="center"/>
          </w:tcPr>
          <w:p w14:paraId="0B19A6C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74</w:t>
            </w:r>
          </w:p>
        </w:tc>
        <w:tc>
          <w:tcPr>
            <w:tcW w:w="1305" w:type="dxa"/>
            <w:tcBorders>
              <w:left w:val="single" w:color="000000" w:sz="6" w:space="0"/>
              <w:right w:val="single" w:color="000000" w:sz="6" w:space="0"/>
            </w:tcBorders>
            <w:vAlign w:val="center"/>
          </w:tcPr>
          <w:p w14:paraId="47C22FB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80</w:t>
            </w:r>
          </w:p>
        </w:tc>
        <w:tc>
          <w:tcPr>
            <w:tcW w:w="1129" w:type="dxa"/>
            <w:tcBorders>
              <w:left w:val="single" w:color="000000" w:sz="6" w:space="0"/>
              <w:right w:val="single" w:color="000000" w:sz="6" w:space="0"/>
            </w:tcBorders>
            <w:vAlign w:val="center"/>
          </w:tcPr>
          <w:p w14:paraId="5FD3EA0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80</w:t>
            </w:r>
          </w:p>
        </w:tc>
        <w:tc>
          <w:tcPr>
            <w:tcW w:w="1391" w:type="dxa"/>
            <w:tcBorders>
              <w:left w:val="single" w:color="000000" w:sz="6" w:space="0"/>
            </w:tcBorders>
            <w:vAlign w:val="center"/>
          </w:tcPr>
          <w:p w14:paraId="2CC99F1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21293F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41" w:type="dxa"/>
            <w:tcBorders>
              <w:right w:val="single" w:color="000000" w:sz="6" w:space="0"/>
            </w:tcBorders>
            <w:vAlign w:val="center"/>
          </w:tcPr>
          <w:p w14:paraId="4ADCE51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一般行政管理事务</w:t>
            </w:r>
          </w:p>
        </w:tc>
        <w:tc>
          <w:tcPr>
            <w:tcW w:w="1335" w:type="dxa"/>
            <w:tcBorders>
              <w:left w:val="single" w:color="000000" w:sz="6" w:space="0"/>
              <w:right w:val="single" w:color="000000" w:sz="6" w:space="0"/>
            </w:tcBorders>
            <w:vAlign w:val="center"/>
          </w:tcPr>
          <w:p w14:paraId="03E40D2E">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305" w:type="dxa"/>
            <w:tcBorders>
              <w:left w:val="single" w:color="000000" w:sz="6" w:space="0"/>
              <w:right w:val="single" w:color="000000" w:sz="6" w:space="0"/>
            </w:tcBorders>
            <w:vAlign w:val="center"/>
          </w:tcPr>
          <w:p w14:paraId="68C888D2">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25</w:t>
            </w:r>
          </w:p>
        </w:tc>
        <w:tc>
          <w:tcPr>
            <w:tcW w:w="1129" w:type="dxa"/>
            <w:tcBorders>
              <w:left w:val="single" w:color="000000" w:sz="6" w:space="0"/>
              <w:right w:val="single" w:color="000000" w:sz="6" w:space="0"/>
            </w:tcBorders>
            <w:vAlign w:val="center"/>
          </w:tcPr>
          <w:p w14:paraId="2DB1D501">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25</w:t>
            </w:r>
          </w:p>
        </w:tc>
        <w:tc>
          <w:tcPr>
            <w:tcW w:w="1391" w:type="dxa"/>
            <w:tcBorders>
              <w:left w:val="single" w:color="000000" w:sz="6" w:space="0"/>
            </w:tcBorders>
            <w:vAlign w:val="center"/>
          </w:tcPr>
          <w:p w14:paraId="766426D8">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35CEFD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6" w:hRule="atLeast"/>
        </w:trPr>
        <w:tc>
          <w:tcPr>
            <w:tcW w:w="4441" w:type="dxa"/>
            <w:tcBorders>
              <w:bottom w:val="single" w:color="000000" w:sz="14" w:space="0"/>
              <w:right w:val="single" w:color="000000" w:sz="6" w:space="0"/>
            </w:tcBorders>
            <w:vAlign w:val="center"/>
          </w:tcPr>
          <w:p w14:paraId="3A8FAE3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信息安全事务</w:t>
            </w:r>
          </w:p>
        </w:tc>
        <w:tc>
          <w:tcPr>
            <w:tcW w:w="1335" w:type="dxa"/>
            <w:tcBorders>
              <w:left w:val="single" w:color="000000" w:sz="6" w:space="0"/>
              <w:bottom w:val="single" w:color="000000" w:sz="14" w:space="0"/>
              <w:right w:val="single" w:color="000000" w:sz="6" w:space="0"/>
            </w:tcBorders>
            <w:vAlign w:val="center"/>
          </w:tcPr>
          <w:p w14:paraId="0A6E395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w:t>
            </w:r>
          </w:p>
        </w:tc>
        <w:tc>
          <w:tcPr>
            <w:tcW w:w="1305" w:type="dxa"/>
            <w:tcBorders>
              <w:left w:val="single" w:color="000000" w:sz="6" w:space="0"/>
              <w:bottom w:val="single" w:color="000000" w:sz="14" w:space="0"/>
              <w:right w:val="single" w:color="000000" w:sz="6" w:space="0"/>
            </w:tcBorders>
            <w:vAlign w:val="center"/>
          </w:tcPr>
          <w:p w14:paraId="705C5E7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w:t>
            </w:r>
          </w:p>
        </w:tc>
        <w:tc>
          <w:tcPr>
            <w:tcW w:w="1129" w:type="dxa"/>
            <w:tcBorders>
              <w:left w:val="single" w:color="000000" w:sz="6" w:space="0"/>
              <w:bottom w:val="single" w:color="000000" w:sz="14" w:space="0"/>
              <w:right w:val="single" w:color="000000" w:sz="6" w:space="0"/>
            </w:tcBorders>
            <w:vAlign w:val="center"/>
          </w:tcPr>
          <w:p w14:paraId="2A3D09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w:t>
            </w:r>
          </w:p>
        </w:tc>
        <w:tc>
          <w:tcPr>
            <w:tcW w:w="1391" w:type="dxa"/>
            <w:tcBorders>
              <w:left w:val="single" w:color="000000" w:sz="6" w:space="0"/>
              <w:bottom w:val="single" w:color="000000" w:sz="14" w:space="0"/>
            </w:tcBorders>
            <w:vAlign w:val="center"/>
          </w:tcPr>
          <w:p w14:paraId="4BEB7A2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bl>
    <w:p w14:paraId="250F6484">
      <w:pPr>
        <w:pStyle w:val="2"/>
      </w:pPr>
    </w:p>
    <w:p w14:paraId="166E2D96">
      <w:pPr>
        <w:sectPr>
          <w:footerReference r:id="rId11" w:type="default"/>
          <w:pgSz w:w="11905" w:h="16837"/>
          <w:pgMar w:top="400" w:right="1239" w:bottom="1134" w:left="1178" w:header="0" w:footer="768" w:gutter="0"/>
          <w:pgBorders>
            <w:top w:val="none" w:sz="0" w:space="0"/>
            <w:left w:val="none" w:sz="0" w:space="0"/>
            <w:bottom w:val="none" w:sz="0" w:space="0"/>
            <w:right w:val="none" w:sz="0" w:space="0"/>
          </w:pgBorders>
          <w:cols w:space="720" w:num="1"/>
        </w:sectPr>
      </w:pPr>
    </w:p>
    <w:p w14:paraId="38BF67ED">
      <w:pPr>
        <w:spacing w:before="6"/>
      </w:pPr>
    </w:p>
    <w:p w14:paraId="4D029CF7">
      <w:pPr>
        <w:spacing w:before="5"/>
      </w:pPr>
    </w:p>
    <w:tbl>
      <w:tblPr>
        <w:tblStyle w:val="6"/>
        <w:tblW w:w="9683"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4478"/>
        <w:gridCol w:w="1198"/>
        <w:gridCol w:w="1267"/>
        <w:gridCol w:w="1267"/>
        <w:gridCol w:w="1473"/>
      </w:tblGrid>
      <w:tr w14:paraId="00912C0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30" w:hRule="atLeast"/>
        </w:trPr>
        <w:tc>
          <w:tcPr>
            <w:tcW w:w="4478" w:type="dxa"/>
            <w:tcBorders>
              <w:top w:val="single" w:color="000000" w:sz="14" w:space="0"/>
              <w:bottom w:val="single" w:color="000000" w:sz="14" w:space="0"/>
              <w:right w:val="single" w:color="000000" w:sz="6" w:space="0"/>
            </w:tcBorders>
            <w:vAlign w:val="top"/>
          </w:tcPr>
          <w:p w14:paraId="12D0DF83">
            <w:pPr>
              <w:keepNext w:val="0"/>
              <w:keepLines w:val="0"/>
              <w:widowControl/>
              <w:suppressLineNumbers w:val="0"/>
              <w:spacing w:before="225" w:beforeAutospacing="0" w:after="0" w:afterAutospacing="0" w:line="223" w:lineRule="auto"/>
              <w:ind w:left="1838" w:right="0"/>
              <w:rPr>
                <w:rFonts w:hint="default" w:ascii="黑体" w:hAnsi="黑体" w:eastAsia="黑体" w:cs="黑体"/>
                <w:sz w:val="21"/>
                <w:szCs w:val="21"/>
              </w:rPr>
            </w:pPr>
            <w:r>
              <w:rPr>
                <w:rFonts w:hint="default" w:ascii="黑体" w:hAnsi="黑体" w:eastAsia="黑体" w:cs="黑体"/>
                <w:spacing w:val="-1"/>
                <w:sz w:val="21"/>
                <w:szCs w:val="21"/>
              </w:rPr>
              <w:t>科目名称</w:t>
            </w:r>
          </w:p>
        </w:tc>
        <w:tc>
          <w:tcPr>
            <w:tcW w:w="1198" w:type="dxa"/>
            <w:tcBorders>
              <w:top w:val="single" w:color="000000" w:sz="14" w:space="0"/>
              <w:left w:val="single" w:color="000000" w:sz="6" w:space="0"/>
              <w:bottom w:val="single" w:color="000000" w:sz="14" w:space="0"/>
              <w:right w:val="single" w:color="000000" w:sz="6" w:space="0"/>
            </w:tcBorders>
            <w:vAlign w:val="top"/>
          </w:tcPr>
          <w:p w14:paraId="082987B4">
            <w:pPr>
              <w:keepNext w:val="0"/>
              <w:keepLines w:val="0"/>
              <w:widowControl/>
              <w:suppressLineNumbers w:val="0"/>
              <w:spacing w:before="79" w:beforeAutospacing="0" w:after="0" w:afterAutospacing="0" w:line="217" w:lineRule="auto"/>
              <w:ind w:left="267" w:right="237" w:firstLine="112"/>
              <w:rPr>
                <w:rFonts w:hint="default" w:ascii="黑体" w:hAnsi="黑体" w:eastAsia="黑体" w:cs="黑体"/>
                <w:sz w:val="23"/>
                <w:szCs w:val="23"/>
              </w:rPr>
            </w:pPr>
            <w:r>
              <w:rPr>
                <w:rFonts w:hint="default" w:ascii="黑体" w:hAnsi="黑体" w:eastAsia="黑体" w:cs="黑体"/>
                <w:spacing w:val="-5"/>
                <w:sz w:val="23"/>
                <w:szCs w:val="23"/>
              </w:rPr>
              <w:t>年初</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2103FA6A">
            <w:pPr>
              <w:keepNext w:val="0"/>
              <w:keepLines w:val="0"/>
              <w:widowControl/>
              <w:suppressLineNumbers w:val="0"/>
              <w:spacing w:before="79" w:beforeAutospacing="0" w:after="0" w:afterAutospacing="0" w:line="217" w:lineRule="auto"/>
              <w:ind w:left="302" w:right="270" w:firstLine="113"/>
              <w:rPr>
                <w:rFonts w:hint="default" w:ascii="黑体" w:hAnsi="黑体" w:eastAsia="黑体" w:cs="黑体"/>
                <w:sz w:val="23"/>
                <w:szCs w:val="23"/>
              </w:rPr>
            </w:pPr>
            <w:r>
              <w:rPr>
                <w:rFonts w:hint="default" w:ascii="黑体" w:hAnsi="黑体" w:eastAsia="黑体" w:cs="黑体"/>
                <w:spacing w:val="-6"/>
                <w:sz w:val="23"/>
                <w:szCs w:val="23"/>
              </w:rPr>
              <w:t>调整</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412173CE">
            <w:pPr>
              <w:keepNext w:val="0"/>
              <w:keepLines w:val="0"/>
              <w:widowControl/>
              <w:suppressLineNumbers w:val="0"/>
              <w:spacing w:before="219" w:beforeAutospacing="0" w:after="0" w:afterAutospacing="0" w:line="222" w:lineRule="auto"/>
              <w:ind w:left="299" w:right="0"/>
              <w:rPr>
                <w:rFonts w:hint="default" w:ascii="黑体" w:hAnsi="黑体" w:eastAsia="黑体" w:cs="黑体"/>
                <w:sz w:val="23"/>
                <w:szCs w:val="23"/>
              </w:rPr>
            </w:pPr>
            <w:r>
              <w:rPr>
                <w:rFonts w:hint="default" w:ascii="黑体" w:hAnsi="黑体" w:eastAsia="黑体" w:cs="黑体"/>
                <w:spacing w:val="-3"/>
                <w:sz w:val="23"/>
                <w:szCs w:val="23"/>
              </w:rPr>
              <w:t>决算数</w:t>
            </w:r>
          </w:p>
        </w:tc>
        <w:tc>
          <w:tcPr>
            <w:tcW w:w="1473" w:type="dxa"/>
            <w:tcBorders>
              <w:top w:val="single" w:color="000000" w:sz="14" w:space="0"/>
              <w:left w:val="single" w:color="000000" w:sz="6" w:space="0"/>
              <w:bottom w:val="single" w:color="000000" w:sz="14" w:space="0"/>
            </w:tcBorders>
            <w:vAlign w:val="top"/>
          </w:tcPr>
          <w:p w14:paraId="4B0BC243">
            <w:pPr>
              <w:keepNext w:val="0"/>
              <w:keepLines w:val="0"/>
              <w:widowControl/>
              <w:suppressLineNumbers w:val="0"/>
              <w:spacing w:before="79" w:beforeAutospacing="0" w:after="0" w:afterAutospacing="0" w:line="217" w:lineRule="auto"/>
              <w:ind w:left="303" w:right="315" w:firstLine="111"/>
              <w:rPr>
                <w:rFonts w:hint="default" w:ascii="黑体" w:hAnsi="黑体" w:eastAsia="黑体" w:cs="黑体"/>
                <w:sz w:val="23"/>
                <w:szCs w:val="23"/>
              </w:rPr>
            </w:pPr>
            <w:r>
              <w:rPr>
                <w:rFonts w:hint="default" w:ascii="黑体" w:hAnsi="黑体" w:eastAsia="黑体" w:cs="黑体"/>
                <w:spacing w:val="-5"/>
                <w:sz w:val="23"/>
                <w:szCs w:val="23"/>
              </w:rPr>
              <w:t>完成</w:t>
            </w:r>
            <w:r>
              <w:rPr>
                <w:rFonts w:hint="default" w:ascii="黑体" w:hAnsi="黑体" w:eastAsia="黑体" w:cs="黑体"/>
                <w:spacing w:val="25"/>
                <w:sz w:val="23"/>
                <w:szCs w:val="23"/>
              </w:rPr>
              <w:t>预算%</w:t>
            </w:r>
          </w:p>
        </w:tc>
      </w:tr>
      <w:tr w14:paraId="7E1DE48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04" w:hRule="atLeast"/>
        </w:trPr>
        <w:tc>
          <w:tcPr>
            <w:tcW w:w="4478" w:type="dxa"/>
            <w:tcBorders>
              <w:top w:val="single" w:color="000000" w:sz="14" w:space="0"/>
              <w:right w:val="single" w:color="000000" w:sz="6" w:space="0"/>
            </w:tcBorders>
            <w:vAlign w:val="center"/>
          </w:tcPr>
          <w:p w14:paraId="741F28D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市场监督管理事务</w:t>
            </w:r>
          </w:p>
        </w:tc>
        <w:tc>
          <w:tcPr>
            <w:tcW w:w="1198" w:type="dxa"/>
            <w:tcBorders>
              <w:top w:val="single" w:color="000000" w:sz="14" w:space="0"/>
              <w:left w:val="single" w:color="000000" w:sz="6" w:space="0"/>
              <w:right w:val="single" w:color="000000" w:sz="6" w:space="0"/>
            </w:tcBorders>
            <w:vAlign w:val="center"/>
          </w:tcPr>
          <w:p w14:paraId="089A67A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1537</w:t>
            </w:r>
          </w:p>
        </w:tc>
        <w:tc>
          <w:tcPr>
            <w:tcW w:w="1267" w:type="dxa"/>
            <w:tcBorders>
              <w:top w:val="single" w:color="000000" w:sz="14" w:space="0"/>
              <w:left w:val="single" w:color="000000" w:sz="6" w:space="0"/>
              <w:right w:val="single" w:color="000000" w:sz="6" w:space="0"/>
            </w:tcBorders>
            <w:vAlign w:val="center"/>
          </w:tcPr>
          <w:p w14:paraId="4FE25FB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1513</w:t>
            </w:r>
          </w:p>
        </w:tc>
        <w:tc>
          <w:tcPr>
            <w:tcW w:w="1267" w:type="dxa"/>
            <w:tcBorders>
              <w:top w:val="single" w:color="000000" w:sz="14" w:space="0"/>
              <w:left w:val="single" w:color="000000" w:sz="6" w:space="0"/>
              <w:right w:val="single" w:color="000000" w:sz="6" w:space="0"/>
            </w:tcBorders>
            <w:vAlign w:val="center"/>
          </w:tcPr>
          <w:p w14:paraId="252827A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1513</w:t>
            </w:r>
          </w:p>
        </w:tc>
        <w:tc>
          <w:tcPr>
            <w:tcW w:w="1473" w:type="dxa"/>
            <w:tcBorders>
              <w:top w:val="single" w:color="000000" w:sz="14" w:space="0"/>
              <w:left w:val="single" w:color="000000" w:sz="6" w:space="0"/>
            </w:tcBorders>
            <w:vAlign w:val="center"/>
          </w:tcPr>
          <w:p w14:paraId="67A0AA0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5A41F7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1CF9B14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58BB45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1480</w:t>
            </w:r>
          </w:p>
        </w:tc>
        <w:tc>
          <w:tcPr>
            <w:tcW w:w="1267" w:type="dxa"/>
            <w:tcBorders>
              <w:left w:val="single" w:color="000000" w:sz="6" w:space="0"/>
              <w:right w:val="single" w:color="000000" w:sz="6" w:space="0"/>
            </w:tcBorders>
            <w:vAlign w:val="center"/>
          </w:tcPr>
          <w:p w14:paraId="2C76E19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1444</w:t>
            </w:r>
          </w:p>
        </w:tc>
        <w:tc>
          <w:tcPr>
            <w:tcW w:w="1267" w:type="dxa"/>
            <w:tcBorders>
              <w:left w:val="single" w:color="000000" w:sz="6" w:space="0"/>
              <w:right w:val="single" w:color="000000" w:sz="6" w:space="0"/>
            </w:tcBorders>
            <w:vAlign w:val="center"/>
          </w:tcPr>
          <w:p w14:paraId="5B1BE8A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1444</w:t>
            </w:r>
          </w:p>
        </w:tc>
        <w:tc>
          <w:tcPr>
            <w:tcW w:w="1473" w:type="dxa"/>
            <w:tcBorders>
              <w:left w:val="single" w:color="000000" w:sz="6" w:space="0"/>
            </w:tcBorders>
            <w:vAlign w:val="center"/>
          </w:tcPr>
          <w:p w14:paraId="2AB5771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819666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64B9A39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市场主体管理</w:t>
            </w:r>
          </w:p>
        </w:tc>
        <w:tc>
          <w:tcPr>
            <w:tcW w:w="1198" w:type="dxa"/>
            <w:tcBorders>
              <w:left w:val="single" w:color="000000" w:sz="6" w:space="0"/>
              <w:right w:val="single" w:color="000000" w:sz="6" w:space="0"/>
            </w:tcBorders>
            <w:vAlign w:val="center"/>
          </w:tcPr>
          <w:p w14:paraId="7EB7564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57</w:t>
            </w:r>
          </w:p>
        </w:tc>
        <w:tc>
          <w:tcPr>
            <w:tcW w:w="1267" w:type="dxa"/>
            <w:tcBorders>
              <w:left w:val="single" w:color="000000" w:sz="6" w:space="0"/>
              <w:right w:val="single" w:color="000000" w:sz="6" w:space="0"/>
            </w:tcBorders>
            <w:vAlign w:val="center"/>
          </w:tcPr>
          <w:p w14:paraId="358A1EA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56</w:t>
            </w:r>
          </w:p>
        </w:tc>
        <w:tc>
          <w:tcPr>
            <w:tcW w:w="1267" w:type="dxa"/>
            <w:tcBorders>
              <w:left w:val="single" w:color="000000" w:sz="6" w:space="0"/>
              <w:right w:val="single" w:color="000000" w:sz="6" w:space="0"/>
            </w:tcBorders>
            <w:vAlign w:val="center"/>
          </w:tcPr>
          <w:p w14:paraId="0DB6B28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56</w:t>
            </w:r>
          </w:p>
        </w:tc>
        <w:tc>
          <w:tcPr>
            <w:tcW w:w="1473" w:type="dxa"/>
            <w:tcBorders>
              <w:left w:val="single" w:color="000000" w:sz="6" w:space="0"/>
            </w:tcBorders>
            <w:vAlign w:val="center"/>
          </w:tcPr>
          <w:p w14:paraId="70E7325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ED3807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4B69270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其他市场监督管理事务</w:t>
            </w:r>
          </w:p>
        </w:tc>
        <w:tc>
          <w:tcPr>
            <w:tcW w:w="1198" w:type="dxa"/>
            <w:tcBorders>
              <w:left w:val="single" w:color="000000" w:sz="6" w:space="0"/>
              <w:right w:val="single" w:color="000000" w:sz="6" w:space="0"/>
            </w:tcBorders>
            <w:vAlign w:val="center"/>
          </w:tcPr>
          <w:p w14:paraId="3ED540C0">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660DC4B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13</w:t>
            </w:r>
          </w:p>
        </w:tc>
        <w:tc>
          <w:tcPr>
            <w:tcW w:w="1267" w:type="dxa"/>
            <w:tcBorders>
              <w:left w:val="single" w:color="000000" w:sz="6" w:space="0"/>
              <w:right w:val="single" w:color="000000" w:sz="6" w:space="0"/>
            </w:tcBorders>
            <w:vAlign w:val="center"/>
          </w:tcPr>
          <w:p w14:paraId="23E3BF8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13</w:t>
            </w:r>
          </w:p>
        </w:tc>
        <w:tc>
          <w:tcPr>
            <w:tcW w:w="1473" w:type="dxa"/>
            <w:tcBorders>
              <w:left w:val="single" w:color="000000" w:sz="6" w:space="0"/>
            </w:tcBorders>
            <w:vAlign w:val="center"/>
          </w:tcPr>
          <w:p w14:paraId="412F88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C52D4E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53BBF2E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社会工作事务</w:t>
            </w:r>
          </w:p>
        </w:tc>
        <w:tc>
          <w:tcPr>
            <w:tcW w:w="1198" w:type="dxa"/>
            <w:tcBorders>
              <w:left w:val="single" w:color="000000" w:sz="6" w:space="0"/>
              <w:right w:val="single" w:color="000000" w:sz="6" w:space="0"/>
            </w:tcBorders>
            <w:vAlign w:val="center"/>
          </w:tcPr>
          <w:p w14:paraId="04168A91">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6774236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47</w:t>
            </w:r>
          </w:p>
        </w:tc>
        <w:tc>
          <w:tcPr>
            <w:tcW w:w="1267" w:type="dxa"/>
            <w:tcBorders>
              <w:left w:val="single" w:color="000000" w:sz="6" w:space="0"/>
              <w:right w:val="single" w:color="000000" w:sz="6" w:space="0"/>
            </w:tcBorders>
            <w:vAlign w:val="center"/>
          </w:tcPr>
          <w:p w14:paraId="558943F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47</w:t>
            </w:r>
          </w:p>
        </w:tc>
        <w:tc>
          <w:tcPr>
            <w:tcW w:w="1473" w:type="dxa"/>
            <w:tcBorders>
              <w:left w:val="single" w:color="000000" w:sz="6" w:space="0"/>
            </w:tcBorders>
            <w:vAlign w:val="center"/>
          </w:tcPr>
          <w:p w14:paraId="6DFD492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ED1217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251FD8F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123C9DC3">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59DCDE7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w:t>
            </w:r>
          </w:p>
        </w:tc>
        <w:tc>
          <w:tcPr>
            <w:tcW w:w="1267" w:type="dxa"/>
            <w:tcBorders>
              <w:left w:val="single" w:color="000000" w:sz="6" w:space="0"/>
              <w:right w:val="single" w:color="000000" w:sz="6" w:space="0"/>
            </w:tcBorders>
            <w:vAlign w:val="center"/>
          </w:tcPr>
          <w:p w14:paraId="6F88959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w:t>
            </w:r>
          </w:p>
        </w:tc>
        <w:tc>
          <w:tcPr>
            <w:tcW w:w="1473" w:type="dxa"/>
            <w:tcBorders>
              <w:left w:val="single" w:color="000000" w:sz="6" w:space="0"/>
            </w:tcBorders>
            <w:vAlign w:val="center"/>
          </w:tcPr>
          <w:p w14:paraId="67E2D6D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0BEBEE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54" w:hRule="atLeast"/>
        </w:trPr>
        <w:tc>
          <w:tcPr>
            <w:tcW w:w="4478" w:type="dxa"/>
            <w:tcBorders>
              <w:right w:val="single" w:color="000000" w:sz="6" w:space="0"/>
            </w:tcBorders>
            <w:vAlign w:val="center"/>
          </w:tcPr>
          <w:p w14:paraId="1C6D33E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一般行政管理事务</w:t>
            </w:r>
          </w:p>
        </w:tc>
        <w:tc>
          <w:tcPr>
            <w:tcW w:w="1198" w:type="dxa"/>
            <w:tcBorders>
              <w:left w:val="single" w:color="000000" w:sz="6" w:space="0"/>
              <w:right w:val="single" w:color="000000" w:sz="6" w:space="0"/>
            </w:tcBorders>
            <w:vAlign w:val="center"/>
          </w:tcPr>
          <w:p w14:paraId="0C62AA02">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6EAAFDE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13</w:t>
            </w:r>
          </w:p>
        </w:tc>
        <w:tc>
          <w:tcPr>
            <w:tcW w:w="1267" w:type="dxa"/>
            <w:tcBorders>
              <w:left w:val="single" w:color="000000" w:sz="6" w:space="0"/>
              <w:right w:val="single" w:color="000000" w:sz="6" w:space="0"/>
            </w:tcBorders>
            <w:vAlign w:val="center"/>
          </w:tcPr>
          <w:p w14:paraId="3FCB245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13</w:t>
            </w:r>
          </w:p>
        </w:tc>
        <w:tc>
          <w:tcPr>
            <w:tcW w:w="1473" w:type="dxa"/>
            <w:tcBorders>
              <w:left w:val="single" w:color="000000" w:sz="6" w:space="0"/>
            </w:tcBorders>
            <w:vAlign w:val="center"/>
          </w:tcPr>
          <w:p w14:paraId="6B8D7C4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74F002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2" w:hRule="atLeast"/>
        </w:trPr>
        <w:tc>
          <w:tcPr>
            <w:tcW w:w="4478" w:type="dxa"/>
            <w:tcBorders>
              <w:right w:val="single" w:color="000000" w:sz="6" w:space="0"/>
            </w:tcBorders>
            <w:vAlign w:val="center"/>
          </w:tcPr>
          <w:p w14:paraId="6D660D3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信访事务</w:t>
            </w:r>
          </w:p>
        </w:tc>
        <w:tc>
          <w:tcPr>
            <w:tcW w:w="1198" w:type="dxa"/>
            <w:tcBorders>
              <w:left w:val="single" w:color="000000" w:sz="6" w:space="0"/>
              <w:right w:val="single" w:color="000000" w:sz="6" w:space="0"/>
            </w:tcBorders>
            <w:vAlign w:val="center"/>
          </w:tcPr>
          <w:p w14:paraId="0661156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154</w:t>
            </w:r>
          </w:p>
        </w:tc>
        <w:tc>
          <w:tcPr>
            <w:tcW w:w="1267" w:type="dxa"/>
            <w:tcBorders>
              <w:left w:val="single" w:color="000000" w:sz="6" w:space="0"/>
              <w:right w:val="single" w:color="000000" w:sz="6" w:space="0"/>
            </w:tcBorders>
            <w:vAlign w:val="center"/>
          </w:tcPr>
          <w:p w14:paraId="2608926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209</w:t>
            </w:r>
          </w:p>
        </w:tc>
        <w:tc>
          <w:tcPr>
            <w:tcW w:w="1267" w:type="dxa"/>
            <w:tcBorders>
              <w:left w:val="single" w:color="000000" w:sz="6" w:space="0"/>
              <w:right w:val="single" w:color="000000" w:sz="6" w:space="0"/>
            </w:tcBorders>
            <w:vAlign w:val="center"/>
          </w:tcPr>
          <w:p w14:paraId="4B9B59D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195</w:t>
            </w:r>
          </w:p>
        </w:tc>
        <w:tc>
          <w:tcPr>
            <w:tcW w:w="1473" w:type="dxa"/>
            <w:tcBorders>
              <w:left w:val="single" w:color="000000" w:sz="6" w:space="0"/>
            </w:tcBorders>
            <w:vAlign w:val="center"/>
          </w:tcPr>
          <w:p w14:paraId="3E8D2FA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93.3 </w:t>
            </w:r>
          </w:p>
        </w:tc>
      </w:tr>
      <w:tr w14:paraId="03CE766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51" w:hRule="atLeast"/>
        </w:trPr>
        <w:tc>
          <w:tcPr>
            <w:tcW w:w="4478" w:type="dxa"/>
            <w:tcBorders>
              <w:right w:val="single" w:color="000000" w:sz="6" w:space="0"/>
            </w:tcBorders>
            <w:vAlign w:val="center"/>
          </w:tcPr>
          <w:p w14:paraId="66B6CFA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1D3CC49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134</w:t>
            </w:r>
          </w:p>
        </w:tc>
        <w:tc>
          <w:tcPr>
            <w:tcW w:w="1267" w:type="dxa"/>
            <w:tcBorders>
              <w:left w:val="single" w:color="000000" w:sz="6" w:space="0"/>
              <w:right w:val="single" w:color="000000" w:sz="6" w:space="0"/>
            </w:tcBorders>
            <w:vAlign w:val="center"/>
          </w:tcPr>
          <w:p w14:paraId="439EEEE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140</w:t>
            </w:r>
          </w:p>
        </w:tc>
        <w:tc>
          <w:tcPr>
            <w:tcW w:w="1267" w:type="dxa"/>
            <w:tcBorders>
              <w:left w:val="single" w:color="000000" w:sz="6" w:space="0"/>
              <w:right w:val="single" w:color="000000" w:sz="6" w:space="0"/>
            </w:tcBorders>
            <w:vAlign w:val="center"/>
          </w:tcPr>
          <w:p w14:paraId="1CB6A98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140</w:t>
            </w:r>
          </w:p>
        </w:tc>
        <w:tc>
          <w:tcPr>
            <w:tcW w:w="1473" w:type="dxa"/>
            <w:tcBorders>
              <w:left w:val="single" w:color="000000" w:sz="6" w:space="0"/>
            </w:tcBorders>
            <w:vAlign w:val="center"/>
          </w:tcPr>
          <w:p w14:paraId="063C5A5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B99C16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5" w:hRule="atLeast"/>
        </w:trPr>
        <w:tc>
          <w:tcPr>
            <w:tcW w:w="4478" w:type="dxa"/>
            <w:tcBorders>
              <w:right w:val="single" w:color="000000" w:sz="6" w:space="0"/>
            </w:tcBorders>
            <w:vAlign w:val="center"/>
          </w:tcPr>
          <w:p w14:paraId="2BC7AF8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一般行政管理事务</w:t>
            </w:r>
          </w:p>
        </w:tc>
        <w:tc>
          <w:tcPr>
            <w:tcW w:w="1198" w:type="dxa"/>
            <w:tcBorders>
              <w:left w:val="single" w:color="000000" w:sz="6" w:space="0"/>
              <w:right w:val="single" w:color="000000" w:sz="6" w:space="0"/>
            </w:tcBorders>
            <w:vAlign w:val="center"/>
          </w:tcPr>
          <w:p w14:paraId="483DF338">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2BBF377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w:t>
            </w:r>
          </w:p>
        </w:tc>
        <w:tc>
          <w:tcPr>
            <w:tcW w:w="1267" w:type="dxa"/>
            <w:tcBorders>
              <w:left w:val="single" w:color="000000" w:sz="6" w:space="0"/>
              <w:right w:val="single" w:color="000000" w:sz="6" w:space="0"/>
            </w:tcBorders>
            <w:vAlign w:val="center"/>
          </w:tcPr>
          <w:p w14:paraId="3BCB92B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w:t>
            </w:r>
          </w:p>
        </w:tc>
        <w:tc>
          <w:tcPr>
            <w:tcW w:w="1473" w:type="dxa"/>
            <w:tcBorders>
              <w:left w:val="single" w:color="000000" w:sz="6" w:space="0"/>
            </w:tcBorders>
            <w:vAlign w:val="center"/>
          </w:tcPr>
          <w:p w14:paraId="0E1B585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F9DD0A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4EADD7F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信访业务</w:t>
            </w:r>
          </w:p>
        </w:tc>
        <w:tc>
          <w:tcPr>
            <w:tcW w:w="1198" w:type="dxa"/>
            <w:tcBorders>
              <w:left w:val="single" w:color="000000" w:sz="6" w:space="0"/>
              <w:right w:val="single" w:color="000000" w:sz="6" w:space="0"/>
            </w:tcBorders>
            <w:vAlign w:val="center"/>
          </w:tcPr>
          <w:p w14:paraId="7EA42EF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267" w:type="dxa"/>
            <w:tcBorders>
              <w:left w:val="single" w:color="000000" w:sz="6" w:space="0"/>
              <w:right w:val="single" w:color="000000" w:sz="6" w:space="0"/>
            </w:tcBorders>
            <w:vAlign w:val="center"/>
          </w:tcPr>
          <w:p w14:paraId="311E849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59</w:t>
            </w:r>
          </w:p>
        </w:tc>
        <w:tc>
          <w:tcPr>
            <w:tcW w:w="1267" w:type="dxa"/>
            <w:tcBorders>
              <w:left w:val="single" w:color="000000" w:sz="6" w:space="0"/>
              <w:right w:val="single" w:color="000000" w:sz="6" w:space="0"/>
            </w:tcBorders>
            <w:vAlign w:val="center"/>
          </w:tcPr>
          <w:p w14:paraId="60F01ED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45</w:t>
            </w:r>
          </w:p>
        </w:tc>
        <w:tc>
          <w:tcPr>
            <w:tcW w:w="1473" w:type="dxa"/>
            <w:tcBorders>
              <w:left w:val="single" w:color="000000" w:sz="6" w:space="0"/>
            </w:tcBorders>
            <w:vAlign w:val="center"/>
          </w:tcPr>
          <w:p w14:paraId="6BAD09E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76.3 </w:t>
            </w:r>
          </w:p>
        </w:tc>
      </w:tr>
      <w:tr w14:paraId="61570D2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12DF7A0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国防支出</w:t>
            </w:r>
          </w:p>
        </w:tc>
        <w:tc>
          <w:tcPr>
            <w:tcW w:w="1198" w:type="dxa"/>
            <w:tcBorders>
              <w:left w:val="single" w:color="000000" w:sz="6" w:space="0"/>
              <w:right w:val="single" w:color="000000" w:sz="6" w:space="0"/>
            </w:tcBorders>
            <w:vAlign w:val="center"/>
          </w:tcPr>
          <w:p w14:paraId="0B23E4A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98</w:t>
            </w:r>
          </w:p>
        </w:tc>
        <w:tc>
          <w:tcPr>
            <w:tcW w:w="1267" w:type="dxa"/>
            <w:tcBorders>
              <w:left w:val="single" w:color="000000" w:sz="6" w:space="0"/>
              <w:right w:val="single" w:color="000000" w:sz="6" w:space="0"/>
            </w:tcBorders>
            <w:vAlign w:val="center"/>
          </w:tcPr>
          <w:p w14:paraId="47DF56C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1006</w:t>
            </w:r>
          </w:p>
        </w:tc>
        <w:tc>
          <w:tcPr>
            <w:tcW w:w="1267" w:type="dxa"/>
            <w:tcBorders>
              <w:left w:val="single" w:color="000000" w:sz="6" w:space="0"/>
              <w:right w:val="single" w:color="000000" w:sz="6" w:space="0"/>
            </w:tcBorders>
            <w:vAlign w:val="center"/>
          </w:tcPr>
          <w:p w14:paraId="172D1B7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1006</w:t>
            </w:r>
          </w:p>
        </w:tc>
        <w:tc>
          <w:tcPr>
            <w:tcW w:w="1473" w:type="dxa"/>
            <w:tcBorders>
              <w:left w:val="single" w:color="000000" w:sz="6" w:space="0"/>
            </w:tcBorders>
            <w:vAlign w:val="center"/>
          </w:tcPr>
          <w:p w14:paraId="741EBC3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331B53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2034BA3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国防动员</w:t>
            </w:r>
          </w:p>
        </w:tc>
        <w:tc>
          <w:tcPr>
            <w:tcW w:w="1198" w:type="dxa"/>
            <w:tcBorders>
              <w:left w:val="single" w:color="000000" w:sz="6" w:space="0"/>
              <w:right w:val="single" w:color="000000" w:sz="6" w:space="0"/>
            </w:tcBorders>
            <w:vAlign w:val="center"/>
          </w:tcPr>
          <w:p w14:paraId="7DD6B73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98</w:t>
            </w:r>
          </w:p>
        </w:tc>
        <w:tc>
          <w:tcPr>
            <w:tcW w:w="1267" w:type="dxa"/>
            <w:tcBorders>
              <w:left w:val="single" w:color="000000" w:sz="6" w:space="0"/>
              <w:right w:val="single" w:color="000000" w:sz="6" w:space="0"/>
            </w:tcBorders>
            <w:vAlign w:val="center"/>
          </w:tcPr>
          <w:p w14:paraId="712C0DF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1006</w:t>
            </w:r>
          </w:p>
        </w:tc>
        <w:tc>
          <w:tcPr>
            <w:tcW w:w="1267" w:type="dxa"/>
            <w:tcBorders>
              <w:left w:val="single" w:color="000000" w:sz="6" w:space="0"/>
              <w:right w:val="single" w:color="000000" w:sz="6" w:space="0"/>
            </w:tcBorders>
            <w:vAlign w:val="center"/>
          </w:tcPr>
          <w:p w14:paraId="67DAFE1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1006</w:t>
            </w:r>
          </w:p>
        </w:tc>
        <w:tc>
          <w:tcPr>
            <w:tcW w:w="1473" w:type="dxa"/>
            <w:tcBorders>
              <w:left w:val="single" w:color="000000" w:sz="6" w:space="0"/>
            </w:tcBorders>
            <w:vAlign w:val="center"/>
          </w:tcPr>
          <w:p w14:paraId="54F463D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242739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3A584A2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人民防空</w:t>
            </w:r>
          </w:p>
        </w:tc>
        <w:tc>
          <w:tcPr>
            <w:tcW w:w="1198" w:type="dxa"/>
            <w:tcBorders>
              <w:left w:val="single" w:color="000000" w:sz="6" w:space="0"/>
              <w:right w:val="single" w:color="000000" w:sz="6" w:space="0"/>
            </w:tcBorders>
            <w:vAlign w:val="center"/>
          </w:tcPr>
          <w:p w14:paraId="10DFCE1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w:t>
            </w:r>
          </w:p>
        </w:tc>
        <w:tc>
          <w:tcPr>
            <w:tcW w:w="1267" w:type="dxa"/>
            <w:tcBorders>
              <w:left w:val="single" w:color="000000" w:sz="6" w:space="0"/>
              <w:right w:val="single" w:color="000000" w:sz="6" w:space="0"/>
            </w:tcBorders>
            <w:vAlign w:val="center"/>
          </w:tcPr>
          <w:p w14:paraId="63EDB11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921</w:t>
            </w:r>
          </w:p>
        </w:tc>
        <w:tc>
          <w:tcPr>
            <w:tcW w:w="1267" w:type="dxa"/>
            <w:tcBorders>
              <w:left w:val="single" w:color="000000" w:sz="6" w:space="0"/>
              <w:right w:val="single" w:color="000000" w:sz="6" w:space="0"/>
            </w:tcBorders>
            <w:vAlign w:val="center"/>
          </w:tcPr>
          <w:p w14:paraId="569BE32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921</w:t>
            </w:r>
          </w:p>
        </w:tc>
        <w:tc>
          <w:tcPr>
            <w:tcW w:w="1473" w:type="dxa"/>
            <w:tcBorders>
              <w:left w:val="single" w:color="000000" w:sz="6" w:space="0"/>
            </w:tcBorders>
            <w:vAlign w:val="center"/>
          </w:tcPr>
          <w:p w14:paraId="0A66C13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9256A8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6D8EDA2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民兵</w:t>
            </w:r>
          </w:p>
        </w:tc>
        <w:tc>
          <w:tcPr>
            <w:tcW w:w="1198" w:type="dxa"/>
            <w:tcBorders>
              <w:left w:val="single" w:color="000000" w:sz="6" w:space="0"/>
              <w:right w:val="single" w:color="000000" w:sz="6" w:space="0"/>
            </w:tcBorders>
            <w:vAlign w:val="center"/>
          </w:tcPr>
          <w:p w14:paraId="1088CCF1">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80</w:t>
            </w:r>
          </w:p>
        </w:tc>
        <w:tc>
          <w:tcPr>
            <w:tcW w:w="1267" w:type="dxa"/>
            <w:tcBorders>
              <w:left w:val="single" w:color="000000" w:sz="6" w:space="0"/>
              <w:right w:val="single" w:color="000000" w:sz="6" w:space="0"/>
            </w:tcBorders>
            <w:vAlign w:val="center"/>
          </w:tcPr>
          <w:p w14:paraId="30733E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85</w:t>
            </w:r>
          </w:p>
        </w:tc>
        <w:tc>
          <w:tcPr>
            <w:tcW w:w="1267" w:type="dxa"/>
            <w:tcBorders>
              <w:left w:val="single" w:color="000000" w:sz="6" w:space="0"/>
              <w:right w:val="single" w:color="000000" w:sz="6" w:space="0"/>
            </w:tcBorders>
            <w:vAlign w:val="center"/>
          </w:tcPr>
          <w:p w14:paraId="5A3EE3D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85</w:t>
            </w:r>
          </w:p>
        </w:tc>
        <w:tc>
          <w:tcPr>
            <w:tcW w:w="1473" w:type="dxa"/>
            <w:tcBorders>
              <w:left w:val="single" w:color="000000" w:sz="6" w:space="0"/>
            </w:tcBorders>
            <w:vAlign w:val="center"/>
          </w:tcPr>
          <w:p w14:paraId="0172A0C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EEB31E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7" w:hRule="atLeast"/>
        </w:trPr>
        <w:tc>
          <w:tcPr>
            <w:tcW w:w="4478" w:type="dxa"/>
            <w:tcBorders>
              <w:right w:val="single" w:color="000000" w:sz="6" w:space="0"/>
            </w:tcBorders>
            <w:vAlign w:val="center"/>
          </w:tcPr>
          <w:p w14:paraId="28BFA59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公共安全支出</w:t>
            </w:r>
          </w:p>
        </w:tc>
        <w:tc>
          <w:tcPr>
            <w:tcW w:w="1198" w:type="dxa"/>
            <w:tcBorders>
              <w:left w:val="single" w:color="000000" w:sz="6" w:space="0"/>
              <w:right w:val="single" w:color="000000" w:sz="6" w:space="0"/>
            </w:tcBorders>
            <w:vAlign w:val="center"/>
          </w:tcPr>
          <w:p w14:paraId="5591617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5147</w:t>
            </w:r>
          </w:p>
        </w:tc>
        <w:tc>
          <w:tcPr>
            <w:tcW w:w="1267" w:type="dxa"/>
            <w:tcBorders>
              <w:left w:val="single" w:color="000000" w:sz="6" w:space="0"/>
              <w:right w:val="single" w:color="000000" w:sz="6" w:space="0"/>
            </w:tcBorders>
            <w:vAlign w:val="center"/>
          </w:tcPr>
          <w:p w14:paraId="7AF77DE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5452</w:t>
            </w:r>
          </w:p>
        </w:tc>
        <w:tc>
          <w:tcPr>
            <w:tcW w:w="1267" w:type="dxa"/>
            <w:tcBorders>
              <w:left w:val="single" w:color="000000" w:sz="6" w:space="0"/>
              <w:right w:val="single" w:color="000000" w:sz="6" w:space="0"/>
            </w:tcBorders>
            <w:vAlign w:val="center"/>
          </w:tcPr>
          <w:p w14:paraId="01C3CA5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5448</w:t>
            </w:r>
          </w:p>
        </w:tc>
        <w:tc>
          <w:tcPr>
            <w:tcW w:w="1473" w:type="dxa"/>
            <w:tcBorders>
              <w:left w:val="single" w:color="000000" w:sz="6" w:space="0"/>
            </w:tcBorders>
            <w:vAlign w:val="center"/>
          </w:tcPr>
          <w:p w14:paraId="380EB53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99.9 </w:t>
            </w:r>
          </w:p>
        </w:tc>
      </w:tr>
      <w:tr w14:paraId="42C526B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7" w:hRule="atLeast"/>
        </w:trPr>
        <w:tc>
          <w:tcPr>
            <w:tcW w:w="4478" w:type="dxa"/>
            <w:tcBorders>
              <w:right w:val="single" w:color="000000" w:sz="6" w:space="0"/>
            </w:tcBorders>
            <w:vAlign w:val="center"/>
          </w:tcPr>
          <w:p w14:paraId="6B5C19D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武装警察部队(款)</w:t>
            </w:r>
          </w:p>
        </w:tc>
        <w:tc>
          <w:tcPr>
            <w:tcW w:w="1198" w:type="dxa"/>
            <w:tcBorders>
              <w:left w:val="single" w:color="000000" w:sz="6" w:space="0"/>
              <w:right w:val="single" w:color="000000" w:sz="6" w:space="0"/>
            </w:tcBorders>
            <w:vAlign w:val="center"/>
          </w:tcPr>
          <w:p w14:paraId="421FB94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w:t>
            </w:r>
          </w:p>
        </w:tc>
        <w:tc>
          <w:tcPr>
            <w:tcW w:w="1267" w:type="dxa"/>
            <w:tcBorders>
              <w:left w:val="single" w:color="000000" w:sz="6" w:space="0"/>
              <w:right w:val="single" w:color="000000" w:sz="6" w:space="0"/>
            </w:tcBorders>
            <w:vAlign w:val="center"/>
          </w:tcPr>
          <w:p w14:paraId="17CFC20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w:t>
            </w:r>
          </w:p>
        </w:tc>
        <w:tc>
          <w:tcPr>
            <w:tcW w:w="1267" w:type="dxa"/>
            <w:tcBorders>
              <w:left w:val="single" w:color="000000" w:sz="6" w:space="0"/>
              <w:right w:val="single" w:color="000000" w:sz="6" w:space="0"/>
            </w:tcBorders>
            <w:vAlign w:val="center"/>
          </w:tcPr>
          <w:p w14:paraId="3D5362C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w:t>
            </w:r>
          </w:p>
        </w:tc>
        <w:tc>
          <w:tcPr>
            <w:tcW w:w="1473" w:type="dxa"/>
            <w:tcBorders>
              <w:left w:val="single" w:color="000000" w:sz="6" w:space="0"/>
            </w:tcBorders>
            <w:vAlign w:val="center"/>
          </w:tcPr>
          <w:p w14:paraId="20368C9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EAB92F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05B5C5E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武装警察部队(项)</w:t>
            </w:r>
          </w:p>
        </w:tc>
        <w:tc>
          <w:tcPr>
            <w:tcW w:w="1198" w:type="dxa"/>
            <w:tcBorders>
              <w:left w:val="single" w:color="000000" w:sz="6" w:space="0"/>
              <w:right w:val="single" w:color="000000" w:sz="6" w:space="0"/>
            </w:tcBorders>
            <w:vAlign w:val="center"/>
          </w:tcPr>
          <w:p w14:paraId="78F9DEC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w:t>
            </w:r>
          </w:p>
        </w:tc>
        <w:tc>
          <w:tcPr>
            <w:tcW w:w="1267" w:type="dxa"/>
            <w:tcBorders>
              <w:left w:val="single" w:color="000000" w:sz="6" w:space="0"/>
              <w:right w:val="single" w:color="000000" w:sz="6" w:space="0"/>
            </w:tcBorders>
            <w:vAlign w:val="center"/>
          </w:tcPr>
          <w:p w14:paraId="49D963B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w:t>
            </w:r>
          </w:p>
        </w:tc>
        <w:tc>
          <w:tcPr>
            <w:tcW w:w="1267" w:type="dxa"/>
            <w:tcBorders>
              <w:left w:val="single" w:color="000000" w:sz="6" w:space="0"/>
              <w:right w:val="single" w:color="000000" w:sz="6" w:space="0"/>
            </w:tcBorders>
            <w:vAlign w:val="center"/>
          </w:tcPr>
          <w:p w14:paraId="32555D5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w:t>
            </w:r>
          </w:p>
        </w:tc>
        <w:tc>
          <w:tcPr>
            <w:tcW w:w="1473" w:type="dxa"/>
            <w:tcBorders>
              <w:left w:val="single" w:color="000000" w:sz="6" w:space="0"/>
            </w:tcBorders>
            <w:vAlign w:val="center"/>
          </w:tcPr>
          <w:p w14:paraId="5C4C065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EFC68B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349542C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公安</w:t>
            </w:r>
          </w:p>
        </w:tc>
        <w:tc>
          <w:tcPr>
            <w:tcW w:w="1198" w:type="dxa"/>
            <w:tcBorders>
              <w:left w:val="single" w:color="000000" w:sz="6" w:space="0"/>
              <w:right w:val="single" w:color="000000" w:sz="6" w:space="0"/>
            </w:tcBorders>
            <w:vAlign w:val="center"/>
          </w:tcPr>
          <w:p w14:paraId="7E5B1C9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4367</w:t>
            </w:r>
          </w:p>
        </w:tc>
        <w:tc>
          <w:tcPr>
            <w:tcW w:w="1267" w:type="dxa"/>
            <w:tcBorders>
              <w:left w:val="single" w:color="000000" w:sz="6" w:space="0"/>
              <w:right w:val="single" w:color="000000" w:sz="6" w:space="0"/>
            </w:tcBorders>
            <w:vAlign w:val="center"/>
          </w:tcPr>
          <w:p w14:paraId="00F7832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4657</w:t>
            </w:r>
          </w:p>
        </w:tc>
        <w:tc>
          <w:tcPr>
            <w:tcW w:w="1267" w:type="dxa"/>
            <w:tcBorders>
              <w:left w:val="single" w:color="000000" w:sz="6" w:space="0"/>
              <w:right w:val="single" w:color="000000" w:sz="6" w:space="0"/>
            </w:tcBorders>
            <w:vAlign w:val="center"/>
          </w:tcPr>
          <w:p w14:paraId="7A2B640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4657</w:t>
            </w:r>
          </w:p>
        </w:tc>
        <w:tc>
          <w:tcPr>
            <w:tcW w:w="1473" w:type="dxa"/>
            <w:tcBorders>
              <w:left w:val="single" w:color="000000" w:sz="6" w:space="0"/>
            </w:tcBorders>
            <w:vAlign w:val="center"/>
          </w:tcPr>
          <w:p w14:paraId="7A80EF0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6456F0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6" w:hRule="atLeast"/>
        </w:trPr>
        <w:tc>
          <w:tcPr>
            <w:tcW w:w="4478" w:type="dxa"/>
            <w:tcBorders>
              <w:right w:val="single" w:color="000000" w:sz="6" w:space="0"/>
            </w:tcBorders>
            <w:vAlign w:val="center"/>
          </w:tcPr>
          <w:p w14:paraId="4F71E1F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6F3B8C9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2755</w:t>
            </w:r>
          </w:p>
        </w:tc>
        <w:tc>
          <w:tcPr>
            <w:tcW w:w="1267" w:type="dxa"/>
            <w:tcBorders>
              <w:left w:val="single" w:color="000000" w:sz="6" w:space="0"/>
              <w:right w:val="single" w:color="000000" w:sz="6" w:space="0"/>
            </w:tcBorders>
            <w:vAlign w:val="center"/>
          </w:tcPr>
          <w:p w14:paraId="72EEFC4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2999</w:t>
            </w:r>
          </w:p>
        </w:tc>
        <w:tc>
          <w:tcPr>
            <w:tcW w:w="1267" w:type="dxa"/>
            <w:tcBorders>
              <w:left w:val="single" w:color="000000" w:sz="6" w:space="0"/>
              <w:right w:val="single" w:color="000000" w:sz="6" w:space="0"/>
            </w:tcBorders>
            <w:vAlign w:val="center"/>
          </w:tcPr>
          <w:p w14:paraId="3549FC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2999</w:t>
            </w:r>
          </w:p>
        </w:tc>
        <w:tc>
          <w:tcPr>
            <w:tcW w:w="1473" w:type="dxa"/>
            <w:tcBorders>
              <w:left w:val="single" w:color="000000" w:sz="6" w:space="0"/>
            </w:tcBorders>
            <w:vAlign w:val="center"/>
          </w:tcPr>
          <w:p w14:paraId="0D9F5B3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55742D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8" w:hRule="atLeast"/>
        </w:trPr>
        <w:tc>
          <w:tcPr>
            <w:tcW w:w="4478" w:type="dxa"/>
            <w:tcBorders>
              <w:right w:val="single" w:color="000000" w:sz="6" w:space="0"/>
            </w:tcBorders>
            <w:vAlign w:val="center"/>
          </w:tcPr>
          <w:p w14:paraId="2ACD739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一般行政管理事务</w:t>
            </w:r>
          </w:p>
        </w:tc>
        <w:tc>
          <w:tcPr>
            <w:tcW w:w="1198" w:type="dxa"/>
            <w:tcBorders>
              <w:left w:val="single" w:color="000000" w:sz="6" w:space="0"/>
              <w:right w:val="single" w:color="000000" w:sz="6" w:space="0"/>
            </w:tcBorders>
            <w:vAlign w:val="center"/>
          </w:tcPr>
          <w:p w14:paraId="2CFB097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578</w:t>
            </w:r>
          </w:p>
        </w:tc>
        <w:tc>
          <w:tcPr>
            <w:tcW w:w="1267" w:type="dxa"/>
            <w:tcBorders>
              <w:left w:val="single" w:color="000000" w:sz="6" w:space="0"/>
              <w:right w:val="single" w:color="000000" w:sz="6" w:space="0"/>
            </w:tcBorders>
            <w:vAlign w:val="center"/>
          </w:tcPr>
          <w:p w14:paraId="0F08033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556</w:t>
            </w:r>
          </w:p>
        </w:tc>
        <w:tc>
          <w:tcPr>
            <w:tcW w:w="1267" w:type="dxa"/>
            <w:tcBorders>
              <w:left w:val="single" w:color="000000" w:sz="6" w:space="0"/>
              <w:right w:val="single" w:color="000000" w:sz="6" w:space="0"/>
            </w:tcBorders>
            <w:vAlign w:val="center"/>
          </w:tcPr>
          <w:p w14:paraId="1E11025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556</w:t>
            </w:r>
          </w:p>
        </w:tc>
        <w:tc>
          <w:tcPr>
            <w:tcW w:w="1473" w:type="dxa"/>
            <w:tcBorders>
              <w:left w:val="single" w:color="000000" w:sz="6" w:space="0"/>
            </w:tcBorders>
            <w:vAlign w:val="center"/>
          </w:tcPr>
          <w:p w14:paraId="7CB257A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5FE08D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3" w:hRule="atLeast"/>
        </w:trPr>
        <w:tc>
          <w:tcPr>
            <w:tcW w:w="4478" w:type="dxa"/>
            <w:tcBorders>
              <w:right w:val="single" w:color="000000" w:sz="6" w:space="0"/>
            </w:tcBorders>
            <w:vAlign w:val="center"/>
          </w:tcPr>
          <w:p w14:paraId="302B4F6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执法办案</w:t>
            </w:r>
          </w:p>
        </w:tc>
        <w:tc>
          <w:tcPr>
            <w:tcW w:w="1198" w:type="dxa"/>
            <w:tcBorders>
              <w:left w:val="single" w:color="000000" w:sz="6" w:space="0"/>
              <w:right w:val="single" w:color="000000" w:sz="6" w:space="0"/>
            </w:tcBorders>
            <w:vAlign w:val="center"/>
          </w:tcPr>
          <w:p w14:paraId="048EB87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434</w:t>
            </w:r>
          </w:p>
        </w:tc>
        <w:tc>
          <w:tcPr>
            <w:tcW w:w="1267" w:type="dxa"/>
            <w:tcBorders>
              <w:left w:val="single" w:color="000000" w:sz="6" w:space="0"/>
              <w:right w:val="single" w:color="000000" w:sz="6" w:space="0"/>
            </w:tcBorders>
            <w:vAlign w:val="center"/>
          </w:tcPr>
          <w:p w14:paraId="5C21C6B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440</w:t>
            </w:r>
          </w:p>
        </w:tc>
        <w:tc>
          <w:tcPr>
            <w:tcW w:w="1267" w:type="dxa"/>
            <w:tcBorders>
              <w:left w:val="single" w:color="000000" w:sz="6" w:space="0"/>
              <w:right w:val="single" w:color="000000" w:sz="6" w:space="0"/>
            </w:tcBorders>
            <w:vAlign w:val="center"/>
          </w:tcPr>
          <w:p w14:paraId="5DA9082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440</w:t>
            </w:r>
          </w:p>
        </w:tc>
        <w:tc>
          <w:tcPr>
            <w:tcW w:w="1473" w:type="dxa"/>
            <w:tcBorders>
              <w:left w:val="single" w:color="000000" w:sz="6" w:space="0"/>
            </w:tcBorders>
            <w:vAlign w:val="center"/>
          </w:tcPr>
          <w:p w14:paraId="7D23541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D0D7ED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789E275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特别业务</w:t>
            </w:r>
          </w:p>
        </w:tc>
        <w:tc>
          <w:tcPr>
            <w:tcW w:w="1198" w:type="dxa"/>
            <w:tcBorders>
              <w:left w:val="single" w:color="000000" w:sz="6" w:space="0"/>
              <w:right w:val="single" w:color="000000" w:sz="6" w:space="0"/>
            </w:tcBorders>
            <w:vAlign w:val="center"/>
          </w:tcPr>
          <w:p w14:paraId="216023C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w:t>
            </w:r>
          </w:p>
        </w:tc>
        <w:tc>
          <w:tcPr>
            <w:tcW w:w="1267" w:type="dxa"/>
            <w:tcBorders>
              <w:left w:val="single" w:color="000000" w:sz="6" w:space="0"/>
              <w:right w:val="single" w:color="000000" w:sz="6" w:space="0"/>
            </w:tcBorders>
            <w:vAlign w:val="center"/>
          </w:tcPr>
          <w:p w14:paraId="2DD5053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w:t>
            </w:r>
          </w:p>
        </w:tc>
        <w:tc>
          <w:tcPr>
            <w:tcW w:w="1267" w:type="dxa"/>
            <w:tcBorders>
              <w:left w:val="single" w:color="000000" w:sz="6" w:space="0"/>
              <w:right w:val="single" w:color="000000" w:sz="6" w:space="0"/>
            </w:tcBorders>
            <w:vAlign w:val="center"/>
          </w:tcPr>
          <w:p w14:paraId="26E4D6A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w:t>
            </w:r>
          </w:p>
        </w:tc>
        <w:tc>
          <w:tcPr>
            <w:tcW w:w="1473" w:type="dxa"/>
            <w:tcBorders>
              <w:left w:val="single" w:color="000000" w:sz="6" w:space="0"/>
            </w:tcBorders>
            <w:vAlign w:val="center"/>
          </w:tcPr>
          <w:p w14:paraId="428961D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BA8D92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301A454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其他公安支出</w:t>
            </w:r>
          </w:p>
        </w:tc>
        <w:tc>
          <w:tcPr>
            <w:tcW w:w="1198" w:type="dxa"/>
            <w:tcBorders>
              <w:left w:val="single" w:color="000000" w:sz="6" w:space="0"/>
              <w:right w:val="single" w:color="000000" w:sz="6" w:space="0"/>
            </w:tcBorders>
            <w:vAlign w:val="center"/>
          </w:tcPr>
          <w:p w14:paraId="5CA0DC5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565</w:t>
            </w:r>
          </w:p>
        </w:tc>
        <w:tc>
          <w:tcPr>
            <w:tcW w:w="1267" w:type="dxa"/>
            <w:tcBorders>
              <w:left w:val="single" w:color="000000" w:sz="6" w:space="0"/>
              <w:right w:val="single" w:color="000000" w:sz="6" w:space="0"/>
            </w:tcBorders>
            <w:vAlign w:val="center"/>
          </w:tcPr>
          <w:p w14:paraId="2A3A6EE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627</w:t>
            </w:r>
          </w:p>
        </w:tc>
        <w:tc>
          <w:tcPr>
            <w:tcW w:w="1267" w:type="dxa"/>
            <w:tcBorders>
              <w:left w:val="single" w:color="000000" w:sz="6" w:space="0"/>
              <w:right w:val="single" w:color="000000" w:sz="6" w:space="0"/>
            </w:tcBorders>
            <w:vAlign w:val="center"/>
          </w:tcPr>
          <w:p w14:paraId="6EE0C40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627</w:t>
            </w:r>
          </w:p>
        </w:tc>
        <w:tc>
          <w:tcPr>
            <w:tcW w:w="1473" w:type="dxa"/>
            <w:tcBorders>
              <w:left w:val="single" w:color="000000" w:sz="6" w:space="0"/>
            </w:tcBorders>
            <w:vAlign w:val="center"/>
          </w:tcPr>
          <w:p w14:paraId="4DBAA4D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F5BDE2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49ACF17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司法</w:t>
            </w:r>
          </w:p>
        </w:tc>
        <w:tc>
          <w:tcPr>
            <w:tcW w:w="1198" w:type="dxa"/>
            <w:tcBorders>
              <w:left w:val="single" w:color="000000" w:sz="6" w:space="0"/>
              <w:right w:val="single" w:color="000000" w:sz="6" w:space="0"/>
            </w:tcBorders>
            <w:vAlign w:val="center"/>
          </w:tcPr>
          <w:p w14:paraId="6BEF27F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579</w:t>
            </w:r>
          </w:p>
        </w:tc>
        <w:tc>
          <w:tcPr>
            <w:tcW w:w="1267" w:type="dxa"/>
            <w:tcBorders>
              <w:left w:val="single" w:color="000000" w:sz="6" w:space="0"/>
              <w:right w:val="single" w:color="000000" w:sz="6" w:space="0"/>
            </w:tcBorders>
            <w:vAlign w:val="center"/>
          </w:tcPr>
          <w:p w14:paraId="44BC0A9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551</w:t>
            </w:r>
          </w:p>
        </w:tc>
        <w:tc>
          <w:tcPr>
            <w:tcW w:w="1267" w:type="dxa"/>
            <w:tcBorders>
              <w:left w:val="single" w:color="000000" w:sz="6" w:space="0"/>
              <w:right w:val="single" w:color="000000" w:sz="6" w:space="0"/>
            </w:tcBorders>
            <w:vAlign w:val="center"/>
          </w:tcPr>
          <w:p w14:paraId="5B26DD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547</w:t>
            </w:r>
          </w:p>
        </w:tc>
        <w:tc>
          <w:tcPr>
            <w:tcW w:w="1473" w:type="dxa"/>
            <w:tcBorders>
              <w:left w:val="single" w:color="000000" w:sz="6" w:space="0"/>
            </w:tcBorders>
            <w:vAlign w:val="center"/>
          </w:tcPr>
          <w:p w14:paraId="5CBCD90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99.3 </w:t>
            </w:r>
          </w:p>
        </w:tc>
      </w:tr>
      <w:tr w14:paraId="1DE6634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25" w:hRule="atLeast"/>
        </w:trPr>
        <w:tc>
          <w:tcPr>
            <w:tcW w:w="4478" w:type="dxa"/>
            <w:tcBorders>
              <w:right w:val="single" w:color="000000" w:sz="6" w:space="0"/>
            </w:tcBorders>
            <w:vAlign w:val="center"/>
          </w:tcPr>
          <w:p w14:paraId="54D5827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653DA4A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446</w:t>
            </w:r>
          </w:p>
        </w:tc>
        <w:tc>
          <w:tcPr>
            <w:tcW w:w="1267" w:type="dxa"/>
            <w:tcBorders>
              <w:left w:val="single" w:color="000000" w:sz="6" w:space="0"/>
              <w:right w:val="single" w:color="000000" w:sz="6" w:space="0"/>
            </w:tcBorders>
            <w:vAlign w:val="center"/>
          </w:tcPr>
          <w:p w14:paraId="13E7210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413</w:t>
            </w:r>
          </w:p>
        </w:tc>
        <w:tc>
          <w:tcPr>
            <w:tcW w:w="1267" w:type="dxa"/>
            <w:tcBorders>
              <w:left w:val="single" w:color="000000" w:sz="6" w:space="0"/>
              <w:right w:val="single" w:color="000000" w:sz="6" w:space="0"/>
            </w:tcBorders>
            <w:vAlign w:val="center"/>
          </w:tcPr>
          <w:p w14:paraId="0A50AFB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412</w:t>
            </w:r>
          </w:p>
        </w:tc>
        <w:tc>
          <w:tcPr>
            <w:tcW w:w="1473" w:type="dxa"/>
            <w:tcBorders>
              <w:left w:val="single" w:color="000000" w:sz="6" w:space="0"/>
            </w:tcBorders>
            <w:vAlign w:val="center"/>
          </w:tcPr>
          <w:p w14:paraId="2E761F9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99.8 </w:t>
            </w:r>
          </w:p>
        </w:tc>
      </w:tr>
      <w:tr w14:paraId="3CDD420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03" w:hRule="atLeast"/>
        </w:trPr>
        <w:tc>
          <w:tcPr>
            <w:tcW w:w="4478" w:type="dxa"/>
            <w:tcBorders>
              <w:right w:val="single" w:color="000000" w:sz="6" w:space="0"/>
            </w:tcBorders>
            <w:vAlign w:val="center"/>
          </w:tcPr>
          <w:p w14:paraId="5015A7A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基层司法业务</w:t>
            </w:r>
          </w:p>
        </w:tc>
        <w:tc>
          <w:tcPr>
            <w:tcW w:w="1198" w:type="dxa"/>
            <w:tcBorders>
              <w:left w:val="single" w:color="000000" w:sz="6" w:space="0"/>
              <w:right w:val="single" w:color="000000" w:sz="6" w:space="0"/>
            </w:tcBorders>
            <w:vAlign w:val="center"/>
          </w:tcPr>
          <w:p w14:paraId="637E2EF0">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88</w:t>
            </w:r>
          </w:p>
        </w:tc>
        <w:tc>
          <w:tcPr>
            <w:tcW w:w="1267" w:type="dxa"/>
            <w:tcBorders>
              <w:left w:val="single" w:color="000000" w:sz="6" w:space="0"/>
              <w:right w:val="single" w:color="000000" w:sz="6" w:space="0"/>
            </w:tcBorders>
            <w:vAlign w:val="center"/>
          </w:tcPr>
          <w:p w14:paraId="46EEE92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88</w:t>
            </w:r>
          </w:p>
        </w:tc>
        <w:tc>
          <w:tcPr>
            <w:tcW w:w="1267" w:type="dxa"/>
            <w:tcBorders>
              <w:left w:val="single" w:color="000000" w:sz="6" w:space="0"/>
              <w:right w:val="single" w:color="000000" w:sz="6" w:space="0"/>
            </w:tcBorders>
            <w:vAlign w:val="center"/>
          </w:tcPr>
          <w:p w14:paraId="0E7CA5F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86</w:t>
            </w:r>
          </w:p>
        </w:tc>
        <w:tc>
          <w:tcPr>
            <w:tcW w:w="1473" w:type="dxa"/>
            <w:tcBorders>
              <w:left w:val="single" w:color="000000" w:sz="6" w:space="0"/>
            </w:tcBorders>
            <w:vAlign w:val="center"/>
          </w:tcPr>
          <w:p w14:paraId="08CA3F0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97.7 </w:t>
            </w:r>
          </w:p>
        </w:tc>
      </w:tr>
      <w:tr w14:paraId="7DAEFF5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00" w:hRule="atLeast"/>
        </w:trPr>
        <w:tc>
          <w:tcPr>
            <w:tcW w:w="4478" w:type="dxa"/>
            <w:tcBorders>
              <w:right w:val="single" w:color="000000" w:sz="6" w:space="0"/>
            </w:tcBorders>
            <w:vAlign w:val="center"/>
          </w:tcPr>
          <w:p w14:paraId="793894E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普法宣传</w:t>
            </w:r>
          </w:p>
        </w:tc>
        <w:tc>
          <w:tcPr>
            <w:tcW w:w="1198" w:type="dxa"/>
            <w:tcBorders>
              <w:left w:val="single" w:color="000000" w:sz="6" w:space="0"/>
              <w:right w:val="single" w:color="000000" w:sz="6" w:space="0"/>
            </w:tcBorders>
            <w:vAlign w:val="center"/>
          </w:tcPr>
          <w:p w14:paraId="0E827D6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w:t>
            </w:r>
          </w:p>
        </w:tc>
        <w:tc>
          <w:tcPr>
            <w:tcW w:w="1267" w:type="dxa"/>
            <w:tcBorders>
              <w:left w:val="single" w:color="000000" w:sz="6" w:space="0"/>
              <w:right w:val="single" w:color="000000" w:sz="6" w:space="0"/>
            </w:tcBorders>
            <w:vAlign w:val="center"/>
          </w:tcPr>
          <w:p w14:paraId="50F16EF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w:t>
            </w:r>
          </w:p>
        </w:tc>
        <w:tc>
          <w:tcPr>
            <w:tcW w:w="1267" w:type="dxa"/>
            <w:tcBorders>
              <w:left w:val="single" w:color="000000" w:sz="6" w:space="0"/>
              <w:right w:val="single" w:color="000000" w:sz="6" w:space="0"/>
            </w:tcBorders>
            <w:vAlign w:val="center"/>
          </w:tcPr>
          <w:p w14:paraId="6A2E69F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w:t>
            </w:r>
          </w:p>
        </w:tc>
        <w:tc>
          <w:tcPr>
            <w:tcW w:w="1473" w:type="dxa"/>
            <w:tcBorders>
              <w:left w:val="single" w:color="000000" w:sz="6" w:space="0"/>
            </w:tcBorders>
            <w:vAlign w:val="center"/>
          </w:tcPr>
          <w:p w14:paraId="0CE5C99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5B362F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5B0AC18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公共法律服务</w:t>
            </w:r>
          </w:p>
        </w:tc>
        <w:tc>
          <w:tcPr>
            <w:tcW w:w="1198" w:type="dxa"/>
            <w:tcBorders>
              <w:left w:val="single" w:color="000000" w:sz="6" w:space="0"/>
              <w:right w:val="single" w:color="000000" w:sz="6" w:space="0"/>
            </w:tcBorders>
            <w:vAlign w:val="center"/>
          </w:tcPr>
          <w:p w14:paraId="1D2BD3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w:t>
            </w:r>
          </w:p>
        </w:tc>
        <w:tc>
          <w:tcPr>
            <w:tcW w:w="1267" w:type="dxa"/>
            <w:tcBorders>
              <w:left w:val="single" w:color="000000" w:sz="6" w:space="0"/>
              <w:right w:val="single" w:color="000000" w:sz="6" w:space="0"/>
            </w:tcBorders>
            <w:vAlign w:val="center"/>
          </w:tcPr>
          <w:p w14:paraId="647C670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w:t>
            </w:r>
          </w:p>
        </w:tc>
        <w:tc>
          <w:tcPr>
            <w:tcW w:w="1267" w:type="dxa"/>
            <w:tcBorders>
              <w:left w:val="single" w:color="000000" w:sz="6" w:space="0"/>
              <w:right w:val="single" w:color="000000" w:sz="6" w:space="0"/>
            </w:tcBorders>
            <w:vAlign w:val="center"/>
          </w:tcPr>
          <w:p w14:paraId="488B245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w:t>
            </w:r>
          </w:p>
        </w:tc>
        <w:tc>
          <w:tcPr>
            <w:tcW w:w="1473" w:type="dxa"/>
            <w:tcBorders>
              <w:left w:val="single" w:color="000000" w:sz="6" w:space="0"/>
            </w:tcBorders>
            <w:vAlign w:val="center"/>
          </w:tcPr>
          <w:p w14:paraId="1E9BED8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C32842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5CF4F63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社区矫正</w:t>
            </w:r>
          </w:p>
        </w:tc>
        <w:tc>
          <w:tcPr>
            <w:tcW w:w="1198" w:type="dxa"/>
            <w:tcBorders>
              <w:left w:val="single" w:color="000000" w:sz="6" w:space="0"/>
              <w:right w:val="single" w:color="000000" w:sz="6" w:space="0"/>
            </w:tcBorders>
            <w:vAlign w:val="center"/>
          </w:tcPr>
          <w:p w14:paraId="6B8AD11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w:t>
            </w:r>
          </w:p>
        </w:tc>
        <w:tc>
          <w:tcPr>
            <w:tcW w:w="1267" w:type="dxa"/>
            <w:tcBorders>
              <w:left w:val="single" w:color="000000" w:sz="6" w:space="0"/>
              <w:right w:val="single" w:color="000000" w:sz="6" w:space="0"/>
            </w:tcBorders>
            <w:vAlign w:val="center"/>
          </w:tcPr>
          <w:p w14:paraId="6AA1F35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w:t>
            </w:r>
          </w:p>
        </w:tc>
        <w:tc>
          <w:tcPr>
            <w:tcW w:w="1267" w:type="dxa"/>
            <w:tcBorders>
              <w:left w:val="single" w:color="000000" w:sz="6" w:space="0"/>
              <w:right w:val="single" w:color="000000" w:sz="6" w:space="0"/>
            </w:tcBorders>
            <w:vAlign w:val="center"/>
          </w:tcPr>
          <w:p w14:paraId="7217E0D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w:t>
            </w:r>
          </w:p>
        </w:tc>
        <w:tc>
          <w:tcPr>
            <w:tcW w:w="1473" w:type="dxa"/>
            <w:tcBorders>
              <w:left w:val="single" w:color="000000" w:sz="6" w:space="0"/>
            </w:tcBorders>
            <w:vAlign w:val="center"/>
          </w:tcPr>
          <w:p w14:paraId="7448C83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93.8 </w:t>
            </w:r>
          </w:p>
        </w:tc>
      </w:tr>
      <w:tr w14:paraId="7FC7FC3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513126A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法治建设</w:t>
            </w:r>
          </w:p>
        </w:tc>
        <w:tc>
          <w:tcPr>
            <w:tcW w:w="1198" w:type="dxa"/>
            <w:tcBorders>
              <w:left w:val="single" w:color="000000" w:sz="6" w:space="0"/>
              <w:right w:val="single" w:color="000000" w:sz="6" w:space="0"/>
            </w:tcBorders>
            <w:vAlign w:val="center"/>
          </w:tcPr>
          <w:p w14:paraId="6DF134C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w:t>
            </w:r>
          </w:p>
        </w:tc>
        <w:tc>
          <w:tcPr>
            <w:tcW w:w="1267" w:type="dxa"/>
            <w:tcBorders>
              <w:left w:val="single" w:color="000000" w:sz="6" w:space="0"/>
              <w:right w:val="single" w:color="000000" w:sz="6" w:space="0"/>
            </w:tcBorders>
            <w:vAlign w:val="center"/>
          </w:tcPr>
          <w:p w14:paraId="6E3AF5A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w:t>
            </w:r>
          </w:p>
        </w:tc>
        <w:tc>
          <w:tcPr>
            <w:tcW w:w="1267" w:type="dxa"/>
            <w:tcBorders>
              <w:left w:val="single" w:color="000000" w:sz="6" w:space="0"/>
              <w:right w:val="single" w:color="000000" w:sz="6" w:space="0"/>
            </w:tcBorders>
            <w:vAlign w:val="center"/>
          </w:tcPr>
          <w:p w14:paraId="42F9F21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w:t>
            </w:r>
          </w:p>
        </w:tc>
        <w:tc>
          <w:tcPr>
            <w:tcW w:w="1473" w:type="dxa"/>
            <w:tcBorders>
              <w:left w:val="single" w:color="000000" w:sz="6" w:space="0"/>
            </w:tcBorders>
            <w:vAlign w:val="center"/>
          </w:tcPr>
          <w:p w14:paraId="123805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13EACC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1D3E1F6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其他公共安全支出(款)</w:t>
            </w:r>
          </w:p>
        </w:tc>
        <w:tc>
          <w:tcPr>
            <w:tcW w:w="1198" w:type="dxa"/>
            <w:tcBorders>
              <w:left w:val="single" w:color="000000" w:sz="6" w:space="0"/>
              <w:right w:val="single" w:color="000000" w:sz="6" w:space="0"/>
            </w:tcBorders>
            <w:vAlign w:val="center"/>
          </w:tcPr>
          <w:p w14:paraId="4E51B49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191</w:t>
            </w:r>
          </w:p>
        </w:tc>
        <w:tc>
          <w:tcPr>
            <w:tcW w:w="1267" w:type="dxa"/>
            <w:tcBorders>
              <w:left w:val="single" w:color="000000" w:sz="6" w:space="0"/>
              <w:right w:val="single" w:color="000000" w:sz="6" w:space="0"/>
            </w:tcBorders>
            <w:vAlign w:val="center"/>
          </w:tcPr>
          <w:p w14:paraId="598F53C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234</w:t>
            </w:r>
          </w:p>
        </w:tc>
        <w:tc>
          <w:tcPr>
            <w:tcW w:w="1267" w:type="dxa"/>
            <w:tcBorders>
              <w:left w:val="single" w:color="000000" w:sz="6" w:space="0"/>
              <w:right w:val="single" w:color="000000" w:sz="6" w:space="0"/>
            </w:tcBorders>
            <w:vAlign w:val="center"/>
          </w:tcPr>
          <w:p w14:paraId="54ACAA6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234</w:t>
            </w:r>
          </w:p>
        </w:tc>
        <w:tc>
          <w:tcPr>
            <w:tcW w:w="1473" w:type="dxa"/>
            <w:tcBorders>
              <w:left w:val="single" w:color="000000" w:sz="6" w:space="0"/>
            </w:tcBorders>
            <w:vAlign w:val="center"/>
          </w:tcPr>
          <w:p w14:paraId="70CDF31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5CD5C2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753291D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其他公共安全支出(项)</w:t>
            </w:r>
          </w:p>
        </w:tc>
        <w:tc>
          <w:tcPr>
            <w:tcW w:w="1198" w:type="dxa"/>
            <w:tcBorders>
              <w:left w:val="single" w:color="000000" w:sz="6" w:space="0"/>
              <w:right w:val="single" w:color="000000" w:sz="6" w:space="0"/>
            </w:tcBorders>
            <w:vAlign w:val="center"/>
          </w:tcPr>
          <w:p w14:paraId="100C225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191</w:t>
            </w:r>
          </w:p>
        </w:tc>
        <w:tc>
          <w:tcPr>
            <w:tcW w:w="1267" w:type="dxa"/>
            <w:tcBorders>
              <w:left w:val="single" w:color="000000" w:sz="6" w:space="0"/>
              <w:right w:val="single" w:color="000000" w:sz="6" w:space="0"/>
            </w:tcBorders>
            <w:vAlign w:val="center"/>
          </w:tcPr>
          <w:p w14:paraId="40E1520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234</w:t>
            </w:r>
          </w:p>
        </w:tc>
        <w:tc>
          <w:tcPr>
            <w:tcW w:w="1267" w:type="dxa"/>
            <w:tcBorders>
              <w:left w:val="single" w:color="000000" w:sz="6" w:space="0"/>
              <w:right w:val="single" w:color="000000" w:sz="6" w:space="0"/>
            </w:tcBorders>
            <w:vAlign w:val="center"/>
          </w:tcPr>
          <w:p w14:paraId="3A1800F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234</w:t>
            </w:r>
          </w:p>
        </w:tc>
        <w:tc>
          <w:tcPr>
            <w:tcW w:w="1473" w:type="dxa"/>
            <w:tcBorders>
              <w:left w:val="single" w:color="000000" w:sz="6" w:space="0"/>
            </w:tcBorders>
            <w:vAlign w:val="center"/>
          </w:tcPr>
          <w:p w14:paraId="67D0710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828CBD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659E377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教育支出</w:t>
            </w:r>
          </w:p>
        </w:tc>
        <w:tc>
          <w:tcPr>
            <w:tcW w:w="1198" w:type="dxa"/>
            <w:tcBorders>
              <w:left w:val="single" w:color="000000" w:sz="6" w:space="0"/>
              <w:right w:val="single" w:color="000000" w:sz="6" w:space="0"/>
            </w:tcBorders>
            <w:vAlign w:val="center"/>
          </w:tcPr>
          <w:p w14:paraId="6216FA68">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37602</w:t>
            </w:r>
          </w:p>
        </w:tc>
        <w:tc>
          <w:tcPr>
            <w:tcW w:w="1267" w:type="dxa"/>
            <w:tcBorders>
              <w:left w:val="single" w:color="000000" w:sz="6" w:space="0"/>
              <w:right w:val="single" w:color="000000" w:sz="6" w:space="0"/>
            </w:tcBorders>
            <w:vAlign w:val="center"/>
          </w:tcPr>
          <w:p w14:paraId="353C0F5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40559</w:t>
            </w:r>
          </w:p>
        </w:tc>
        <w:tc>
          <w:tcPr>
            <w:tcW w:w="1267" w:type="dxa"/>
            <w:tcBorders>
              <w:left w:val="single" w:color="000000" w:sz="6" w:space="0"/>
              <w:right w:val="single" w:color="000000" w:sz="6" w:space="0"/>
            </w:tcBorders>
            <w:vAlign w:val="center"/>
          </w:tcPr>
          <w:p w14:paraId="3165AD1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39045</w:t>
            </w:r>
          </w:p>
        </w:tc>
        <w:tc>
          <w:tcPr>
            <w:tcW w:w="1473" w:type="dxa"/>
            <w:tcBorders>
              <w:left w:val="single" w:color="000000" w:sz="6" w:space="0"/>
            </w:tcBorders>
            <w:vAlign w:val="center"/>
          </w:tcPr>
          <w:p w14:paraId="3A05BDF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96.3 </w:t>
            </w:r>
          </w:p>
        </w:tc>
      </w:tr>
      <w:tr w14:paraId="1E9CB15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2A91D7A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教育管理事务</w:t>
            </w:r>
          </w:p>
        </w:tc>
        <w:tc>
          <w:tcPr>
            <w:tcW w:w="1198" w:type="dxa"/>
            <w:tcBorders>
              <w:left w:val="single" w:color="000000" w:sz="6" w:space="0"/>
              <w:right w:val="single" w:color="000000" w:sz="6" w:space="0"/>
            </w:tcBorders>
            <w:vAlign w:val="center"/>
          </w:tcPr>
          <w:p w14:paraId="7B4F461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394</w:t>
            </w:r>
          </w:p>
        </w:tc>
        <w:tc>
          <w:tcPr>
            <w:tcW w:w="1267" w:type="dxa"/>
            <w:tcBorders>
              <w:left w:val="single" w:color="000000" w:sz="6" w:space="0"/>
              <w:right w:val="single" w:color="000000" w:sz="6" w:space="0"/>
            </w:tcBorders>
            <w:vAlign w:val="center"/>
          </w:tcPr>
          <w:p w14:paraId="5DD2B92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549</w:t>
            </w:r>
          </w:p>
        </w:tc>
        <w:tc>
          <w:tcPr>
            <w:tcW w:w="1267" w:type="dxa"/>
            <w:tcBorders>
              <w:left w:val="single" w:color="000000" w:sz="6" w:space="0"/>
              <w:right w:val="single" w:color="000000" w:sz="6" w:space="0"/>
            </w:tcBorders>
            <w:vAlign w:val="center"/>
          </w:tcPr>
          <w:p w14:paraId="60170C6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549</w:t>
            </w:r>
          </w:p>
        </w:tc>
        <w:tc>
          <w:tcPr>
            <w:tcW w:w="1473" w:type="dxa"/>
            <w:tcBorders>
              <w:left w:val="single" w:color="000000" w:sz="6" w:space="0"/>
            </w:tcBorders>
            <w:vAlign w:val="center"/>
          </w:tcPr>
          <w:p w14:paraId="79BA7EB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0059B2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0E77368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35150FF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394</w:t>
            </w:r>
          </w:p>
        </w:tc>
        <w:tc>
          <w:tcPr>
            <w:tcW w:w="1267" w:type="dxa"/>
            <w:tcBorders>
              <w:left w:val="single" w:color="000000" w:sz="6" w:space="0"/>
              <w:right w:val="single" w:color="000000" w:sz="6" w:space="0"/>
            </w:tcBorders>
            <w:vAlign w:val="center"/>
          </w:tcPr>
          <w:p w14:paraId="06E8846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549</w:t>
            </w:r>
          </w:p>
        </w:tc>
        <w:tc>
          <w:tcPr>
            <w:tcW w:w="1267" w:type="dxa"/>
            <w:tcBorders>
              <w:left w:val="single" w:color="000000" w:sz="6" w:space="0"/>
              <w:right w:val="single" w:color="000000" w:sz="6" w:space="0"/>
            </w:tcBorders>
            <w:vAlign w:val="center"/>
          </w:tcPr>
          <w:p w14:paraId="1C5F1B4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549</w:t>
            </w:r>
          </w:p>
        </w:tc>
        <w:tc>
          <w:tcPr>
            <w:tcW w:w="1473" w:type="dxa"/>
            <w:tcBorders>
              <w:left w:val="single" w:color="000000" w:sz="6" w:space="0"/>
            </w:tcBorders>
            <w:vAlign w:val="center"/>
          </w:tcPr>
          <w:p w14:paraId="509E5D5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54085F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5066A30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普通教育</w:t>
            </w:r>
          </w:p>
        </w:tc>
        <w:tc>
          <w:tcPr>
            <w:tcW w:w="1198" w:type="dxa"/>
            <w:tcBorders>
              <w:left w:val="single" w:color="000000" w:sz="6" w:space="0"/>
              <w:right w:val="single" w:color="000000" w:sz="6" w:space="0"/>
            </w:tcBorders>
            <w:vAlign w:val="center"/>
          </w:tcPr>
          <w:p w14:paraId="12EF68D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34379</w:t>
            </w:r>
          </w:p>
        </w:tc>
        <w:tc>
          <w:tcPr>
            <w:tcW w:w="1267" w:type="dxa"/>
            <w:tcBorders>
              <w:left w:val="single" w:color="000000" w:sz="6" w:space="0"/>
              <w:right w:val="single" w:color="000000" w:sz="6" w:space="0"/>
            </w:tcBorders>
            <w:vAlign w:val="center"/>
          </w:tcPr>
          <w:p w14:paraId="5A27AE3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35885</w:t>
            </w:r>
          </w:p>
        </w:tc>
        <w:tc>
          <w:tcPr>
            <w:tcW w:w="1267" w:type="dxa"/>
            <w:tcBorders>
              <w:left w:val="single" w:color="000000" w:sz="6" w:space="0"/>
              <w:right w:val="single" w:color="000000" w:sz="6" w:space="0"/>
            </w:tcBorders>
            <w:vAlign w:val="center"/>
          </w:tcPr>
          <w:p w14:paraId="278185A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34377</w:t>
            </w:r>
          </w:p>
        </w:tc>
        <w:tc>
          <w:tcPr>
            <w:tcW w:w="1473" w:type="dxa"/>
            <w:tcBorders>
              <w:left w:val="single" w:color="000000" w:sz="6" w:space="0"/>
            </w:tcBorders>
            <w:vAlign w:val="center"/>
          </w:tcPr>
          <w:p w14:paraId="036CE0E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95.8 </w:t>
            </w:r>
          </w:p>
        </w:tc>
      </w:tr>
      <w:tr w14:paraId="20A46AA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6" w:hRule="atLeast"/>
        </w:trPr>
        <w:tc>
          <w:tcPr>
            <w:tcW w:w="4478" w:type="dxa"/>
            <w:tcBorders>
              <w:bottom w:val="single" w:color="000000" w:sz="14" w:space="0"/>
              <w:right w:val="single" w:color="000000" w:sz="6" w:space="0"/>
            </w:tcBorders>
            <w:vAlign w:val="center"/>
          </w:tcPr>
          <w:p w14:paraId="7E59D84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学前教育</w:t>
            </w:r>
          </w:p>
        </w:tc>
        <w:tc>
          <w:tcPr>
            <w:tcW w:w="1198" w:type="dxa"/>
            <w:tcBorders>
              <w:left w:val="single" w:color="000000" w:sz="6" w:space="0"/>
              <w:bottom w:val="single" w:color="000000" w:sz="14" w:space="0"/>
              <w:right w:val="single" w:color="000000" w:sz="6" w:space="0"/>
            </w:tcBorders>
            <w:vAlign w:val="center"/>
          </w:tcPr>
          <w:p w14:paraId="26FE138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1746</w:t>
            </w:r>
          </w:p>
        </w:tc>
        <w:tc>
          <w:tcPr>
            <w:tcW w:w="1267" w:type="dxa"/>
            <w:tcBorders>
              <w:left w:val="single" w:color="000000" w:sz="6" w:space="0"/>
              <w:bottom w:val="single" w:color="000000" w:sz="14" w:space="0"/>
              <w:right w:val="single" w:color="000000" w:sz="6" w:space="0"/>
            </w:tcBorders>
            <w:vAlign w:val="center"/>
          </w:tcPr>
          <w:p w14:paraId="103F4D2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1746</w:t>
            </w:r>
          </w:p>
        </w:tc>
        <w:tc>
          <w:tcPr>
            <w:tcW w:w="1267" w:type="dxa"/>
            <w:tcBorders>
              <w:left w:val="single" w:color="000000" w:sz="6" w:space="0"/>
              <w:bottom w:val="single" w:color="000000" w:sz="14" w:space="0"/>
              <w:right w:val="single" w:color="000000" w:sz="6" w:space="0"/>
            </w:tcBorders>
            <w:vAlign w:val="center"/>
          </w:tcPr>
          <w:p w14:paraId="5AFFAE9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1550</w:t>
            </w:r>
          </w:p>
        </w:tc>
        <w:tc>
          <w:tcPr>
            <w:tcW w:w="1473" w:type="dxa"/>
            <w:tcBorders>
              <w:left w:val="single" w:color="000000" w:sz="6" w:space="0"/>
              <w:bottom w:val="single" w:color="000000" w:sz="14" w:space="0"/>
            </w:tcBorders>
            <w:vAlign w:val="center"/>
          </w:tcPr>
          <w:p w14:paraId="0F6D976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88.8 </w:t>
            </w:r>
          </w:p>
        </w:tc>
      </w:tr>
    </w:tbl>
    <w:p w14:paraId="036E5452">
      <w:pPr>
        <w:pStyle w:val="2"/>
      </w:pPr>
    </w:p>
    <w:p w14:paraId="5DEBC8B8">
      <w:pPr>
        <w:sectPr>
          <w:footerReference r:id="rId12" w:type="default"/>
          <w:pgSz w:w="11905" w:h="16837"/>
          <w:pgMar w:top="400" w:right="1239" w:bottom="1134" w:left="1178" w:header="0" w:footer="768" w:gutter="0"/>
          <w:pgBorders>
            <w:top w:val="none" w:sz="0" w:space="0"/>
            <w:left w:val="none" w:sz="0" w:space="0"/>
            <w:bottom w:val="none" w:sz="0" w:space="0"/>
            <w:right w:val="none" w:sz="0" w:space="0"/>
          </w:pgBorders>
          <w:cols w:space="720" w:num="1"/>
        </w:sectPr>
      </w:pPr>
    </w:p>
    <w:p w14:paraId="3E078955">
      <w:pPr>
        <w:spacing w:before="6"/>
      </w:pPr>
    </w:p>
    <w:p w14:paraId="669F77BA">
      <w:pPr>
        <w:spacing w:before="5"/>
      </w:pPr>
    </w:p>
    <w:p w14:paraId="116F1A14">
      <w:pPr>
        <w:spacing w:before="5"/>
      </w:pPr>
    </w:p>
    <w:p w14:paraId="73D72B0F">
      <w:pPr>
        <w:spacing w:before="5"/>
      </w:pPr>
    </w:p>
    <w:tbl>
      <w:tblPr>
        <w:tblStyle w:val="6"/>
        <w:tblW w:w="9586"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4478"/>
        <w:gridCol w:w="1198"/>
        <w:gridCol w:w="1267"/>
        <w:gridCol w:w="1267"/>
        <w:gridCol w:w="1376"/>
      </w:tblGrid>
      <w:tr w14:paraId="2D8BAD1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31" w:hRule="atLeast"/>
        </w:trPr>
        <w:tc>
          <w:tcPr>
            <w:tcW w:w="4478" w:type="dxa"/>
            <w:tcBorders>
              <w:top w:val="single" w:color="000000" w:sz="14" w:space="0"/>
              <w:bottom w:val="single" w:color="000000" w:sz="14" w:space="0"/>
              <w:right w:val="single" w:color="000000" w:sz="6" w:space="0"/>
            </w:tcBorders>
            <w:vAlign w:val="top"/>
          </w:tcPr>
          <w:p w14:paraId="6ADEF846">
            <w:pPr>
              <w:keepNext w:val="0"/>
              <w:keepLines w:val="0"/>
              <w:widowControl/>
              <w:suppressLineNumbers w:val="0"/>
              <w:spacing w:before="225" w:beforeAutospacing="0" w:after="0" w:afterAutospacing="0" w:line="223" w:lineRule="auto"/>
              <w:ind w:left="1838" w:right="0"/>
              <w:rPr>
                <w:rFonts w:hint="default" w:ascii="黑体" w:hAnsi="黑体" w:eastAsia="黑体" w:cs="黑体"/>
                <w:sz w:val="21"/>
                <w:szCs w:val="21"/>
              </w:rPr>
            </w:pPr>
            <w:r>
              <w:rPr>
                <w:rFonts w:hint="default" w:ascii="黑体" w:hAnsi="黑体" w:eastAsia="黑体" w:cs="黑体"/>
                <w:spacing w:val="-1"/>
                <w:sz w:val="21"/>
                <w:szCs w:val="21"/>
              </w:rPr>
              <w:t>科目名称</w:t>
            </w:r>
          </w:p>
        </w:tc>
        <w:tc>
          <w:tcPr>
            <w:tcW w:w="1198" w:type="dxa"/>
            <w:tcBorders>
              <w:top w:val="single" w:color="000000" w:sz="14" w:space="0"/>
              <w:left w:val="single" w:color="000000" w:sz="6" w:space="0"/>
              <w:bottom w:val="single" w:color="000000" w:sz="14" w:space="0"/>
              <w:right w:val="single" w:color="000000" w:sz="6" w:space="0"/>
            </w:tcBorders>
            <w:vAlign w:val="top"/>
          </w:tcPr>
          <w:p w14:paraId="344A2147">
            <w:pPr>
              <w:keepNext w:val="0"/>
              <w:keepLines w:val="0"/>
              <w:widowControl/>
              <w:suppressLineNumbers w:val="0"/>
              <w:spacing w:before="80" w:beforeAutospacing="0" w:after="0" w:afterAutospacing="0" w:line="217" w:lineRule="auto"/>
              <w:ind w:left="267" w:right="237" w:firstLine="112"/>
              <w:rPr>
                <w:rFonts w:hint="default" w:ascii="黑体" w:hAnsi="黑体" w:eastAsia="黑体" w:cs="黑体"/>
                <w:sz w:val="23"/>
                <w:szCs w:val="23"/>
              </w:rPr>
            </w:pPr>
            <w:r>
              <w:rPr>
                <w:rFonts w:hint="default" w:ascii="黑体" w:hAnsi="黑体" w:eastAsia="黑体" w:cs="黑体"/>
                <w:spacing w:val="-5"/>
                <w:sz w:val="23"/>
                <w:szCs w:val="23"/>
              </w:rPr>
              <w:t>年初</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395BA955">
            <w:pPr>
              <w:keepNext w:val="0"/>
              <w:keepLines w:val="0"/>
              <w:widowControl/>
              <w:suppressLineNumbers w:val="0"/>
              <w:spacing w:before="80" w:beforeAutospacing="0" w:after="0" w:afterAutospacing="0" w:line="217" w:lineRule="auto"/>
              <w:ind w:left="302" w:right="270" w:firstLine="113"/>
              <w:rPr>
                <w:rFonts w:hint="default" w:ascii="黑体" w:hAnsi="黑体" w:eastAsia="黑体" w:cs="黑体"/>
                <w:sz w:val="23"/>
                <w:szCs w:val="23"/>
              </w:rPr>
            </w:pPr>
            <w:r>
              <w:rPr>
                <w:rFonts w:hint="default" w:ascii="黑体" w:hAnsi="黑体" w:eastAsia="黑体" w:cs="黑体"/>
                <w:spacing w:val="-6"/>
                <w:sz w:val="23"/>
                <w:szCs w:val="23"/>
              </w:rPr>
              <w:t>调整</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57514E1B">
            <w:pPr>
              <w:keepNext w:val="0"/>
              <w:keepLines w:val="0"/>
              <w:widowControl/>
              <w:suppressLineNumbers w:val="0"/>
              <w:spacing w:before="219" w:beforeAutospacing="0" w:after="0" w:afterAutospacing="0" w:line="222" w:lineRule="auto"/>
              <w:ind w:left="299" w:right="0"/>
              <w:rPr>
                <w:rFonts w:hint="default" w:ascii="黑体" w:hAnsi="黑体" w:eastAsia="黑体" w:cs="黑体"/>
                <w:sz w:val="23"/>
                <w:szCs w:val="23"/>
              </w:rPr>
            </w:pPr>
            <w:r>
              <w:rPr>
                <w:rFonts w:hint="default" w:ascii="黑体" w:hAnsi="黑体" w:eastAsia="黑体" w:cs="黑体"/>
                <w:spacing w:val="-3"/>
                <w:sz w:val="23"/>
                <w:szCs w:val="23"/>
              </w:rPr>
              <w:t>决算数</w:t>
            </w:r>
          </w:p>
        </w:tc>
        <w:tc>
          <w:tcPr>
            <w:tcW w:w="1376" w:type="dxa"/>
            <w:tcBorders>
              <w:top w:val="single" w:color="000000" w:sz="14" w:space="0"/>
              <w:left w:val="single" w:color="000000" w:sz="6" w:space="0"/>
              <w:bottom w:val="single" w:color="000000" w:sz="14" w:space="0"/>
            </w:tcBorders>
            <w:vAlign w:val="top"/>
          </w:tcPr>
          <w:p w14:paraId="2907BC56">
            <w:pPr>
              <w:keepNext w:val="0"/>
              <w:keepLines w:val="0"/>
              <w:widowControl/>
              <w:suppressLineNumbers w:val="0"/>
              <w:spacing w:before="80" w:beforeAutospacing="0" w:after="0" w:afterAutospacing="0" w:line="217" w:lineRule="auto"/>
              <w:ind w:left="303" w:right="315" w:firstLine="111"/>
              <w:rPr>
                <w:rFonts w:hint="default" w:ascii="黑体" w:hAnsi="黑体" w:eastAsia="黑体" w:cs="黑体"/>
                <w:sz w:val="23"/>
                <w:szCs w:val="23"/>
              </w:rPr>
            </w:pPr>
            <w:r>
              <w:rPr>
                <w:rFonts w:hint="default" w:ascii="黑体" w:hAnsi="黑体" w:eastAsia="黑体" w:cs="黑体"/>
                <w:spacing w:val="-5"/>
                <w:sz w:val="23"/>
                <w:szCs w:val="23"/>
              </w:rPr>
              <w:t>完成</w:t>
            </w:r>
            <w:r>
              <w:rPr>
                <w:rFonts w:hint="default" w:ascii="黑体" w:hAnsi="黑体" w:eastAsia="黑体" w:cs="黑体"/>
                <w:spacing w:val="25"/>
                <w:sz w:val="23"/>
                <w:szCs w:val="23"/>
              </w:rPr>
              <w:t>预算%</w:t>
            </w:r>
          </w:p>
        </w:tc>
      </w:tr>
      <w:tr w14:paraId="2D5021C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04" w:hRule="atLeast"/>
        </w:trPr>
        <w:tc>
          <w:tcPr>
            <w:tcW w:w="4478" w:type="dxa"/>
            <w:tcBorders>
              <w:top w:val="single" w:color="000000" w:sz="14" w:space="0"/>
              <w:right w:val="single" w:color="000000" w:sz="6" w:space="0"/>
            </w:tcBorders>
            <w:vAlign w:val="center"/>
          </w:tcPr>
          <w:p w14:paraId="42C4048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小学教育</w:t>
            </w:r>
          </w:p>
        </w:tc>
        <w:tc>
          <w:tcPr>
            <w:tcW w:w="1198" w:type="dxa"/>
            <w:tcBorders>
              <w:top w:val="single" w:color="000000" w:sz="14" w:space="0"/>
              <w:left w:val="single" w:color="000000" w:sz="6" w:space="0"/>
              <w:right w:val="single" w:color="000000" w:sz="6" w:space="0"/>
            </w:tcBorders>
            <w:vAlign w:val="center"/>
          </w:tcPr>
          <w:p w14:paraId="1D49924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18280</w:t>
            </w:r>
          </w:p>
        </w:tc>
        <w:tc>
          <w:tcPr>
            <w:tcW w:w="1267" w:type="dxa"/>
            <w:tcBorders>
              <w:top w:val="single" w:color="000000" w:sz="14" w:space="0"/>
              <w:left w:val="single" w:color="000000" w:sz="6" w:space="0"/>
              <w:right w:val="single" w:color="000000" w:sz="6" w:space="0"/>
            </w:tcBorders>
            <w:vAlign w:val="center"/>
          </w:tcPr>
          <w:p w14:paraId="43394C5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18556</w:t>
            </w:r>
          </w:p>
        </w:tc>
        <w:tc>
          <w:tcPr>
            <w:tcW w:w="1267" w:type="dxa"/>
            <w:tcBorders>
              <w:top w:val="single" w:color="000000" w:sz="14" w:space="0"/>
              <w:left w:val="single" w:color="000000" w:sz="6" w:space="0"/>
              <w:right w:val="single" w:color="000000" w:sz="6" w:space="0"/>
            </w:tcBorders>
            <w:vAlign w:val="center"/>
          </w:tcPr>
          <w:p w14:paraId="68B0162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18455</w:t>
            </w:r>
          </w:p>
        </w:tc>
        <w:tc>
          <w:tcPr>
            <w:tcW w:w="1376" w:type="dxa"/>
            <w:tcBorders>
              <w:top w:val="single" w:color="000000" w:sz="14" w:space="0"/>
              <w:left w:val="single" w:color="000000" w:sz="6" w:space="0"/>
            </w:tcBorders>
            <w:vAlign w:val="center"/>
          </w:tcPr>
          <w:p w14:paraId="311C1C7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99.5 </w:t>
            </w:r>
          </w:p>
        </w:tc>
      </w:tr>
      <w:tr w14:paraId="76759DC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306BD3F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初中教育</w:t>
            </w:r>
          </w:p>
        </w:tc>
        <w:tc>
          <w:tcPr>
            <w:tcW w:w="1198" w:type="dxa"/>
            <w:tcBorders>
              <w:left w:val="single" w:color="000000" w:sz="6" w:space="0"/>
              <w:right w:val="single" w:color="000000" w:sz="6" w:space="0"/>
            </w:tcBorders>
            <w:vAlign w:val="center"/>
          </w:tcPr>
          <w:p w14:paraId="4ADF7E6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7599</w:t>
            </w:r>
          </w:p>
        </w:tc>
        <w:tc>
          <w:tcPr>
            <w:tcW w:w="1267" w:type="dxa"/>
            <w:tcBorders>
              <w:left w:val="single" w:color="000000" w:sz="6" w:space="0"/>
              <w:right w:val="single" w:color="000000" w:sz="6" w:space="0"/>
            </w:tcBorders>
            <w:vAlign w:val="center"/>
          </w:tcPr>
          <w:p w14:paraId="62704CC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8985</w:t>
            </w:r>
          </w:p>
        </w:tc>
        <w:tc>
          <w:tcPr>
            <w:tcW w:w="1267" w:type="dxa"/>
            <w:tcBorders>
              <w:left w:val="single" w:color="000000" w:sz="6" w:space="0"/>
              <w:right w:val="single" w:color="000000" w:sz="6" w:space="0"/>
            </w:tcBorders>
            <w:vAlign w:val="center"/>
          </w:tcPr>
          <w:p w14:paraId="749D3CD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8730</w:t>
            </w:r>
          </w:p>
        </w:tc>
        <w:tc>
          <w:tcPr>
            <w:tcW w:w="1376" w:type="dxa"/>
            <w:tcBorders>
              <w:left w:val="single" w:color="000000" w:sz="6" w:space="0"/>
            </w:tcBorders>
            <w:vAlign w:val="center"/>
          </w:tcPr>
          <w:p w14:paraId="6727B4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97.2 </w:t>
            </w:r>
          </w:p>
        </w:tc>
      </w:tr>
      <w:tr w14:paraId="4C5889C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2AD4EF5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高中教育</w:t>
            </w:r>
          </w:p>
        </w:tc>
        <w:tc>
          <w:tcPr>
            <w:tcW w:w="1198" w:type="dxa"/>
            <w:tcBorders>
              <w:left w:val="single" w:color="000000" w:sz="6" w:space="0"/>
              <w:right w:val="single" w:color="000000" w:sz="6" w:space="0"/>
            </w:tcBorders>
            <w:vAlign w:val="center"/>
          </w:tcPr>
          <w:p w14:paraId="75D99D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3243</w:t>
            </w:r>
          </w:p>
        </w:tc>
        <w:tc>
          <w:tcPr>
            <w:tcW w:w="1267" w:type="dxa"/>
            <w:tcBorders>
              <w:left w:val="single" w:color="000000" w:sz="6" w:space="0"/>
              <w:right w:val="single" w:color="000000" w:sz="6" w:space="0"/>
            </w:tcBorders>
            <w:vAlign w:val="center"/>
          </w:tcPr>
          <w:p w14:paraId="584C071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3274</w:t>
            </w:r>
          </w:p>
        </w:tc>
        <w:tc>
          <w:tcPr>
            <w:tcW w:w="1267" w:type="dxa"/>
            <w:tcBorders>
              <w:left w:val="single" w:color="000000" w:sz="6" w:space="0"/>
              <w:right w:val="single" w:color="000000" w:sz="6" w:space="0"/>
            </w:tcBorders>
            <w:vAlign w:val="center"/>
          </w:tcPr>
          <w:p w14:paraId="12EB8A6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3073</w:t>
            </w:r>
          </w:p>
        </w:tc>
        <w:tc>
          <w:tcPr>
            <w:tcW w:w="1376" w:type="dxa"/>
            <w:tcBorders>
              <w:left w:val="single" w:color="000000" w:sz="6" w:space="0"/>
            </w:tcBorders>
            <w:vAlign w:val="center"/>
          </w:tcPr>
          <w:p w14:paraId="2C4DA27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93.9 </w:t>
            </w:r>
          </w:p>
        </w:tc>
      </w:tr>
      <w:tr w14:paraId="4F43855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3A05DA0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高等教育</w:t>
            </w:r>
          </w:p>
        </w:tc>
        <w:tc>
          <w:tcPr>
            <w:tcW w:w="1198" w:type="dxa"/>
            <w:tcBorders>
              <w:left w:val="single" w:color="000000" w:sz="6" w:space="0"/>
              <w:right w:val="single" w:color="000000" w:sz="6" w:space="0"/>
            </w:tcBorders>
            <w:vAlign w:val="center"/>
          </w:tcPr>
          <w:p w14:paraId="73AE37E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267" w:type="dxa"/>
            <w:tcBorders>
              <w:left w:val="single" w:color="000000" w:sz="6" w:space="0"/>
              <w:right w:val="single" w:color="000000" w:sz="6" w:space="0"/>
            </w:tcBorders>
            <w:vAlign w:val="center"/>
          </w:tcPr>
          <w:p w14:paraId="0B6B7E8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267" w:type="dxa"/>
            <w:tcBorders>
              <w:left w:val="single" w:color="000000" w:sz="6" w:space="0"/>
              <w:right w:val="single" w:color="000000" w:sz="6" w:space="0"/>
            </w:tcBorders>
            <w:vAlign w:val="center"/>
          </w:tcPr>
          <w:p w14:paraId="65CA4F2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376" w:type="dxa"/>
            <w:tcBorders>
              <w:left w:val="single" w:color="000000" w:sz="6" w:space="0"/>
            </w:tcBorders>
            <w:vAlign w:val="center"/>
          </w:tcPr>
          <w:p w14:paraId="66728D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B5F052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2D36517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其他普通教育支出</w:t>
            </w:r>
          </w:p>
        </w:tc>
        <w:tc>
          <w:tcPr>
            <w:tcW w:w="1198" w:type="dxa"/>
            <w:tcBorders>
              <w:left w:val="single" w:color="000000" w:sz="6" w:space="0"/>
              <w:right w:val="single" w:color="000000" w:sz="6" w:space="0"/>
            </w:tcBorders>
            <w:vAlign w:val="center"/>
          </w:tcPr>
          <w:p w14:paraId="6401411C">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3509</w:t>
            </w:r>
          </w:p>
        </w:tc>
        <w:tc>
          <w:tcPr>
            <w:tcW w:w="1267" w:type="dxa"/>
            <w:tcBorders>
              <w:left w:val="single" w:color="000000" w:sz="6" w:space="0"/>
              <w:right w:val="single" w:color="000000" w:sz="6" w:space="0"/>
            </w:tcBorders>
            <w:vAlign w:val="center"/>
          </w:tcPr>
          <w:p w14:paraId="647C8C2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3322</w:t>
            </w:r>
          </w:p>
        </w:tc>
        <w:tc>
          <w:tcPr>
            <w:tcW w:w="1267" w:type="dxa"/>
            <w:tcBorders>
              <w:left w:val="single" w:color="000000" w:sz="6" w:space="0"/>
              <w:right w:val="single" w:color="000000" w:sz="6" w:space="0"/>
            </w:tcBorders>
            <w:vAlign w:val="center"/>
          </w:tcPr>
          <w:p w14:paraId="1A63A6B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2567</w:t>
            </w:r>
          </w:p>
        </w:tc>
        <w:tc>
          <w:tcPr>
            <w:tcW w:w="1376" w:type="dxa"/>
            <w:tcBorders>
              <w:left w:val="single" w:color="000000" w:sz="6" w:space="0"/>
            </w:tcBorders>
            <w:vAlign w:val="center"/>
          </w:tcPr>
          <w:p w14:paraId="60C6639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77.3 </w:t>
            </w:r>
          </w:p>
        </w:tc>
      </w:tr>
      <w:tr w14:paraId="1F8E1A6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75C996E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职业教育</w:t>
            </w:r>
          </w:p>
        </w:tc>
        <w:tc>
          <w:tcPr>
            <w:tcW w:w="1198" w:type="dxa"/>
            <w:tcBorders>
              <w:left w:val="single" w:color="000000" w:sz="6" w:space="0"/>
              <w:right w:val="single" w:color="000000" w:sz="6" w:space="0"/>
            </w:tcBorders>
            <w:vAlign w:val="center"/>
          </w:tcPr>
          <w:p w14:paraId="35F07FD1">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1798</w:t>
            </w:r>
          </w:p>
        </w:tc>
        <w:tc>
          <w:tcPr>
            <w:tcW w:w="1267" w:type="dxa"/>
            <w:tcBorders>
              <w:left w:val="single" w:color="000000" w:sz="6" w:space="0"/>
              <w:right w:val="single" w:color="000000" w:sz="6" w:space="0"/>
            </w:tcBorders>
            <w:vAlign w:val="center"/>
          </w:tcPr>
          <w:p w14:paraId="4671BD3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3067</w:t>
            </w:r>
          </w:p>
        </w:tc>
        <w:tc>
          <w:tcPr>
            <w:tcW w:w="1267" w:type="dxa"/>
            <w:tcBorders>
              <w:left w:val="single" w:color="000000" w:sz="6" w:space="0"/>
              <w:right w:val="single" w:color="000000" w:sz="6" w:space="0"/>
            </w:tcBorders>
            <w:vAlign w:val="center"/>
          </w:tcPr>
          <w:p w14:paraId="7F27096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3067</w:t>
            </w:r>
          </w:p>
        </w:tc>
        <w:tc>
          <w:tcPr>
            <w:tcW w:w="1376" w:type="dxa"/>
            <w:tcBorders>
              <w:left w:val="single" w:color="000000" w:sz="6" w:space="0"/>
            </w:tcBorders>
            <w:vAlign w:val="center"/>
          </w:tcPr>
          <w:p w14:paraId="0A75B59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EAF76C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50" w:hRule="atLeast"/>
        </w:trPr>
        <w:tc>
          <w:tcPr>
            <w:tcW w:w="4478" w:type="dxa"/>
            <w:tcBorders>
              <w:right w:val="single" w:color="000000" w:sz="6" w:space="0"/>
            </w:tcBorders>
            <w:vAlign w:val="center"/>
          </w:tcPr>
          <w:p w14:paraId="46D472F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中等职业教育</w:t>
            </w:r>
          </w:p>
        </w:tc>
        <w:tc>
          <w:tcPr>
            <w:tcW w:w="1198" w:type="dxa"/>
            <w:tcBorders>
              <w:left w:val="single" w:color="000000" w:sz="6" w:space="0"/>
              <w:right w:val="single" w:color="000000" w:sz="6" w:space="0"/>
            </w:tcBorders>
            <w:vAlign w:val="center"/>
          </w:tcPr>
          <w:p w14:paraId="0B749B4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1798</w:t>
            </w:r>
          </w:p>
        </w:tc>
        <w:tc>
          <w:tcPr>
            <w:tcW w:w="1267" w:type="dxa"/>
            <w:tcBorders>
              <w:left w:val="single" w:color="000000" w:sz="6" w:space="0"/>
              <w:right w:val="single" w:color="000000" w:sz="6" w:space="0"/>
            </w:tcBorders>
            <w:vAlign w:val="center"/>
          </w:tcPr>
          <w:p w14:paraId="22034A0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3034</w:t>
            </w:r>
          </w:p>
        </w:tc>
        <w:tc>
          <w:tcPr>
            <w:tcW w:w="1267" w:type="dxa"/>
            <w:tcBorders>
              <w:left w:val="single" w:color="000000" w:sz="6" w:space="0"/>
              <w:right w:val="single" w:color="000000" w:sz="6" w:space="0"/>
            </w:tcBorders>
            <w:vAlign w:val="center"/>
          </w:tcPr>
          <w:p w14:paraId="755FD94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3034</w:t>
            </w:r>
          </w:p>
        </w:tc>
        <w:tc>
          <w:tcPr>
            <w:tcW w:w="1376" w:type="dxa"/>
            <w:tcBorders>
              <w:left w:val="single" w:color="000000" w:sz="6" w:space="0"/>
            </w:tcBorders>
            <w:vAlign w:val="center"/>
          </w:tcPr>
          <w:p w14:paraId="5F61CEA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6C46D7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3" w:hRule="atLeast"/>
        </w:trPr>
        <w:tc>
          <w:tcPr>
            <w:tcW w:w="4478" w:type="dxa"/>
            <w:tcBorders>
              <w:right w:val="single" w:color="000000" w:sz="6" w:space="0"/>
            </w:tcBorders>
            <w:vAlign w:val="center"/>
          </w:tcPr>
          <w:p w14:paraId="57DB382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其他职业教育支出</w:t>
            </w:r>
          </w:p>
        </w:tc>
        <w:tc>
          <w:tcPr>
            <w:tcW w:w="1198" w:type="dxa"/>
            <w:tcBorders>
              <w:left w:val="single" w:color="000000" w:sz="6" w:space="0"/>
              <w:right w:val="single" w:color="000000" w:sz="6" w:space="0"/>
            </w:tcBorders>
            <w:vAlign w:val="center"/>
          </w:tcPr>
          <w:p w14:paraId="08490DA4">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287A74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33</w:t>
            </w:r>
          </w:p>
        </w:tc>
        <w:tc>
          <w:tcPr>
            <w:tcW w:w="1267" w:type="dxa"/>
            <w:tcBorders>
              <w:left w:val="single" w:color="000000" w:sz="6" w:space="0"/>
              <w:right w:val="single" w:color="000000" w:sz="6" w:space="0"/>
            </w:tcBorders>
            <w:vAlign w:val="center"/>
          </w:tcPr>
          <w:p w14:paraId="2E8760A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33</w:t>
            </w:r>
          </w:p>
        </w:tc>
        <w:tc>
          <w:tcPr>
            <w:tcW w:w="1376" w:type="dxa"/>
            <w:tcBorders>
              <w:left w:val="single" w:color="000000" w:sz="6" w:space="0"/>
            </w:tcBorders>
            <w:vAlign w:val="center"/>
          </w:tcPr>
          <w:p w14:paraId="1EFA464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EFB125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1938A05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特殊教育</w:t>
            </w:r>
          </w:p>
        </w:tc>
        <w:tc>
          <w:tcPr>
            <w:tcW w:w="1198" w:type="dxa"/>
            <w:tcBorders>
              <w:left w:val="single" w:color="000000" w:sz="6" w:space="0"/>
              <w:right w:val="single" w:color="000000" w:sz="6" w:space="0"/>
            </w:tcBorders>
            <w:vAlign w:val="center"/>
          </w:tcPr>
          <w:p w14:paraId="09574F9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142</w:t>
            </w:r>
          </w:p>
        </w:tc>
        <w:tc>
          <w:tcPr>
            <w:tcW w:w="1267" w:type="dxa"/>
            <w:tcBorders>
              <w:left w:val="single" w:color="000000" w:sz="6" w:space="0"/>
              <w:right w:val="single" w:color="000000" w:sz="6" w:space="0"/>
            </w:tcBorders>
            <w:vAlign w:val="center"/>
          </w:tcPr>
          <w:p w14:paraId="48D6FE8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144</w:t>
            </w:r>
          </w:p>
        </w:tc>
        <w:tc>
          <w:tcPr>
            <w:tcW w:w="1267" w:type="dxa"/>
            <w:tcBorders>
              <w:left w:val="single" w:color="000000" w:sz="6" w:space="0"/>
              <w:right w:val="single" w:color="000000" w:sz="6" w:space="0"/>
            </w:tcBorders>
            <w:vAlign w:val="center"/>
          </w:tcPr>
          <w:p w14:paraId="2E27D2E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144</w:t>
            </w:r>
          </w:p>
        </w:tc>
        <w:tc>
          <w:tcPr>
            <w:tcW w:w="1376" w:type="dxa"/>
            <w:tcBorders>
              <w:left w:val="single" w:color="000000" w:sz="6" w:space="0"/>
            </w:tcBorders>
            <w:vAlign w:val="center"/>
          </w:tcPr>
          <w:p w14:paraId="763C7F6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71B963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6B6663E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特殊学校教育</w:t>
            </w:r>
          </w:p>
        </w:tc>
        <w:tc>
          <w:tcPr>
            <w:tcW w:w="1198" w:type="dxa"/>
            <w:tcBorders>
              <w:left w:val="single" w:color="000000" w:sz="6" w:space="0"/>
              <w:right w:val="single" w:color="000000" w:sz="6" w:space="0"/>
            </w:tcBorders>
            <w:vAlign w:val="center"/>
          </w:tcPr>
          <w:p w14:paraId="72507BD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142</w:t>
            </w:r>
          </w:p>
        </w:tc>
        <w:tc>
          <w:tcPr>
            <w:tcW w:w="1267" w:type="dxa"/>
            <w:tcBorders>
              <w:left w:val="single" w:color="000000" w:sz="6" w:space="0"/>
              <w:right w:val="single" w:color="000000" w:sz="6" w:space="0"/>
            </w:tcBorders>
            <w:vAlign w:val="center"/>
          </w:tcPr>
          <w:p w14:paraId="74E495B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144</w:t>
            </w:r>
          </w:p>
        </w:tc>
        <w:tc>
          <w:tcPr>
            <w:tcW w:w="1267" w:type="dxa"/>
            <w:tcBorders>
              <w:left w:val="single" w:color="000000" w:sz="6" w:space="0"/>
              <w:right w:val="single" w:color="000000" w:sz="6" w:space="0"/>
            </w:tcBorders>
            <w:vAlign w:val="center"/>
          </w:tcPr>
          <w:p w14:paraId="7FCD6C4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144</w:t>
            </w:r>
          </w:p>
        </w:tc>
        <w:tc>
          <w:tcPr>
            <w:tcW w:w="1376" w:type="dxa"/>
            <w:tcBorders>
              <w:left w:val="single" w:color="000000" w:sz="6" w:space="0"/>
            </w:tcBorders>
            <w:vAlign w:val="center"/>
          </w:tcPr>
          <w:p w14:paraId="2DC4A12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6C68A5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50" w:hRule="atLeast"/>
        </w:trPr>
        <w:tc>
          <w:tcPr>
            <w:tcW w:w="4478" w:type="dxa"/>
            <w:tcBorders>
              <w:right w:val="single" w:color="000000" w:sz="6" w:space="0"/>
            </w:tcBorders>
            <w:vAlign w:val="center"/>
          </w:tcPr>
          <w:p w14:paraId="41D0DD7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进修及培训</w:t>
            </w:r>
          </w:p>
        </w:tc>
        <w:tc>
          <w:tcPr>
            <w:tcW w:w="1198" w:type="dxa"/>
            <w:tcBorders>
              <w:left w:val="single" w:color="000000" w:sz="6" w:space="0"/>
              <w:right w:val="single" w:color="000000" w:sz="6" w:space="0"/>
            </w:tcBorders>
            <w:vAlign w:val="center"/>
          </w:tcPr>
          <w:p w14:paraId="731E307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566</w:t>
            </w:r>
          </w:p>
        </w:tc>
        <w:tc>
          <w:tcPr>
            <w:tcW w:w="1267" w:type="dxa"/>
            <w:tcBorders>
              <w:left w:val="single" w:color="000000" w:sz="6" w:space="0"/>
              <w:right w:val="single" w:color="000000" w:sz="6" w:space="0"/>
            </w:tcBorders>
            <w:vAlign w:val="center"/>
          </w:tcPr>
          <w:p w14:paraId="02E584E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591</w:t>
            </w:r>
          </w:p>
        </w:tc>
        <w:tc>
          <w:tcPr>
            <w:tcW w:w="1267" w:type="dxa"/>
            <w:tcBorders>
              <w:left w:val="single" w:color="000000" w:sz="6" w:space="0"/>
              <w:right w:val="single" w:color="000000" w:sz="6" w:space="0"/>
            </w:tcBorders>
            <w:vAlign w:val="center"/>
          </w:tcPr>
          <w:p w14:paraId="06D8E8C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591</w:t>
            </w:r>
          </w:p>
        </w:tc>
        <w:tc>
          <w:tcPr>
            <w:tcW w:w="1376" w:type="dxa"/>
            <w:tcBorders>
              <w:left w:val="single" w:color="000000" w:sz="6" w:space="0"/>
            </w:tcBorders>
            <w:vAlign w:val="center"/>
          </w:tcPr>
          <w:p w14:paraId="17A94FA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91528F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6" w:hRule="atLeast"/>
        </w:trPr>
        <w:tc>
          <w:tcPr>
            <w:tcW w:w="4478" w:type="dxa"/>
            <w:tcBorders>
              <w:right w:val="single" w:color="000000" w:sz="6" w:space="0"/>
            </w:tcBorders>
            <w:vAlign w:val="center"/>
          </w:tcPr>
          <w:p w14:paraId="7C10407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教师进修</w:t>
            </w:r>
          </w:p>
        </w:tc>
        <w:tc>
          <w:tcPr>
            <w:tcW w:w="1198" w:type="dxa"/>
            <w:tcBorders>
              <w:left w:val="single" w:color="000000" w:sz="6" w:space="0"/>
              <w:right w:val="single" w:color="000000" w:sz="6" w:space="0"/>
            </w:tcBorders>
            <w:vAlign w:val="center"/>
          </w:tcPr>
          <w:p w14:paraId="4B383F0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133</w:t>
            </w:r>
          </w:p>
        </w:tc>
        <w:tc>
          <w:tcPr>
            <w:tcW w:w="1267" w:type="dxa"/>
            <w:tcBorders>
              <w:left w:val="single" w:color="000000" w:sz="6" w:space="0"/>
              <w:right w:val="single" w:color="000000" w:sz="6" w:space="0"/>
            </w:tcBorders>
            <w:vAlign w:val="center"/>
          </w:tcPr>
          <w:p w14:paraId="7066B05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164</w:t>
            </w:r>
          </w:p>
        </w:tc>
        <w:tc>
          <w:tcPr>
            <w:tcW w:w="1267" w:type="dxa"/>
            <w:tcBorders>
              <w:left w:val="single" w:color="000000" w:sz="6" w:space="0"/>
              <w:right w:val="single" w:color="000000" w:sz="6" w:space="0"/>
            </w:tcBorders>
            <w:vAlign w:val="center"/>
          </w:tcPr>
          <w:p w14:paraId="7A9A80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164</w:t>
            </w:r>
          </w:p>
        </w:tc>
        <w:tc>
          <w:tcPr>
            <w:tcW w:w="1376" w:type="dxa"/>
            <w:tcBorders>
              <w:left w:val="single" w:color="000000" w:sz="6" w:space="0"/>
            </w:tcBorders>
            <w:vAlign w:val="center"/>
          </w:tcPr>
          <w:p w14:paraId="0982980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537DD5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7E7D872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干部教育</w:t>
            </w:r>
          </w:p>
        </w:tc>
        <w:tc>
          <w:tcPr>
            <w:tcW w:w="1198" w:type="dxa"/>
            <w:tcBorders>
              <w:left w:val="single" w:color="000000" w:sz="6" w:space="0"/>
              <w:right w:val="single" w:color="000000" w:sz="6" w:space="0"/>
            </w:tcBorders>
            <w:vAlign w:val="center"/>
          </w:tcPr>
          <w:p w14:paraId="4F26F1A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433</w:t>
            </w:r>
          </w:p>
        </w:tc>
        <w:tc>
          <w:tcPr>
            <w:tcW w:w="1267" w:type="dxa"/>
            <w:tcBorders>
              <w:left w:val="single" w:color="000000" w:sz="6" w:space="0"/>
              <w:right w:val="single" w:color="000000" w:sz="6" w:space="0"/>
            </w:tcBorders>
            <w:vAlign w:val="center"/>
          </w:tcPr>
          <w:p w14:paraId="401F00B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427</w:t>
            </w:r>
          </w:p>
        </w:tc>
        <w:tc>
          <w:tcPr>
            <w:tcW w:w="1267" w:type="dxa"/>
            <w:tcBorders>
              <w:left w:val="single" w:color="000000" w:sz="6" w:space="0"/>
              <w:right w:val="single" w:color="000000" w:sz="6" w:space="0"/>
            </w:tcBorders>
            <w:vAlign w:val="center"/>
          </w:tcPr>
          <w:p w14:paraId="77F4B73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427</w:t>
            </w:r>
          </w:p>
        </w:tc>
        <w:tc>
          <w:tcPr>
            <w:tcW w:w="1376" w:type="dxa"/>
            <w:tcBorders>
              <w:left w:val="single" w:color="000000" w:sz="6" w:space="0"/>
            </w:tcBorders>
            <w:vAlign w:val="center"/>
          </w:tcPr>
          <w:p w14:paraId="409B100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D5062F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1F10FC7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教育费附加安排的支出</w:t>
            </w:r>
          </w:p>
        </w:tc>
        <w:tc>
          <w:tcPr>
            <w:tcW w:w="1198" w:type="dxa"/>
            <w:tcBorders>
              <w:left w:val="single" w:color="000000" w:sz="6" w:space="0"/>
              <w:right w:val="single" w:color="000000" w:sz="6" w:space="0"/>
            </w:tcBorders>
            <w:vAlign w:val="center"/>
          </w:tcPr>
          <w:p w14:paraId="01E4FAB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323</w:t>
            </w:r>
          </w:p>
        </w:tc>
        <w:tc>
          <w:tcPr>
            <w:tcW w:w="1267" w:type="dxa"/>
            <w:tcBorders>
              <w:left w:val="single" w:color="000000" w:sz="6" w:space="0"/>
              <w:right w:val="single" w:color="000000" w:sz="6" w:space="0"/>
            </w:tcBorders>
            <w:vAlign w:val="center"/>
          </w:tcPr>
          <w:p w14:paraId="7922C03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323</w:t>
            </w:r>
          </w:p>
        </w:tc>
        <w:tc>
          <w:tcPr>
            <w:tcW w:w="1267" w:type="dxa"/>
            <w:tcBorders>
              <w:left w:val="single" w:color="000000" w:sz="6" w:space="0"/>
              <w:right w:val="single" w:color="000000" w:sz="6" w:space="0"/>
            </w:tcBorders>
            <w:vAlign w:val="center"/>
          </w:tcPr>
          <w:p w14:paraId="455340B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317</w:t>
            </w:r>
          </w:p>
        </w:tc>
        <w:tc>
          <w:tcPr>
            <w:tcW w:w="1376" w:type="dxa"/>
            <w:tcBorders>
              <w:left w:val="single" w:color="000000" w:sz="6" w:space="0"/>
            </w:tcBorders>
            <w:vAlign w:val="center"/>
          </w:tcPr>
          <w:p w14:paraId="4CE8758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98.1 </w:t>
            </w:r>
          </w:p>
        </w:tc>
      </w:tr>
      <w:tr w14:paraId="46E0E9E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322E8A2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其他教育费附加安排的支出</w:t>
            </w:r>
          </w:p>
        </w:tc>
        <w:tc>
          <w:tcPr>
            <w:tcW w:w="1198" w:type="dxa"/>
            <w:tcBorders>
              <w:left w:val="single" w:color="000000" w:sz="6" w:space="0"/>
              <w:right w:val="single" w:color="000000" w:sz="6" w:space="0"/>
            </w:tcBorders>
            <w:vAlign w:val="center"/>
          </w:tcPr>
          <w:p w14:paraId="7F57E39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323</w:t>
            </w:r>
          </w:p>
        </w:tc>
        <w:tc>
          <w:tcPr>
            <w:tcW w:w="1267" w:type="dxa"/>
            <w:tcBorders>
              <w:left w:val="single" w:color="000000" w:sz="6" w:space="0"/>
              <w:right w:val="single" w:color="000000" w:sz="6" w:space="0"/>
            </w:tcBorders>
            <w:vAlign w:val="center"/>
          </w:tcPr>
          <w:p w14:paraId="1448934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323</w:t>
            </w:r>
          </w:p>
        </w:tc>
        <w:tc>
          <w:tcPr>
            <w:tcW w:w="1267" w:type="dxa"/>
            <w:tcBorders>
              <w:left w:val="single" w:color="000000" w:sz="6" w:space="0"/>
              <w:right w:val="single" w:color="000000" w:sz="6" w:space="0"/>
            </w:tcBorders>
            <w:vAlign w:val="center"/>
          </w:tcPr>
          <w:p w14:paraId="796E6B4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317</w:t>
            </w:r>
          </w:p>
        </w:tc>
        <w:tc>
          <w:tcPr>
            <w:tcW w:w="1376" w:type="dxa"/>
            <w:tcBorders>
              <w:left w:val="single" w:color="000000" w:sz="6" w:space="0"/>
            </w:tcBorders>
            <w:vAlign w:val="center"/>
          </w:tcPr>
          <w:p w14:paraId="558576C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98.1 </w:t>
            </w:r>
          </w:p>
        </w:tc>
      </w:tr>
      <w:tr w14:paraId="3E339D9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500F62E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科学技术支出</w:t>
            </w:r>
          </w:p>
        </w:tc>
        <w:tc>
          <w:tcPr>
            <w:tcW w:w="1198" w:type="dxa"/>
            <w:tcBorders>
              <w:left w:val="single" w:color="000000" w:sz="6" w:space="0"/>
              <w:right w:val="single" w:color="000000" w:sz="6" w:space="0"/>
            </w:tcBorders>
            <w:vAlign w:val="center"/>
          </w:tcPr>
          <w:p w14:paraId="43A88B5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3096</w:t>
            </w:r>
          </w:p>
        </w:tc>
        <w:tc>
          <w:tcPr>
            <w:tcW w:w="1267" w:type="dxa"/>
            <w:tcBorders>
              <w:left w:val="single" w:color="000000" w:sz="6" w:space="0"/>
              <w:right w:val="single" w:color="000000" w:sz="6" w:space="0"/>
            </w:tcBorders>
            <w:vAlign w:val="center"/>
          </w:tcPr>
          <w:p w14:paraId="2787B23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3256</w:t>
            </w:r>
          </w:p>
        </w:tc>
        <w:tc>
          <w:tcPr>
            <w:tcW w:w="1267" w:type="dxa"/>
            <w:tcBorders>
              <w:left w:val="single" w:color="000000" w:sz="6" w:space="0"/>
              <w:right w:val="single" w:color="000000" w:sz="6" w:space="0"/>
            </w:tcBorders>
            <w:vAlign w:val="center"/>
          </w:tcPr>
          <w:p w14:paraId="59725C7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3244</w:t>
            </w:r>
          </w:p>
        </w:tc>
        <w:tc>
          <w:tcPr>
            <w:tcW w:w="1376" w:type="dxa"/>
            <w:tcBorders>
              <w:left w:val="single" w:color="000000" w:sz="6" w:space="0"/>
            </w:tcBorders>
            <w:vAlign w:val="center"/>
          </w:tcPr>
          <w:p w14:paraId="6B53BA6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99.6 </w:t>
            </w:r>
          </w:p>
        </w:tc>
      </w:tr>
      <w:tr w14:paraId="4F35633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69D053A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科学技术管理事务</w:t>
            </w:r>
          </w:p>
        </w:tc>
        <w:tc>
          <w:tcPr>
            <w:tcW w:w="1198" w:type="dxa"/>
            <w:tcBorders>
              <w:left w:val="single" w:color="000000" w:sz="6" w:space="0"/>
              <w:right w:val="single" w:color="000000" w:sz="6" w:space="0"/>
            </w:tcBorders>
            <w:vAlign w:val="center"/>
          </w:tcPr>
          <w:p w14:paraId="55A3BE5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753</w:t>
            </w:r>
          </w:p>
        </w:tc>
        <w:tc>
          <w:tcPr>
            <w:tcW w:w="1267" w:type="dxa"/>
            <w:tcBorders>
              <w:left w:val="single" w:color="000000" w:sz="6" w:space="0"/>
              <w:right w:val="single" w:color="000000" w:sz="6" w:space="0"/>
            </w:tcBorders>
            <w:vAlign w:val="center"/>
          </w:tcPr>
          <w:p w14:paraId="0FEEE61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839</w:t>
            </w:r>
          </w:p>
        </w:tc>
        <w:tc>
          <w:tcPr>
            <w:tcW w:w="1267" w:type="dxa"/>
            <w:tcBorders>
              <w:left w:val="single" w:color="000000" w:sz="6" w:space="0"/>
              <w:right w:val="single" w:color="000000" w:sz="6" w:space="0"/>
            </w:tcBorders>
            <w:vAlign w:val="center"/>
          </w:tcPr>
          <w:p w14:paraId="2CD23C0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839</w:t>
            </w:r>
          </w:p>
        </w:tc>
        <w:tc>
          <w:tcPr>
            <w:tcW w:w="1376" w:type="dxa"/>
            <w:tcBorders>
              <w:left w:val="single" w:color="000000" w:sz="6" w:space="0"/>
            </w:tcBorders>
            <w:vAlign w:val="center"/>
          </w:tcPr>
          <w:p w14:paraId="5FCB45E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C7E065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18F72AB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08BA2D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386</w:t>
            </w:r>
          </w:p>
        </w:tc>
        <w:tc>
          <w:tcPr>
            <w:tcW w:w="1267" w:type="dxa"/>
            <w:tcBorders>
              <w:left w:val="single" w:color="000000" w:sz="6" w:space="0"/>
              <w:right w:val="single" w:color="000000" w:sz="6" w:space="0"/>
            </w:tcBorders>
            <w:vAlign w:val="center"/>
          </w:tcPr>
          <w:p w14:paraId="017D24F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399</w:t>
            </w:r>
          </w:p>
        </w:tc>
        <w:tc>
          <w:tcPr>
            <w:tcW w:w="1267" w:type="dxa"/>
            <w:tcBorders>
              <w:left w:val="single" w:color="000000" w:sz="6" w:space="0"/>
              <w:right w:val="single" w:color="000000" w:sz="6" w:space="0"/>
            </w:tcBorders>
            <w:vAlign w:val="center"/>
          </w:tcPr>
          <w:p w14:paraId="1EAF063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398</w:t>
            </w:r>
          </w:p>
        </w:tc>
        <w:tc>
          <w:tcPr>
            <w:tcW w:w="1376" w:type="dxa"/>
            <w:tcBorders>
              <w:left w:val="single" w:color="000000" w:sz="6" w:space="0"/>
            </w:tcBorders>
            <w:vAlign w:val="center"/>
          </w:tcPr>
          <w:p w14:paraId="56FE87B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99.7 </w:t>
            </w:r>
          </w:p>
        </w:tc>
      </w:tr>
      <w:tr w14:paraId="221C7C5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512D417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一般行政管理事务</w:t>
            </w:r>
          </w:p>
        </w:tc>
        <w:tc>
          <w:tcPr>
            <w:tcW w:w="1198" w:type="dxa"/>
            <w:tcBorders>
              <w:left w:val="single" w:color="000000" w:sz="6" w:space="0"/>
              <w:right w:val="single" w:color="000000" w:sz="6" w:space="0"/>
            </w:tcBorders>
            <w:vAlign w:val="center"/>
          </w:tcPr>
          <w:p w14:paraId="46DF81A3">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5D7A3DB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40</w:t>
            </w:r>
          </w:p>
        </w:tc>
        <w:tc>
          <w:tcPr>
            <w:tcW w:w="1267" w:type="dxa"/>
            <w:tcBorders>
              <w:left w:val="single" w:color="000000" w:sz="6" w:space="0"/>
              <w:right w:val="single" w:color="000000" w:sz="6" w:space="0"/>
            </w:tcBorders>
            <w:vAlign w:val="center"/>
          </w:tcPr>
          <w:p w14:paraId="44A2CC1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40</w:t>
            </w:r>
          </w:p>
        </w:tc>
        <w:tc>
          <w:tcPr>
            <w:tcW w:w="1376" w:type="dxa"/>
            <w:tcBorders>
              <w:left w:val="single" w:color="000000" w:sz="6" w:space="0"/>
            </w:tcBorders>
            <w:vAlign w:val="center"/>
          </w:tcPr>
          <w:p w14:paraId="11A61D8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D282D6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507A169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其他科学技术管理事务支出</w:t>
            </w:r>
          </w:p>
        </w:tc>
        <w:tc>
          <w:tcPr>
            <w:tcW w:w="1198" w:type="dxa"/>
            <w:tcBorders>
              <w:left w:val="single" w:color="000000" w:sz="6" w:space="0"/>
              <w:right w:val="single" w:color="000000" w:sz="6" w:space="0"/>
            </w:tcBorders>
            <w:vAlign w:val="center"/>
          </w:tcPr>
          <w:p w14:paraId="7F2D52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367</w:t>
            </w:r>
          </w:p>
        </w:tc>
        <w:tc>
          <w:tcPr>
            <w:tcW w:w="1267" w:type="dxa"/>
            <w:tcBorders>
              <w:left w:val="single" w:color="000000" w:sz="6" w:space="0"/>
              <w:right w:val="single" w:color="000000" w:sz="6" w:space="0"/>
            </w:tcBorders>
            <w:vAlign w:val="center"/>
          </w:tcPr>
          <w:p w14:paraId="25BB37F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400</w:t>
            </w:r>
          </w:p>
        </w:tc>
        <w:tc>
          <w:tcPr>
            <w:tcW w:w="1267" w:type="dxa"/>
            <w:tcBorders>
              <w:left w:val="single" w:color="000000" w:sz="6" w:space="0"/>
              <w:right w:val="single" w:color="000000" w:sz="6" w:space="0"/>
            </w:tcBorders>
            <w:vAlign w:val="center"/>
          </w:tcPr>
          <w:p w14:paraId="5025053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401</w:t>
            </w:r>
          </w:p>
        </w:tc>
        <w:tc>
          <w:tcPr>
            <w:tcW w:w="1376" w:type="dxa"/>
            <w:tcBorders>
              <w:left w:val="single" w:color="000000" w:sz="6" w:space="0"/>
            </w:tcBorders>
            <w:vAlign w:val="center"/>
          </w:tcPr>
          <w:p w14:paraId="35A16A4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100.3 </w:t>
            </w:r>
          </w:p>
        </w:tc>
      </w:tr>
      <w:tr w14:paraId="606131F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5FF9B99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基础研究</w:t>
            </w:r>
          </w:p>
        </w:tc>
        <w:tc>
          <w:tcPr>
            <w:tcW w:w="1198" w:type="dxa"/>
            <w:tcBorders>
              <w:left w:val="single" w:color="000000" w:sz="6" w:space="0"/>
              <w:right w:val="single" w:color="000000" w:sz="6" w:space="0"/>
            </w:tcBorders>
            <w:vAlign w:val="center"/>
          </w:tcPr>
          <w:p w14:paraId="79526F63">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7413C48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267" w:type="dxa"/>
            <w:tcBorders>
              <w:left w:val="single" w:color="000000" w:sz="6" w:space="0"/>
              <w:right w:val="single" w:color="000000" w:sz="6" w:space="0"/>
            </w:tcBorders>
            <w:vAlign w:val="center"/>
          </w:tcPr>
          <w:p w14:paraId="12AD2AD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376" w:type="dxa"/>
            <w:tcBorders>
              <w:left w:val="single" w:color="000000" w:sz="6" w:space="0"/>
            </w:tcBorders>
            <w:vAlign w:val="center"/>
          </w:tcPr>
          <w:p w14:paraId="4E8F517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B8FAC8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13A423F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专项技术基础</w:t>
            </w:r>
          </w:p>
        </w:tc>
        <w:tc>
          <w:tcPr>
            <w:tcW w:w="1198" w:type="dxa"/>
            <w:tcBorders>
              <w:left w:val="single" w:color="000000" w:sz="6" w:space="0"/>
              <w:right w:val="single" w:color="000000" w:sz="6" w:space="0"/>
            </w:tcBorders>
            <w:vAlign w:val="center"/>
          </w:tcPr>
          <w:p w14:paraId="5A622583">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75C1540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267" w:type="dxa"/>
            <w:tcBorders>
              <w:left w:val="single" w:color="000000" w:sz="6" w:space="0"/>
              <w:right w:val="single" w:color="000000" w:sz="6" w:space="0"/>
            </w:tcBorders>
            <w:vAlign w:val="center"/>
          </w:tcPr>
          <w:p w14:paraId="43A5A6D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376" w:type="dxa"/>
            <w:tcBorders>
              <w:left w:val="single" w:color="000000" w:sz="6" w:space="0"/>
            </w:tcBorders>
            <w:vAlign w:val="center"/>
          </w:tcPr>
          <w:p w14:paraId="4E81F7F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E2AE7A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3E821AA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技术研究与开发</w:t>
            </w:r>
          </w:p>
        </w:tc>
        <w:tc>
          <w:tcPr>
            <w:tcW w:w="1198" w:type="dxa"/>
            <w:tcBorders>
              <w:left w:val="single" w:color="000000" w:sz="6" w:space="0"/>
              <w:right w:val="single" w:color="000000" w:sz="6" w:space="0"/>
            </w:tcBorders>
            <w:vAlign w:val="center"/>
          </w:tcPr>
          <w:p w14:paraId="3769B0A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58</w:t>
            </w:r>
          </w:p>
        </w:tc>
        <w:tc>
          <w:tcPr>
            <w:tcW w:w="1267" w:type="dxa"/>
            <w:tcBorders>
              <w:left w:val="single" w:color="000000" w:sz="6" w:space="0"/>
              <w:right w:val="single" w:color="000000" w:sz="6" w:space="0"/>
            </w:tcBorders>
            <w:vAlign w:val="center"/>
          </w:tcPr>
          <w:p w14:paraId="0DDB41F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2164</w:t>
            </w:r>
          </w:p>
        </w:tc>
        <w:tc>
          <w:tcPr>
            <w:tcW w:w="1267" w:type="dxa"/>
            <w:tcBorders>
              <w:left w:val="single" w:color="000000" w:sz="6" w:space="0"/>
              <w:right w:val="single" w:color="000000" w:sz="6" w:space="0"/>
            </w:tcBorders>
            <w:vAlign w:val="center"/>
          </w:tcPr>
          <w:p w14:paraId="4397DC3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2152</w:t>
            </w:r>
          </w:p>
        </w:tc>
        <w:tc>
          <w:tcPr>
            <w:tcW w:w="1376" w:type="dxa"/>
            <w:tcBorders>
              <w:left w:val="single" w:color="000000" w:sz="6" w:space="0"/>
            </w:tcBorders>
            <w:vAlign w:val="center"/>
          </w:tcPr>
          <w:p w14:paraId="24CF266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99.4 </w:t>
            </w:r>
          </w:p>
        </w:tc>
      </w:tr>
      <w:tr w14:paraId="26450A7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8" w:hRule="atLeast"/>
        </w:trPr>
        <w:tc>
          <w:tcPr>
            <w:tcW w:w="4478" w:type="dxa"/>
            <w:tcBorders>
              <w:right w:val="single" w:color="000000" w:sz="6" w:space="0"/>
            </w:tcBorders>
            <w:vAlign w:val="center"/>
          </w:tcPr>
          <w:p w14:paraId="7524A4E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科技成果转化与扩散</w:t>
            </w:r>
          </w:p>
        </w:tc>
        <w:tc>
          <w:tcPr>
            <w:tcW w:w="1198" w:type="dxa"/>
            <w:tcBorders>
              <w:left w:val="single" w:color="000000" w:sz="6" w:space="0"/>
              <w:right w:val="single" w:color="000000" w:sz="6" w:space="0"/>
            </w:tcBorders>
            <w:vAlign w:val="center"/>
          </w:tcPr>
          <w:p w14:paraId="19944CA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w:t>
            </w:r>
          </w:p>
        </w:tc>
        <w:tc>
          <w:tcPr>
            <w:tcW w:w="1267" w:type="dxa"/>
            <w:tcBorders>
              <w:left w:val="single" w:color="000000" w:sz="6" w:space="0"/>
              <w:right w:val="single" w:color="000000" w:sz="6" w:space="0"/>
            </w:tcBorders>
            <w:vAlign w:val="center"/>
          </w:tcPr>
          <w:p w14:paraId="766B842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88</w:t>
            </w:r>
          </w:p>
        </w:tc>
        <w:tc>
          <w:tcPr>
            <w:tcW w:w="1267" w:type="dxa"/>
            <w:tcBorders>
              <w:left w:val="single" w:color="000000" w:sz="6" w:space="0"/>
              <w:right w:val="single" w:color="000000" w:sz="6" w:space="0"/>
            </w:tcBorders>
            <w:vAlign w:val="center"/>
          </w:tcPr>
          <w:p w14:paraId="773D615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87</w:t>
            </w:r>
          </w:p>
        </w:tc>
        <w:tc>
          <w:tcPr>
            <w:tcW w:w="1376" w:type="dxa"/>
            <w:tcBorders>
              <w:left w:val="single" w:color="000000" w:sz="6" w:space="0"/>
            </w:tcBorders>
            <w:vAlign w:val="center"/>
          </w:tcPr>
          <w:p w14:paraId="7872914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98.9 </w:t>
            </w:r>
          </w:p>
        </w:tc>
      </w:tr>
      <w:tr w14:paraId="63B0C50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488DD33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其他技术研究与开发支出</w:t>
            </w:r>
          </w:p>
        </w:tc>
        <w:tc>
          <w:tcPr>
            <w:tcW w:w="1198" w:type="dxa"/>
            <w:tcBorders>
              <w:left w:val="single" w:color="000000" w:sz="6" w:space="0"/>
              <w:right w:val="single" w:color="000000" w:sz="6" w:space="0"/>
            </w:tcBorders>
            <w:vAlign w:val="center"/>
          </w:tcPr>
          <w:p w14:paraId="463A417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w:t>
            </w:r>
          </w:p>
        </w:tc>
        <w:tc>
          <w:tcPr>
            <w:tcW w:w="1267" w:type="dxa"/>
            <w:tcBorders>
              <w:left w:val="single" w:color="000000" w:sz="6" w:space="0"/>
              <w:right w:val="single" w:color="000000" w:sz="6" w:space="0"/>
            </w:tcBorders>
            <w:vAlign w:val="center"/>
          </w:tcPr>
          <w:p w14:paraId="1681144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2076</w:t>
            </w:r>
          </w:p>
        </w:tc>
        <w:tc>
          <w:tcPr>
            <w:tcW w:w="1267" w:type="dxa"/>
            <w:tcBorders>
              <w:left w:val="single" w:color="000000" w:sz="6" w:space="0"/>
              <w:right w:val="single" w:color="000000" w:sz="6" w:space="0"/>
            </w:tcBorders>
            <w:vAlign w:val="center"/>
          </w:tcPr>
          <w:p w14:paraId="2202EFC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2065</w:t>
            </w:r>
          </w:p>
        </w:tc>
        <w:tc>
          <w:tcPr>
            <w:tcW w:w="1376" w:type="dxa"/>
            <w:tcBorders>
              <w:left w:val="single" w:color="000000" w:sz="6" w:space="0"/>
            </w:tcBorders>
            <w:vAlign w:val="center"/>
          </w:tcPr>
          <w:p w14:paraId="03794CE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99.5 </w:t>
            </w:r>
          </w:p>
        </w:tc>
      </w:tr>
      <w:tr w14:paraId="40E07DC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357924A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科技条件与服务</w:t>
            </w:r>
          </w:p>
        </w:tc>
        <w:tc>
          <w:tcPr>
            <w:tcW w:w="1198" w:type="dxa"/>
            <w:tcBorders>
              <w:left w:val="single" w:color="000000" w:sz="6" w:space="0"/>
              <w:right w:val="single" w:color="000000" w:sz="6" w:space="0"/>
            </w:tcBorders>
            <w:vAlign w:val="center"/>
          </w:tcPr>
          <w:p w14:paraId="027B554E">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2014</w:t>
            </w:r>
          </w:p>
        </w:tc>
        <w:tc>
          <w:tcPr>
            <w:tcW w:w="1267" w:type="dxa"/>
            <w:tcBorders>
              <w:left w:val="single" w:color="000000" w:sz="6" w:space="0"/>
              <w:right w:val="single" w:color="000000" w:sz="6" w:space="0"/>
            </w:tcBorders>
            <w:vAlign w:val="center"/>
          </w:tcPr>
          <w:p w14:paraId="3548940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120</w:t>
            </w:r>
          </w:p>
        </w:tc>
        <w:tc>
          <w:tcPr>
            <w:tcW w:w="1267" w:type="dxa"/>
            <w:tcBorders>
              <w:left w:val="single" w:color="000000" w:sz="6" w:space="0"/>
              <w:right w:val="single" w:color="000000" w:sz="6" w:space="0"/>
            </w:tcBorders>
            <w:vAlign w:val="center"/>
          </w:tcPr>
          <w:p w14:paraId="0C2CC6A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120</w:t>
            </w:r>
          </w:p>
        </w:tc>
        <w:tc>
          <w:tcPr>
            <w:tcW w:w="1376" w:type="dxa"/>
            <w:tcBorders>
              <w:left w:val="single" w:color="000000" w:sz="6" w:space="0"/>
            </w:tcBorders>
            <w:vAlign w:val="center"/>
          </w:tcPr>
          <w:p w14:paraId="0411D5F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003FDD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582E59E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技术创新服务体系</w:t>
            </w:r>
          </w:p>
        </w:tc>
        <w:tc>
          <w:tcPr>
            <w:tcW w:w="1198" w:type="dxa"/>
            <w:tcBorders>
              <w:left w:val="single" w:color="000000" w:sz="6" w:space="0"/>
              <w:right w:val="single" w:color="000000" w:sz="6" w:space="0"/>
            </w:tcBorders>
            <w:vAlign w:val="center"/>
          </w:tcPr>
          <w:p w14:paraId="1A5D4A9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w:t>
            </w:r>
          </w:p>
        </w:tc>
        <w:tc>
          <w:tcPr>
            <w:tcW w:w="1267" w:type="dxa"/>
            <w:tcBorders>
              <w:left w:val="single" w:color="000000" w:sz="6" w:space="0"/>
              <w:right w:val="single" w:color="000000" w:sz="6" w:space="0"/>
            </w:tcBorders>
            <w:vAlign w:val="center"/>
          </w:tcPr>
          <w:p w14:paraId="11AD840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w:t>
            </w:r>
          </w:p>
        </w:tc>
        <w:tc>
          <w:tcPr>
            <w:tcW w:w="1267" w:type="dxa"/>
            <w:tcBorders>
              <w:left w:val="single" w:color="000000" w:sz="6" w:space="0"/>
              <w:right w:val="single" w:color="000000" w:sz="6" w:space="0"/>
            </w:tcBorders>
            <w:vAlign w:val="center"/>
          </w:tcPr>
          <w:p w14:paraId="16BF26B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w:t>
            </w:r>
          </w:p>
        </w:tc>
        <w:tc>
          <w:tcPr>
            <w:tcW w:w="1376" w:type="dxa"/>
            <w:tcBorders>
              <w:left w:val="single" w:color="000000" w:sz="6" w:space="0"/>
            </w:tcBorders>
            <w:vAlign w:val="center"/>
          </w:tcPr>
          <w:p w14:paraId="2BC42B7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82E744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1825C78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其他科技条件与服务支出</w:t>
            </w:r>
          </w:p>
        </w:tc>
        <w:tc>
          <w:tcPr>
            <w:tcW w:w="1198" w:type="dxa"/>
            <w:tcBorders>
              <w:left w:val="single" w:color="000000" w:sz="6" w:space="0"/>
              <w:right w:val="single" w:color="000000" w:sz="6" w:space="0"/>
            </w:tcBorders>
            <w:vAlign w:val="center"/>
          </w:tcPr>
          <w:p w14:paraId="78B0393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2000</w:t>
            </w:r>
          </w:p>
        </w:tc>
        <w:tc>
          <w:tcPr>
            <w:tcW w:w="1267" w:type="dxa"/>
            <w:tcBorders>
              <w:left w:val="single" w:color="000000" w:sz="6" w:space="0"/>
              <w:right w:val="single" w:color="000000" w:sz="6" w:space="0"/>
            </w:tcBorders>
            <w:vAlign w:val="center"/>
          </w:tcPr>
          <w:p w14:paraId="13F45A6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106</w:t>
            </w:r>
          </w:p>
        </w:tc>
        <w:tc>
          <w:tcPr>
            <w:tcW w:w="1267" w:type="dxa"/>
            <w:tcBorders>
              <w:left w:val="single" w:color="000000" w:sz="6" w:space="0"/>
              <w:right w:val="single" w:color="000000" w:sz="6" w:space="0"/>
            </w:tcBorders>
            <w:vAlign w:val="center"/>
          </w:tcPr>
          <w:p w14:paraId="3CF02DD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106</w:t>
            </w:r>
          </w:p>
        </w:tc>
        <w:tc>
          <w:tcPr>
            <w:tcW w:w="1376" w:type="dxa"/>
            <w:tcBorders>
              <w:left w:val="single" w:color="000000" w:sz="6" w:space="0"/>
            </w:tcBorders>
            <w:vAlign w:val="center"/>
          </w:tcPr>
          <w:p w14:paraId="1292301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9A9E2B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2774173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科学技术普及</w:t>
            </w:r>
          </w:p>
        </w:tc>
        <w:tc>
          <w:tcPr>
            <w:tcW w:w="1198" w:type="dxa"/>
            <w:tcBorders>
              <w:left w:val="single" w:color="000000" w:sz="6" w:space="0"/>
              <w:right w:val="single" w:color="000000" w:sz="6" w:space="0"/>
            </w:tcBorders>
            <w:vAlign w:val="center"/>
          </w:tcPr>
          <w:p w14:paraId="1BCB0CA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51</w:t>
            </w:r>
          </w:p>
        </w:tc>
        <w:tc>
          <w:tcPr>
            <w:tcW w:w="1267" w:type="dxa"/>
            <w:tcBorders>
              <w:left w:val="single" w:color="000000" w:sz="6" w:space="0"/>
              <w:right w:val="single" w:color="000000" w:sz="6" w:space="0"/>
            </w:tcBorders>
            <w:vAlign w:val="center"/>
          </w:tcPr>
          <w:p w14:paraId="402B4CB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53</w:t>
            </w:r>
          </w:p>
        </w:tc>
        <w:tc>
          <w:tcPr>
            <w:tcW w:w="1267" w:type="dxa"/>
            <w:tcBorders>
              <w:left w:val="single" w:color="000000" w:sz="6" w:space="0"/>
              <w:right w:val="single" w:color="000000" w:sz="6" w:space="0"/>
            </w:tcBorders>
            <w:vAlign w:val="center"/>
          </w:tcPr>
          <w:p w14:paraId="3859860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53</w:t>
            </w:r>
          </w:p>
        </w:tc>
        <w:tc>
          <w:tcPr>
            <w:tcW w:w="1376" w:type="dxa"/>
            <w:tcBorders>
              <w:left w:val="single" w:color="000000" w:sz="6" w:space="0"/>
            </w:tcBorders>
            <w:vAlign w:val="center"/>
          </w:tcPr>
          <w:p w14:paraId="1783341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C53BCF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5434190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机构运行</w:t>
            </w:r>
          </w:p>
        </w:tc>
        <w:tc>
          <w:tcPr>
            <w:tcW w:w="1198" w:type="dxa"/>
            <w:tcBorders>
              <w:left w:val="single" w:color="000000" w:sz="6" w:space="0"/>
              <w:right w:val="single" w:color="000000" w:sz="6" w:space="0"/>
            </w:tcBorders>
            <w:vAlign w:val="center"/>
          </w:tcPr>
          <w:p w14:paraId="409FE41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51</w:t>
            </w:r>
          </w:p>
        </w:tc>
        <w:tc>
          <w:tcPr>
            <w:tcW w:w="1267" w:type="dxa"/>
            <w:tcBorders>
              <w:left w:val="single" w:color="000000" w:sz="6" w:space="0"/>
              <w:right w:val="single" w:color="000000" w:sz="6" w:space="0"/>
            </w:tcBorders>
            <w:vAlign w:val="center"/>
          </w:tcPr>
          <w:p w14:paraId="1651130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53</w:t>
            </w:r>
          </w:p>
        </w:tc>
        <w:tc>
          <w:tcPr>
            <w:tcW w:w="1267" w:type="dxa"/>
            <w:tcBorders>
              <w:left w:val="single" w:color="000000" w:sz="6" w:space="0"/>
              <w:right w:val="single" w:color="000000" w:sz="6" w:space="0"/>
            </w:tcBorders>
            <w:vAlign w:val="center"/>
          </w:tcPr>
          <w:p w14:paraId="0DEC105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53</w:t>
            </w:r>
          </w:p>
        </w:tc>
        <w:tc>
          <w:tcPr>
            <w:tcW w:w="1376" w:type="dxa"/>
            <w:tcBorders>
              <w:left w:val="single" w:color="000000" w:sz="6" w:space="0"/>
            </w:tcBorders>
            <w:vAlign w:val="center"/>
          </w:tcPr>
          <w:p w14:paraId="3B2C83F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D9B0B7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5F11722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科技重大项目</w:t>
            </w:r>
          </w:p>
        </w:tc>
        <w:tc>
          <w:tcPr>
            <w:tcW w:w="1198" w:type="dxa"/>
            <w:tcBorders>
              <w:left w:val="single" w:color="000000" w:sz="6" w:space="0"/>
              <w:right w:val="single" w:color="000000" w:sz="6" w:space="0"/>
            </w:tcBorders>
            <w:vAlign w:val="center"/>
          </w:tcPr>
          <w:p w14:paraId="1E46B6D8">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6940A04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40</w:t>
            </w:r>
          </w:p>
        </w:tc>
        <w:tc>
          <w:tcPr>
            <w:tcW w:w="1267" w:type="dxa"/>
            <w:tcBorders>
              <w:left w:val="single" w:color="000000" w:sz="6" w:space="0"/>
              <w:right w:val="single" w:color="000000" w:sz="6" w:space="0"/>
            </w:tcBorders>
            <w:vAlign w:val="center"/>
          </w:tcPr>
          <w:p w14:paraId="2A8B21F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40</w:t>
            </w:r>
          </w:p>
        </w:tc>
        <w:tc>
          <w:tcPr>
            <w:tcW w:w="1376" w:type="dxa"/>
            <w:tcBorders>
              <w:left w:val="single" w:color="000000" w:sz="6" w:space="0"/>
            </w:tcBorders>
            <w:vAlign w:val="center"/>
          </w:tcPr>
          <w:p w14:paraId="23CE3E2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B242AB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5C9C11C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重点研发计划</w:t>
            </w:r>
          </w:p>
        </w:tc>
        <w:tc>
          <w:tcPr>
            <w:tcW w:w="1198" w:type="dxa"/>
            <w:tcBorders>
              <w:left w:val="single" w:color="000000" w:sz="6" w:space="0"/>
              <w:right w:val="single" w:color="000000" w:sz="6" w:space="0"/>
            </w:tcBorders>
            <w:vAlign w:val="center"/>
          </w:tcPr>
          <w:p w14:paraId="5A526ACC">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7C6218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40</w:t>
            </w:r>
          </w:p>
        </w:tc>
        <w:tc>
          <w:tcPr>
            <w:tcW w:w="1267" w:type="dxa"/>
            <w:tcBorders>
              <w:left w:val="single" w:color="000000" w:sz="6" w:space="0"/>
              <w:right w:val="single" w:color="000000" w:sz="6" w:space="0"/>
            </w:tcBorders>
            <w:vAlign w:val="center"/>
          </w:tcPr>
          <w:p w14:paraId="4C7376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40</w:t>
            </w:r>
          </w:p>
        </w:tc>
        <w:tc>
          <w:tcPr>
            <w:tcW w:w="1376" w:type="dxa"/>
            <w:tcBorders>
              <w:left w:val="single" w:color="000000" w:sz="6" w:space="0"/>
            </w:tcBorders>
            <w:vAlign w:val="center"/>
          </w:tcPr>
          <w:p w14:paraId="317BECA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F7BC7F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0E8668D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其他科学技术支出(款)</w:t>
            </w:r>
          </w:p>
        </w:tc>
        <w:tc>
          <w:tcPr>
            <w:tcW w:w="1198" w:type="dxa"/>
            <w:tcBorders>
              <w:left w:val="single" w:color="000000" w:sz="6" w:space="0"/>
              <w:right w:val="single" w:color="000000" w:sz="6" w:space="0"/>
            </w:tcBorders>
            <w:vAlign w:val="center"/>
          </w:tcPr>
          <w:p w14:paraId="0FCCC486">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220</w:t>
            </w:r>
          </w:p>
        </w:tc>
        <w:tc>
          <w:tcPr>
            <w:tcW w:w="1267" w:type="dxa"/>
            <w:tcBorders>
              <w:left w:val="single" w:color="000000" w:sz="6" w:space="0"/>
              <w:right w:val="single" w:color="000000" w:sz="6" w:space="0"/>
            </w:tcBorders>
            <w:vAlign w:val="center"/>
          </w:tcPr>
          <w:p w14:paraId="2ADDCC9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267" w:type="dxa"/>
            <w:tcBorders>
              <w:left w:val="single" w:color="000000" w:sz="6" w:space="0"/>
              <w:right w:val="single" w:color="000000" w:sz="6" w:space="0"/>
            </w:tcBorders>
            <w:vAlign w:val="center"/>
          </w:tcPr>
          <w:p w14:paraId="3F55649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376" w:type="dxa"/>
            <w:tcBorders>
              <w:left w:val="single" w:color="000000" w:sz="6" w:space="0"/>
            </w:tcBorders>
            <w:vAlign w:val="center"/>
          </w:tcPr>
          <w:p w14:paraId="3515A24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1EB609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38757B3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其他科学技术支出(项)</w:t>
            </w:r>
          </w:p>
        </w:tc>
        <w:tc>
          <w:tcPr>
            <w:tcW w:w="1198" w:type="dxa"/>
            <w:tcBorders>
              <w:left w:val="single" w:color="000000" w:sz="6" w:space="0"/>
              <w:right w:val="single" w:color="000000" w:sz="6" w:space="0"/>
            </w:tcBorders>
            <w:vAlign w:val="center"/>
          </w:tcPr>
          <w:p w14:paraId="7A763C28">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220</w:t>
            </w:r>
          </w:p>
        </w:tc>
        <w:tc>
          <w:tcPr>
            <w:tcW w:w="1267" w:type="dxa"/>
            <w:tcBorders>
              <w:left w:val="single" w:color="000000" w:sz="6" w:space="0"/>
              <w:right w:val="single" w:color="000000" w:sz="6" w:space="0"/>
            </w:tcBorders>
            <w:vAlign w:val="center"/>
          </w:tcPr>
          <w:p w14:paraId="417B297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267" w:type="dxa"/>
            <w:tcBorders>
              <w:left w:val="single" w:color="000000" w:sz="6" w:space="0"/>
              <w:right w:val="single" w:color="000000" w:sz="6" w:space="0"/>
            </w:tcBorders>
            <w:vAlign w:val="center"/>
          </w:tcPr>
          <w:p w14:paraId="3CFB88E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376" w:type="dxa"/>
            <w:tcBorders>
              <w:left w:val="single" w:color="000000" w:sz="6" w:space="0"/>
            </w:tcBorders>
            <w:vAlign w:val="center"/>
          </w:tcPr>
          <w:p w14:paraId="3886718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AC0BCE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2973369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文化旅游体育与传媒支出</w:t>
            </w:r>
          </w:p>
        </w:tc>
        <w:tc>
          <w:tcPr>
            <w:tcW w:w="1198" w:type="dxa"/>
            <w:tcBorders>
              <w:left w:val="single" w:color="000000" w:sz="6" w:space="0"/>
              <w:right w:val="single" w:color="000000" w:sz="6" w:space="0"/>
            </w:tcBorders>
            <w:vAlign w:val="center"/>
          </w:tcPr>
          <w:p w14:paraId="11CEE0EC">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1080</w:t>
            </w:r>
          </w:p>
        </w:tc>
        <w:tc>
          <w:tcPr>
            <w:tcW w:w="1267" w:type="dxa"/>
            <w:tcBorders>
              <w:left w:val="single" w:color="000000" w:sz="6" w:space="0"/>
              <w:right w:val="single" w:color="000000" w:sz="6" w:space="0"/>
            </w:tcBorders>
            <w:vAlign w:val="center"/>
          </w:tcPr>
          <w:p w14:paraId="49060D7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1827</w:t>
            </w:r>
          </w:p>
        </w:tc>
        <w:tc>
          <w:tcPr>
            <w:tcW w:w="1267" w:type="dxa"/>
            <w:tcBorders>
              <w:left w:val="single" w:color="000000" w:sz="6" w:space="0"/>
              <w:right w:val="single" w:color="000000" w:sz="6" w:space="0"/>
            </w:tcBorders>
            <w:vAlign w:val="center"/>
          </w:tcPr>
          <w:p w14:paraId="0A206B5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1827</w:t>
            </w:r>
          </w:p>
        </w:tc>
        <w:tc>
          <w:tcPr>
            <w:tcW w:w="1376" w:type="dxa"/>
            <w:tcBorders>
              <w:left w:val="single" w:color="000000" w:sz="6" w:space="0"/>
            </w:tcBorders>
            <w:vAlign w:val="center"/>
          </w:tcPr>
          <w:p w14:paraId="6AF6191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87EA4C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31DE653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文化和旅游</w:t>
            </w:r>
          </w:p>
        </w:tc>
        <w:tc>
          <w:tcPr>
            <w:tcW w:w="1198" w:type="dxa"/>
            <w:tcBorders>
              <w:left w:val="single" w:color="000000" w:sz="6" w:space="0"/>
              <w:right w:val="single" w:color="000000" w:sz="6" w:space="0"/>
            </w:tcBorders>
            <w:vAlign w:val="center"/>
          </w:tcPr>
          <w:p w14:paraId="17D0C2A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485</w:t>
            </w:r>
          </w:p>
        </w:tc>
        <w:tc>
          <w:tcPr>
            <w:tcW w:w="1267" w:type="dxa"/>
            <w:tcBorders>
              <w:left w:val="single" w:color="000000" w:sz="6" w:space="0"/>
              <w:right w:val="single" w:color="000000" w:sz="6" w:space="0"/>
            </w:tcBorders>
            <w:vAlign w:val="center"/>
          </w:tcPr>
          <w:p w14:paraId="0B214FD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506</w:t>
            </w:r>
          </w:p>
        </w:tc>
        <w:tc>
          <w:tcPr>
            <w:tcW w:w="1267" w:type="dxa"/>
            <w:tcBorders>
              <w:left w:val="single" w:color="000000" w:sz="6" w:space="0"/>
              <w:right w:val="single" w:color="000000" w:sz="6" w:space="0"/>
            </w:tcBorders>
            <w:vAlign w:val="center"/>
          </w:tcPr>
          <w:p w14:paraId="6094207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506</w:t>
            </w:r>
          </w:p>
        </w:tc>
        <w:tc>
          <w:tcPr>
            <w:tcW w:w="1376" w:type="dxa"/>
            <w:tcBorders>
              <w:left w:val="single" w:color="000000" w:sz="6" w:space="0"/>
            </w:tcBorders>
            <w:vAlign w:val="center"/>
          </w:tcPr>
          <w:p w14:paraId="4BA6FBD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4F0FE5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6514C1D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6DE1E79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373</w:t>
            </w:r>
          </w:p>
        </w:tc>
        <w:tc>
          <w:tcPr>
            <w:tcW w:w="1267" w:type="dxa"/>
            <w:tcBorders>
              <w:left w:val="single" w:color="000000" w:sz="6" w:space="0"/>
              <w:right w:val="single" w:color="000000" w:sz="6" w:space="0"/>
            </w:tcBorders>
            <w:vAlign w:val="center"/>
          </w:tcPr>
          <w:p w14:paraId="4203F45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389</w:t>
            </w:r>
          </w:p>
        </w:tc>
        <w:tc>
          <w:tcPr>
            <w:tcW w:w="1267" w:type="dxa"/>
            <w:tcBorders>
              <w:left w:val="single" w:color="000000" w:sz="6" w:space="0"/>
              <w:right w:val="single" w:color="000000" w:sz="6" w:space="0"/>
            </w:tcBorders>
            <w:vAlign w:val="center"/>
          </w:tcPr>
          <w:p w14:paraId="3FF164C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389</w:t>
            </w:r>
          </w:p>
        </w:tc>
        <w:tc>
          <w:tcPr>
            <w:tcW w:w="1376" w:type="dxa"/>
            <w:tcBorders>
              <w:left w:val="single" w:color="000000" w:sz="6" w:space="0"/>
            </w:tcBorders>
            <w:vAlign w:val="center"/>
          </w:tcPr>
          <w:p w14:paraId="1916959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B81ACA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4" w:hRule="atLeast"/>
        </w:trPr>
        <w:tc>
          <w:tcPr>
            <w:tcW w:w="4478" w:type="dxa"/>
            <w:tcBorders>
              <w:bottom w:val="single" w:color="000000" w:sz="14" w:space="0"/>
              <w:right w:val="single" w:color="000000" w:sz="6" w:space="0"/>
            </w:tcBorders>
            <w:vAlign w:val="center"/>
          </w:tcPr>
          <w:p w14:paraId="729CC28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艺术表演团体</w:t>
            </w:r>
          </w:p>
        </w:tc>
        <w:tc>
          <w:tcPr>
            <w:tcW w:w="1198" w:type="dxa"/>
            <w:tcBorders>
              <w:left w:val="single" w:color="000000" w:sz="6" w:space="0"/>
              <w:bottom w:val="single" w:color="000000" w:sz="14" w:space="0"/>
              <w:right w:val="single" w:color="000000" w:sz="6" w:space="0"/>
            </w:tcBorders>
            <w:vAlign w:val="center"/>
          </w:tcPr>
          <w:p w14:paraId="5929C05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82</w:t>
            </w:r>
          </w:p>
        </w:tc>
        <w:tc>
          <w:tcPr>
            <w:tcW w:w="1267" w:type="dxa"/>
            <w:tcBorders>
              <w:left w:val="single" w:color="000000" w:sz="6" w:space="0"/>
              <w:bottom w:val="single" w:color="000000" w:sz="14" w:space="0"/>
              <w:right w:val="single" w:color="000000" w:sz="6" w:space="0"/>
            </w:tcBorders>
            <w:vAlign w:val="center"/>
          </w:tcPr>
          <w:p w14:paraId="6638CA9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82</w:t>
            </w:r>
          </w:p>
        </w:tc>
        <w:tc>
          <w:tcPr>
            <w:tcW w:w="1267" w:type="dxa"/>
            <w:tcBorders>
              <w:left w:val="single" w:color="000000" w:sz="6" w:space="0"/>
              <w:bottom w:val="single" w:color="000000" w:sz="14" w:space="0"/>
              <w:right w:val="single" w:color="000000" w:sz="6" w:space="0"/>
            </w:tcBorders>
            <w:vAlign w:val="center"/>
          </w:tcPr>
          <w:p w14:paraId="39111A8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82</w:t>
            </w:r>
          </w:p>
        </w:tc>
        <w:tc>
          <w:tcPr>
            <w:tcW w:w="1376" w:type="dxa"/>
            <w:tcBorders>
              <w:left w:val="single" w:color="000000" w:sz="6" w:space="0"/>
              <w:bottom w:val="single" w:color="000000" w:sz="14" w:space="0"/>
            </w:tcBorders>
            <w:vAlign w:val="center"/>
          </w:tcPr>
          <w:p w14:paraId="219C5FA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bl>
    <w:p w14:paraId="049598A6">
      <w:pPr>
        <w:pStyle w:val="2"/>
      </w:pPr>
    </w:p>
    <w:p w14:paraId="1B083241">
      <w:pPr>
        <w:sectPr>
          <w:footerReference r:id="rId13" w:type="default"/>
          <w:pgSz w:w="11905" w:h="16837"/>
          <w:pgMar w:top="400" w:right="1239" w:bottom="1134" w:left="1178" w:header="0" w:footer="768" w:gutter="0"/>
          <w:pgBorders>
            <w:top w:val="none" w:sz="0" w:space="0"/>
            <w:left w:val="none" w:sz="0" w:space="0"/>
            <w:bottom w:val="none" w:sz="0" w:space="0"/>
            <w:right w:val="none" w:sz="0" w:space="0"/>
          </w:pgBorders>
          <w:cols w:space="720" w:num="1"/>
        </w:sectPr>
      </w:pPr>
    </w:p>
    <w:p w14:paraId="30CFBFC7">
      <w:pPr>
        <w:spacing w:before="6"/>
      </w:pPr>
    </w:p>
    <w:p w14:paraId="4D308BE0">
      <w:pPr>
        <w:spacing w:before="5"/>
      </w:pPr>
    </w:p>
    <w:p w14:paraId="7E5906CB">
      <w:pPr>
        <w:spacing w:before="5"/>
      </w:pPr>
    </w:p>
    <w:p w14:paraId="217542A2">
      <w:pPr>
        <w:spacing w:before="5"/>
      </w:pPr>
    </w:p>
    <w:tbl>
      <w:tblPr>
        <w:tblStyle w:val="6"/>
        <w:tblW w:w="9608"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4478"/>
        <w:gridCol w:w="1198"/>
        <w:gridCol w:w="1267"/>
        <w:gridCol w:w="1267"/>
        <w:gridCol w:w="1398"/>
      </w:tblGrid>
      <w:tr w14:paraId="1C74C2C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31" w:hRule="atLeast"/>
        </w:trPr>
        <w:tc>
          <w:tcPr>
            <w:tcW w:w="4478" w:type="dxa"/>
            <w:tcBorders>
              <w:top w:val="single" w:color="000000" w:sz="14" w:space="0"/>
              <w:bottom w:val="single" w:color="000000" w:sz="14" w:space="0"/>
              <w:right w:val="single" w:color="000000" w:sz="6" w:space="0"/>
            </w:tcBorders>
            <w:vAlign w:val="top"/>
          </w:tcPr>
          <w:p w14:paraId="6D577C73">
            <w:pPr>
              <w:keepNext w:val="0"/>
              <w:keepLines w:val="0"/>
              <w:widowControl/>
              <w:suppressLineNumbers w:val="0"/>
              <w:spacing w:before="225" w:beforeAutospacing="0" w:after="0" w:afterAutospacing="0" w:line="223" w:lineRule="auto"/>
              <w:ind w:left="1838" w:right="0"/>
              <w:rPr>
                <w:rFonts w:hint="default" w:ascii="黑体" w:hAnsi="黑体" w:eastAsia="黑体" w:cs="黑体"/>
                <w:sz w:val="21"/>
                <w:szCs w:val="21"/>
              </w:rPr>
            </w:pPr>
            <w:r>
              <w:rPr>
                <w:rFonts w:hint="default" w:ascii="黑体" w:hAnsi="黑体" w:eastAsia="黑体" w:cs="黑体"/>
                <w:spacing w:val="-1"/>
                <w:sz w:val="21"/>
                <w:szCs w:val="21"/>
              </w:rPr>
              <w:t>科目名称</w:t>
            </w:r>
          </w:p>
        </w:tc>
        <w:tc>
          <w:tcPr>
            <w:tcW w:w="1198" w:type="dxa"/>
            <w:tcBorders>
              <w:top w:val="single" w:color="000000" w:sz="14" w:space="0"/>
              <w:left w:val="single" w:color="000000" w:sz="6" w:space="0"/>
              <w:bottom w:val="single" w:color="000000" w:sz="14" w:space="0"/>
              <w:right w:val="single" w:color="000000" w:sz="6" w:space="0"/>
            </w:tcBorders>
            <w:vAlign w:val="top"/>
          </w:tcPr>
          <w:p w14:paraId="6FAE188D">
            <w:pPr>
              <w:keepNext w:val="0"/>
              <w:keepLines w:val="0"/>
              <w:widowControl/>
              <w:suppressLineNumbers w:val="0"/>
              <w:spacing w:before="80" w:beforeAutospacing="0" w:after="0" w:afterAutospacing="0" w:line="217" w:lineRule="auto"/>
              <w:ind w:left="267" w:right="237" w:firstLine="112"/>
              <w:rPr>
                <w:rFonts w:hint="default" w:ascii="黑体" w:hAnsi="黑体" w:eastAsia="黑体" w:cs="黑体"/>
                <w:sz w:val="23"/>
                <w:szCs w:val="23"/>
              </w:rPr>
            </w:pPr>
            <w:r>
              <w:rPr>
                <w:rFonts w:hint="default" w:ascii="黑体" w:hAnsi="黑体" w:eastAsia="黑体" w:cs="黑体"/>
                <w:spacing w:val="-5"/>
                <w:sz w:val="23"/>
                <w:szCs w:val="23"/>
              </w:rPr>
              <w:t>年初</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5D21A690">
            <w:pPr>
              <w:keepNext w:val="0"/>
              <w:keepLines w:val="0"/>
              <w:widowControl/>
              <w:suppressLineNumbers w:val="0"/>
              <w:spacing w:before="80" w:beforeAutospacing="0" w:after="0" w:afterAutospacing="0" w:line="217" w:lineRule="auto"/>
              <w:ind w:left="302" w:right="270" w:firstLine="113"/>
              <w:rPr>
                <w:rFonts w:hint="default" w:ascii="黑体" w:hAnsi="黑体" w:eastAsia="黑体" w:cs="黑体"/>
                <w:sz w:val="23"/>
                <w:szCs w:val="23"/>
              </w:rPr>
            </w:pPr>
            <w:r>
              <w:rPr>
                <w:rFonts w:hint="default" w:ascii="黑体" w:hAnsi="黑体" w:eastAsia="黑体" w:cs="黑体"/>
                <w:spacing w:val="-6"/>
                <w:sz w:val="23"/>
                <w:szCs w:val="23"/>
              </w:rPr>
              <w:t>调整</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13AEE695">
            <w:pPr>
              <w:keepNext w:val="0"/>
              <w:keepLines w:val="0"/>
              <w:widowControl/>
              <w:suppressLineNumbers w:val="0"/>
              <w:spacing w:before="219" w:beforeAutospacing="0" w:after="0" w:afterAutospacing="0" w:line="222" w:lineRule="auto"/>
              <w:ind w:left="299" w:right="0"/>
              <w:rPr>
                <w:rFonts w:hint="default" w:ascii="黑体" w:hAnsi="黑体" w:eastAsia="黑体" w:cs="黑体"/>
                <w:sz w:val="23"/>
                <w:szCs w:val="23"/>
              </w:rPr>
            </w:pPr>
            <w:r>
              <w:rPr>
                <w:rFonts w:hint="default" w:ascii="黑体" w:hAnsi="黑体" w:eastAsia="黑体" w:cs="黑体"/>
                <w:spacing w:val="-3"/>
                <w:sz w:val="23"/>
                <w:szCs w:val="23"/>
              </w:rPr>
              <w:t>决算数</w:t>
            </w:r>
          </w:p>
        </w:tc>
        <w:tc>
          <w:tcPr>
            <w:tcW w:w="1398" w:type="dxa"/>
            <w:tcBorders>
              <w:top w:val="single" w:color="000000" w:sz="14" w:space="0"/>
              <w:left w:val="single" w:color="000000" w:sz="6" w:space="0"/>
              <w:bottom w:val="single" w:color="000000" w:sz="14" w:space="0"/>
            </w:tcBorders>
            <w:vAlign w:val="top"/>
          </w:tcPr>
          <w:p w14:paraId="1C5484CD">
            <w:pPr>
              <w:keepNext w:val="0"/>
              <w:keepLines w:val="0"/>
              <w:widowControl/>
              <w:suppressLineNumbers w:val="0"/>
              <w:spacing w:before="80" w:beforeAutospacing="0" w:after="0" w:afterAutospacing="0" w:line="217" w:lineRule="auto"/>
              <w:ind w:left="303" w:right="315" w:firstLine="111"/>
              <w:rPr>
                <w:rFonts w:hint="default" w:ascii="黑体" w:hAnsi="黑体" w:eastAsia="黑体" w:cs="黑体"/>
                <w:sz w:val="23"/>
                <w:szCs w:val="23"/>
              </w:rPr>
            </w:pPr>
            <w:r>
              <w:rPr>
                <w:rFonts w:hint="default" w:ascii="黑体" w:hAnsi="黑体" w:eastAsia="黑体" w:cs="黑体"/>
                <w:spacing w:val="-5"/>
                <w:sz w:val="23"/>
                <w:szCs w:val="23"/>
              </w:rPr>
              <w:t>完成</w:t>
            </w:r>
            <w:r>
              <w:rPr>
                <w:rFonts w:hint="default" w:ascii="黑体" w:hAnsi="黑体" w:eastAsia="黑体" w:cs="黑体"/>
                <w:spacing w:val="25"/>
                <w:sz w:val="23"/>
                <w:szCs w:val="23"/>
              </w:rPr>
              <w:t>预算%</w:t>
            </w:r>
          </w:p>
        </w:tc>
      </w:tr>
      <w:tr w14:paraId="5F9C243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06" w:hRule="atLeast"/>
        </w:trPr>
        <w:tc>
          <w:tcPr>
            <w:tcW w:w="4478" w:type="dxa"/>
            <w:tcBorders>
              <w:top w:val="single" w:color="000000" w:sz="14" w:space="0"/>
              <w:right w:val="single" w:color="000000" w:sz="6" w:space="0"/>
            </w:tcBorders>
            <w:vAlign w:val="center"/>
          </w:tcPr>
          <w:p w14:paraId="0BB6F99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文化创作与保护</w:t>
            </w:r>
          </w:p>
        </w:tc>
        <w:tc>
          <w:tcPr>
            <w:tcW w:w="1198" w:type="dxa"/>
            <w:tcBorders>
              <w:top w:val="single" w:color="000000" w:sz="14" w:space="0"/>
              <w:left w:val="single" w:color="000000" w:sz="6" w:space="0"/>
              <w:right w:val="single" w:color="000000" w:sz="6" w:space="0"/>
            </w:tcBorders>
            <w:vAlign w:val="center"/>
          </w:tcPr>
          <w:p w14:paraId="172B0C04">
            <w:pPr>
              <w:keepNext w:val="0"/>
              <w:keepLines w:val="0"/>
              <w:widowControl/>
              <w:suppressLineNumbers w:val="0"/>
              <w:spacing w:before="0" w:beforeAutospacing="0" w:after="0" w:afterAutospacing="0"/>
              <w:ind w:left="0" w:right="0"/>
              <w:jc w:val="right"/>
              <w:rPr>
                <w:rFonts w:hint="default" w:ascii="Arial"/>
                <w:sz w:val="21"/>
              </w:rPr>
            </w:pPr>
          </w:p>
        </w:tc>
        <w:tc>
          <w:tcPr>
            <w:tcW w:w="1267" w:type="dxa"/>
            <w:tcBorders>
              <w:top w:val="single" w:color="000000" w:sz="14" w:space="0"/>
              <w:left w:val="single" w:color="000000" w:sz="6" w:space="0"/>
              <w:right w:val="single" w:color="000000" w:sz="6" w:space="0"/>
            </w:tcBorders>
            <w:vAlign w:val="center"/>
          </w:tcPr>
          <w:p w14:paraId="18EB51C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w:t>
            </w:r>
          </w:p>
        </w:tc>
        <w:tc>
          <w:tcPr>
            <w:tcW w:w="1267" w:type="dxa"/>
            <w:tcBorders>
              <w:top w:val="single" w:color="000000" w:sz="14" w:space="0"/>
              <w:left w:val="single" w:color="000000" w:sz="6" w:space="0"/>
              <w:right w:val="single" w:color="000000" w:sz="6" w:space="0"/>
            </w:tcBorders>
            <w:vAlign w:val="center"/>
          </w:tcPr>
          <w:p w14:paraId="33701C9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w:t>
            </w:r>
          </w:p>
        </w:tc>
        <w:tc>
          <w:tcPr>
            <w:tcW w:w="1398" w:type="dxa"/>
            <w:tcBorders>
              <w:top w:val="single" w:color="000000" w:sz="14" w:space="0"/>
              <w:left w:val="single" w:color="000000" w:sz="6" w:space="0"/>
            </w:tcBorders>
            <w:vAlign w:val="center"/>
          </w:tcPr>
          <w:p w14:paraId="07A6E47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0D4D78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36568A4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文化和旅游市场管理</w:t>
            </w:r>
          </w:p>
        </w:tc>
        <w:tc>
          <w:tcPr>
            <w:tcW w:w="1198" w:type="dxa"/>
            <w:tcBorders>
              <w:left w:val="single" w:color="000000" w:sz="6" w:space="0"/>
              <w:right w:val="single" w:color="000000" w:sz="6" w:space="0"/>
            </w:tcBorders>
            <w:vAlign w:val="center"/>
          </w:tcPr>
          <w:p w14:paraId="3EAD58F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w:t>
            </w:r>
          </w:p>
        </w:tc>
        <w:tc>
          <w:tcPr>
            <w:tcW w:w="1267" w:type="dxa"/>
            <w:tcBorders>
              <w:left w:val="single" w:color="000000" w:sz="6" w:space="0"/>
              <w:right w:val="single" w:color="000000" w:sz="6" w:space="0"/>
            </w:tcBorders>
            <w:vAlign w:val="center"/>
          </w:tcPr>
          <w:p w14:paraId="0AB4696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w:t>
            </w:r>
          </w:p>
        </w:tc>
        <w:tc>
          <w:tcPr>
            <w:tcW w:w="1267" w:type="dxa"/>
            <w:tcBorders>
              <w:left w:val="single" w:color="000000" w:sz="6" w:space="0"/>
              <w:right w:val="single" w:color="000000" w:sz="6" w:space="0"/>
            </w:tcBorders>
            <w:vAlign w:val="center"/>
          </w:tcPr>
          <w:p w14:paraId="0DBC697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w:t>
            </w:r>
          </w:p>
        </w:tc>
        <w:tc>
          <w:tcPr>
            <w:tcW w:w="1398" w:type="dxa"/>
            <w:tcBorders>
              <w:left w:val="single" w:color="000000" w:sz="6" w:space="0"/>
            </w:tcBorders>
            <w:vAlign w:val="center"/>
          </w:tcPr>
          <w:p w14:paraId="5297615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8A5A2E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6B19913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其他文化和旅游支出</w:t>
            </w:r>
          </w:p>
        </w:tc>
        <w:tc>
          <w:tcPr>
            <w:tcW w:w="1198" w:type="dxa"/>
            <w:tcBorders>
              <w:left w:val="single" w:color="000000" w:sz="6" w:space="0"/>
              <w:right w:val="single" w:color="000000" w:sz="6" w:space="0"/>
            </w:tcBorders>
            <w:vAlign w:val="center"/>
          </w:tcPr>
          <w:p w14:paraId="2A6B571A">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555C3D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w:t>
            </w:r>
          </w:p>
        </w:tc>
        <w:tc>
          <w:tcPr>
            <w:tcW w:w="1267" w:type="dxa"/>
            <w:tcBorders>
              <w:left w:val="single" w:color="000000" w:sz="6" w:space="0"/>
              <w:right w:val="single" w:color="000000" w:sz="6" w:space="0"/>
            </w:tcBorders>
            <w:vAlign w:val="center"/>
          </w:tcPr>
          <w:p w14:paraId="5FB3254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w:t>
            </w:r>
          </w:p>
        </w:tc>
        <w:tc>
          <w:tcPr>
            <w:tcW w:w="1398" w:type="dxa"/>
            <w:tcBorders>
              <w:left w:val="single" w:color="000000" w:sz="6" w:space="0"/>
            </w:tcBorders>
            <w:vAlign w:val="center"/>
          </w:tcPr>
          <w:p w14:paraId="553D4D1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5A10C4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50" w:hRule="atLeast"/>
        </w:trPr>
        <w:tc>
          <w:tcPr>
            <w:tcW w:w="4478" w:type="dxa"/>
            <w:tcBorders>
              <w:right w:val="single" w:color="000000" w:sz="6" w:space="0"/>
            </w:tcBorders>
            <w:vAlign w:val="center"/>
          </w:tcPr>
          <w:p w14:paraId="6A56301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文物</w:t>
            </w:r>
          </w:p>
        </w:tc>
        <w:tc>
          <w:tcPr>
            <w:tcW w:w="1198" w:type="dxa"/>
            <w:tcBorders>
              <w:left w:val="single" w:color="000000" w:sz="6" w:space="0"/>
              <w:right w:val="single" w:color="000000" w:sz="6" w:space="0"/>
            </w:tcBorders>
            <w:vAlign w:val="center"/>
          </w:tcPr>
          <w:p w14:paraId="71E02334">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1CB633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w:t>
            </w:r>
          </w:p>
        </w:tc>
        <w:tc>
          <w:tcPr>
            <w:tcW w:w="1267" w:type="dxa"/>
            <w:tcBorders>
              <w:left w:val="single" w:color="000000" w:sz="6" w:space="0"/>
              <w:right w:val="single" w:color="000000" w:sz="6" w:space="0"/>
            </w:tcBorders>
            <w:vAlign w:val="center"/>
          </w:tcPr>
          <w:p w14:paraId="493A98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w:t>
            </w:r>
          </w:p>
        </w:tc>
        <w:tc>
          <w:tcPr>
            <w:tcW w:w="1398" w:type="dxa"/>
            <w:tcBorders>
              <w:left w:val="single" w:color="000000" w:sz="6" w:space="0"/>
            </w:tcBorders>
            <w:vAlign w:val="center"/>
          </w:tcPr>
          <w:p w14:paraId="7D3B8286">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10C27D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583BC0C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文物保护</w:t>
            </w:r>
          </w:p>
        </w:tc>
        <w:tc>
          <w:tcPr>
            <w:tcW w:w="1198" w:type="dxa"/>
            <w:tcBorders>
              <w:left w:val="single" w:color="000000" w:sz="6" w:space="0"/>
              <w:right w:val="single" w:color="000000" w:sz="6" w:space="0"/>
            </w:tcBorders>
            <w:vAlign w:val="center"/>
          </w:tcPr>
          <w:p w14:paraId="476EAAD9">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56241B9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267" w:type="dxa"/>
            <w:tcBorders>
              <w:left w:val="single" w:color="000000" w:sz="6" w:space="0"/>
              <w:right w:val="single" w:color="000000" w:sz="6" w:space="0"/>
            </w:tcBorders>
            <w:vAlign w:val="center"/>
          </w:tcPr>
          <w:p w14:paraId="7E0DBDE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398" w:type="dxa"/>
            <w:tcBorders>
              <w:left w:val="single" w:color="000000" w:sz="6" w:space="0"/>
            </w:tcBorders>
            <w:vAlign w:val="center"/>
          </w:tcPr>
          <w:p w14:paraId="63A4DFFA">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B5D3B1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2" w:hRule="atLeast"/>
        </w:trPr>
        <w:tc>
          <w:tcPr>
            <w:tcW w:w="4478" w:type="dxa"/>
            <w:tcBorders>
              <w:right w:val="single" w:color="000000" w:sz="6" w:space="0"/>
            </w:tcBorders>
            <w:vAlign w:val="center"/>
          </w:tcPr>
          <w:p w14:paraId="1E0DE21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博物馆</w:t>
            </w:r>
          </w:p>
        </w:tc>
        <w:tc>
          <w:tcPr>
            <w:tcW w:w="1198" w:type="dxa"/>
            <w:tcBorders>
              <w:left w:val="single" w:color="000000" w:sz="6" w:space="0"/>
              <w:right w:val="single" w:color="000000" w:sz="6" w:space="0"/>
            </w:tcBorders>
            <w:vAlign w:val="center"/>
          </w:tcPr>
          <w:p w14:paraId="144EAF0A">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4010DA5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w:t>
            </w:r>
          </w:p>
        </w:tc>
        <w:tc>
          <w:tcPr>
            <w:tcW w:w="1267" w:type="dxa"/>
            <w:tcBorders>
              <w:left w:val="single" w:color="000000" w:sz="6" w:space="0"/>
              <w:right w:val="single" w:color="000000" w:sz="6" w:space="0"/>
            </w:tcBorders>
            <w:vAlign w:val="center"/>
          </w:tcPr>
          <w:p w14:paraId="5942746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w:t>
            </w:r>
          </w:p>
        </w:tc>
        <w:tc>
          <w:tcPr>
            <w:tcW w:w="1398" w:type="dxa"/>
            <w:tcBorders>
              <w:left w:val="single" w:color="000000" w:sz="6" w:space="0"/>
            </w:tcBorders>
            <w:vAlign w:val="center"/>
          </w:tcPr>
          <w:p w14:paraId="03EB5DE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0C9F36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6" w:hRule="atLeast"/>
        </w:trPr>
        <w:tc>
          <w:tcPr>
            <w:tcW w:w="4478" w:type="dxa"/>
            <w:tcBorders>
              <w:right w:val="single" w:color="000000" w:sz="6" w:space="0"/>
            </w:tcBorders>
            <w:vAlign w:val="center"/>
          </w:tcPr>
          <w:p w14:paraId="07CBBF9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其他文物支出</w:t>
            </w:r>
          </w:p>
        </w:tc>
        <w:tc>
          <w:tcPr>
            <w:tcW w:w="1198" w:type="dxa"/>
            <w:tcBorders>
              <w:left w:val="single" w:color="000000" w:sz="6" w:space="0"/>
              <w:right w:val="single" w:color="000000" w:sz="6" w:space="0"/>
            </w:tcBorders>
            <w:vAlign w:val="center"/>
          </w:tcPr>
          <w:p w14:paraId="69371DA0">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1D85771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w:t>
            </w:r>
          </w:p>
        </w:tc>
        <w:tc>
          <w:tcPr>
            <w:tcW w:w="1267" w:type="dxa"/>
            <w:tcBorders>
              <w:left w:val="single" w:color="000000" w:sz="6" w:space="0"/>
              <w:right w:val="single" w:color="000000" w:sz="6" w:space="0"/>
            </w:tcBorders>
            <w:vAlign w:val="center"/>
          </w:tcPr>
          <w:p w14:paraId="7ADB9A1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w:t>
            </w:r>
          </w:p>
        </w:tc>
        <w:tc>
          <w:tcPr>
            <w:tcW w:w="1398" w:type="dxa"/>
            <w:tcBorders>
              <w:left w:val="single" w:color="000000" w:sz="6" w:space="0"/>
            </w:tcBorders>
            <w:vAlign w:val="center"/>
          </w:tcPr>
          <w:p w14:paraId="65D7EBB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73F695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60F0E36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体育</w:t>
            </w:r>
          </w:p>
        </w:tc>
        <w:tc>
          <w:tcPr>
            <w:tcW w:w="1198" w:type="dxa"/>
            <w:tcBorders>
              <w:left w:val="single" w:color="000000" w:sz="6" w:space="0"/>
              <w:right w:val="single" w:color="000000" w:sz="6" w:space="0"/>
            </w:tcBorders>
            <w:vAlign w:val="center"/>
          </w:tcPr>
          <w:p w14:paraId="0962FA07">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774F590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163</w:t>
            </w:r>
          </w:p>
        </w:tc>
        <w:tc>
          <w:tcPr>
            <w:tcW w:w="1267" w:type="dxa"/>
            <w:tcBorders>
              <w:left w:val="single" w:color="000000" w:sz="6" w:space="0"/>
              <w:right w:val="single" w:color="000000" w:sz="6" w:space="0"/>
            </w:tcBorders>
            <w:vAlign w:val="center"/>
          </w:tcPr>
          <w:p w14:paraId="2116566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163</w:t>
            </w:r>
          </w:p>
        </w:tc>
        <w:tc>
          <w:tcPr>
            <w:tcW w:w="1398" w:type="dxa"/>
            <w:tcBorders>
              <w:left w:val="single" w:color="000000" w:sz="6" w:space="0"/>
            </w:tcBorders>
            <w:vAlign w:val="center"/>
          </w:tcPr>
          <w:p w14:paraId="34FF0F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3F9048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6" w:hRule="atLeast"/>
        </w:trPr>
        <w:tc>
          <w:tcPr>
            <w:tcW w:w="4478" w:type="dxa"/>
            <w:tcBorders>
              <w:right w:val="single" w:color="000000" w:sz="6" w:space="0"/>
            </w:tcBorders>
            <w:vAlign w:val="center"/>
          </w:tcPr>
          <w:p w14:paraId="17A265F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体育场馆</w:t>
            </w:r>
          </w:p>
        </w:tc>
        <w:tc>
          <w:tcPr>
            <w:tcW w:w="1198" w:type="dxa"/>
            <w:tcBorders>
              <w:left w:val="single" w:color="000000" w:sz="6" w:space="0"/>
              <w:right w:val="single" w:color="000000" w:sz="6" w:space="0"/>
            </w:tcBorders>
            <w:vAlign w:val="center"/>
          </w:tcPr>
          <w:p w14:paraId="4DC13D7F">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25F3C9D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143</w:t>
            </w:r>
          </w:p>
        </w:tc>
        <w:tc>
          <w:tcPr>
            <w:tcW w:w="1267" w:type="dxa"/>
            <w:tcBorders>
              <w:left w:val="single" w:color="000000" w:sz="6" w:space="0"/>
              <w:right w:val="single" w:color="000000" w:sz="6" w:space="0"/>
            </w:tcBorders>
            <w:vAlign w:val="center"/>
          </w:tcPr>
          <w:p w14:paraId="29DDECD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143</w:t>
            </w:r>
          </w:p>
        </w:tc>
        <w:tc>
          <w:tcPr>
            <w:tcW w:w="1398" w:type="dxa"/>
            <w:tcBorders>
              <w:left w:val="single" w:color="000000" w:sz="6" w:space="0"/>
            </w:tcBorders>
            <w:vAlign w:val="center"/>
          </w:tcPr>
          <w:p w14:paraId="45C6FA6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B4C6BA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09EC030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其他体育支出</w:t>
            </w:r>
          </w:p>
        </w:tc>
        <w:tc>
          <w:tcPr>
            <w:tcW w:w="1198" w:type="dxa"/>
            <w:tcBorders>
              <w:left w:val="single" w:color="000000" w:sz="6" w:space="0"/>
              <w:right w:val="single" w:color="000000" w:sz="6" w:space="0"/>
            </w:tcBorders>
            <w:vAlign w:val="center"/>
          </w:tcPr>
          <w:p w14:paraId="79E27490">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BF2D74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267" w:type="dxa"/>
            <w:tcBorders>
              <w:left w:val="single" w:color="000000" w:sz="6" w:space="0"/>
              <w:right w:val="single" w:color="000000" w:sz="6" w:space="0"/>
            </w:tcBorders>
            <w:vAlign w:val="center"/>
          </w:tcPr>
          <w:p w14:paraId="2AD5283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398" w:type="dxa"/>
            <w:tcBorders>
              <w:left w:val="single" w:color="000000" w:sz="6" w:space="0"/>
            </w:tcBorders>
            <w:vAlign w:val="center"/>
          </w:tcPr>
          <w:p w14:paraId="6398E7D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F257DE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31BF7DE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广播电视</w:t>
            </w:r>
          </w:p>
        </w:tc>
        <w:tc>
          <w:tcPr>
            <w:tcW w:w="1198" w:type="dxa"/>
            <w:tcBorders>
              <w:left w:val="single" w:color="000000" w:sz="6" w:space="0"/>
              <w:right w:val="single" w:color="000000" w:sz="6" w:space="0"/>
            </w:tcBorders>
            <w:vAlign w:val="center"/>
          </w:tcPr>
          <w:p w14:paraId="01DFC1E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336</w:t>
            </w:r>
          </w:p>
        </w:tc>
        <w:tc>
          <w:tcPr>
            <w:tcW w:w="1267" w:type="dxa"/>
            <w:tcBorders>
              <w:left w:val="single" w:color="000000" w:sz="6" w:space="0"/>
              <w:right w:val="single" w:color="000000" w:sz="6" w:space="0"/>
            </w:tcBorders>
            <w:vAlign w:val="center"/>
          </w:tcPr>
          <w:p w14:paraId="1F2112E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847</w:t>
            </w:r>
          </w:p>
        </w:tc>
        <w:tc>
          <w:tcPr>
            <w:tcW w:w="1267" w:type="dxa"/>
            <w:tcBorders>
              <w:left w:val="single" w:color="000000" w:sz="6" w:space="0"/>
              <w:right w:val="single" w:color="000000" w:sz="6" w:space="0"/>
            </w:tcBorders>
            <w:vAlign w:val="center"/>
          </w:tcPr>
          <w:p w14:paraId="79B0394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847</w:t>
            </w:r>
          </w:p>
        </w:tc>
        <w:tc>
          <w:tcPr>
            <w:tcW w:w="1398" w:type="dxa"/>
            <w:tcBorders>
              <w:left w:val="single" w:color="000000" w:sz="6" w:space="0"/>
            </w:tcBorders>
            <w:vAlign w:val="center"/>
          </w:tcPr>
          <w:p w14:paraId="57BCB05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84D78F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6" w:hRule="atLeast"/>
        </w:trPr>
        <w:tc>
          <w:tcPr>
            <w:tcW w:w="4478" w:type="dxa"/>
            <w:tcBorders>
              <w:right w:val="single" w:color="000000" w:sz="6" w:space="0"/>
            </w:tcBorders>
            <w:vAlign w:val="center"/>
          </w:tcPr>
          <w:p w14:paraId="06894DA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0059358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310</w:t>
            </w:r>
          </w:p>
        </w:tc>
        <w:tc>
          <w:tcPr>
            <w:tcW w:w="1267" w:type="dxa"/>
            <w:tcBorders>
              <w:left w:val="single" w:color="000000" w:sz="6" w:space="0"/>
              <w:right w:val="single" w:color="000000" w:sz="6" w:space="0"/>
            </w:tcBorders>
            <w:vAlign w:val="center"/>
          </w:tcPr>
          <w:p w14:paraId="295CDFC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425</w:t>
            </w:r>
          </w:p>
        </w:tc>
        <w:tc>
          <w:tcPr>
            <w:tcW w:w="1267" w:type="dxa"/>
            <w:tcBorders>
              <w:left w:val="single" w:color="000000" w:sz="6" w:space="0"/>
              <w:right w:val="single" w:color="000000" w:sz="6" w:space="0"/>
            </w:tcBorders>
            <w:vAlign w:val="center"/>
          </w:tcPr>
          <w:p w14:paraId="4B52348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425</w:t>
            </w:r>
          </w:p>
        </w:tc>
        <w:tc>
          <w:tcPr>
            <w:tcW w:w="1398" w:type="dxa"/>
            <w:tcBorders>
              <w:left w:val="single" w:color="000000" w:sz="6" w:space="0"/>
            </w:tcBorders>
            <w:vAlign w:val="center"/>
          </w:tcPr>
          <w:p w14:paraId="228CBC8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848CFD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48BB5EB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广播电视事务</w:t>
            </w:r>
          </w:p>
        </w:tc>
        <w:tc>
          <w:tcPr>
            <w:tcW w:w="1198" w:type="dxa"/>
            <w:tcBorders>
              <w:left w:val="single" w:color="000000" w:sz="6" w:space="0"/>
              <w:right w:val="single" w:color="000000" w:sz="6" w:space="0"/>
            </w:tcBorders>
            <w:vAlign w:val="center"/>
          </w:tcPr>
          <w:p w14:paraId="533D2A2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26</w:t>
            </w:r>
          </w:p>
        </w:tc>
        <w:tc>
          <w:tcPr>
            <w:tcW w:w="1267" w:type="dxa"/>
            <w:tcBorders>
              <w:left w:val="single" w:color="000000" w:sz="6" w:space="0"/>
              <w:right w:val="single" w:color="000000" w:sz="6" w:space="0"/>
            </w:tcBorders>
            <w:vAlign w:val="center"/>
          </w:tcPr>
          <w:p w14:paraId="23BD87E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w:t>
            </w:r>
          </w:p>
        </w:tc>
        <w:tc>
          <w:tcPr>
            <w:tcW w:w="1267" w:type="dxa"/>
            <w:tcBorders>
              <w:left w:val="single" w:color="000000" w:sz="6" w:space="0"/>
              <w:right w:val="single" w:color="000000" w:sz="6" w:space="0"/>
            </w:tcBorders>
            <w:vAlign w:val="center"/>
          </w:tcPr>
          <w:p w14:paraId="2465F9D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w:t>
            </w:r>
          </w:p>
        </w:tc>
        <w:tc>
          <w:tcPr>
            <w:tcW w:w="1398" w:type="dxa"/>
            <w:tcBorders>
              <w:left w:val="single" w:color="000000" w:sz="6" w:space="0"/>
            </w:tcBorders>
            <w:vAlign w:val="center"/>
          </w:tcPr>
          <w:p w14:paraId="3482FE0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180262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542B3A7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其他广播电视支出</w:t>
            </w:r>
          </w:p>
        </w:tc>
        <w:tc>
          <w:tcPr>
            <w:tcW w:w="1198" w:type="dxa"/>
            <w:tcBorders>
              <w:left w:val="single" w:color="000000" w:sz="6" w:space="0"/>
              <w:right w:val="single" w:color="000000" w:sz="6" w:space="0"/>
            </w:tcBorders>
            <w:vAlign w:val="center"/>
          </w:tcPr>
          <w:p w14:paraId="2620E0CC">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1A0152D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404</w:t>
            </w:r>
          </w:p>
        </w:tc>
        <w:tc>
          <w:tcPr>
            <w:tcW w:w="1267" w:type="dxa"/>
            <w:tcBorders>
              <w:left w:val="single" w:color="000000" w:sz="6" w:space="0"/>
              <w:right w:val="single" w:color="000000" w:sz="6" w:space="0"/>
            </w:tcBorders>
            <w:vAlign w:val="center"/>
          </w:tcPr>
          <w:p w14:paraId="4A3BF5F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404</w:t>
            </w:r>
          </w:p>
        </w:tc>
        <w:tc>
          <w:tcPr>
            <w:tcW w:w="1398" w:type="dxa"/>
            <w:tcBorders>
              <w:left w:val="single" w:color="000000" w:sz="6" w:space="0"/>
            </w:tcBorders>
            <w:vAlign w:val="center"/>
          </w:tcPr>
          <w:p w14:paraId="504E685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0AF3E7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2D864F3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其他文化旅游体育与传媒支出(款)</w:t>
            </w:r>
          </w:p>
        </w:tc>
        <w:tc>
          <w:tcPr>
            <w:tcW w:w="1198" w:type="dxa"/>
            <w:tcBorders>
              <w:left w:val="single" w:color="000000" w:sz="6" w:space="0"/>
              <w:right w:val="single" w:color="000000" w:sz="6" w:space="0"/>
            </w:tcBorders>
            <w:vAlign w:val="center"/>
          </w:tcPr>
          <w:p w14:paraId="5D7D267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259</w:t>
            </w:r>
          </w:p>
        </w:tc>
        <w:tc>
          <w:tcPr>
            <w:tcW w:w="1267" w:type="dxa"/>
            <w:tcBorders>
              <w:left w:val="single" w:color="000000" w:sz="6" w:space="0"/>
              <w:right w:val="single" w:color="000000" w:sz="6" w:space="0"/>
            </w:tcBorders>
            <w:vAlign w:val="center"/>
          </w:tcPr>
          <w:p w14:paraId="6600E4F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299</w:t>
            </w:r>
          </w:p>
        </w:tc>
        <w:tc>
          <w:tcPr>
            <w:tcW w:w="1267" w:type="dxa"/>
            <w:tcBorders>
              <w:left w:val="single" w:color="000000" w:sz="6" w:space="0"/>
              <w:right w:val="single" w:color="000000" w:sz="6" w:space="0"/>
            </w:tcBorders>
            <w:vAlign w:val="center"/>
          </w:tcPr>
          <w:p w14:paraId="2F02E96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299</w:t>
            </w:r>
          </w:p>
        </w:tc>
        <w:tc>
          <w:tcPr>
            <w:tcW w:w="1398" w:type="dxa"/>
            <w:tcBorders>
              <w:left w:val="single" w:color="000000" w:sz="6" w:space="0"/>
            </w:tcBorders>
            <w:vAlign w:val="center"/>
          </w:tcPr>
          <w:p w14:paraId="5AFA157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717C96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531B109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宣传文化发展专项支出</w:t>
            </w:r>
          </w:p>
        </w:tc>
        <w:tc>
          <w:tcPr>
            <w:tcW w:w="1198" w:type="dxa"/>
            <w:tcBorders>
              <w:left w:val="single" w:color="000000" w:sz="6" w:space="0"/>
              <w:right w:val="single" w:color="000000" w:sz="6" w:space="0"/>
            </w:tcBorders>
            <w:vAlign w:val="center"/>
          </w:tcPr>
          <w:p w14:paraId="2B1E3BAC">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66F9590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w:t>
            </w:r>
          </w:p>
        </w:tc>
        <w:tc>
          <w:tcPr>
            <w:tcW w:w="1267" w:type="dxa"/>
            <w:tcBorders>
              <w:left w:val="single" w:color="000000" w:sz="6" w:space="0"/>
              <w:right w:val="single" w:color="000000" w:sz="6" w:space="0"/>
            </w:tcBorders>
            <w:vAlign w:val="center"/>
          </w:tcPr>
          <w:p w14:paraId="1403394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w:t>
            </w:r>
          </w:p>
        </w:tc>
        <w:tc>
          <w:tcPr>
            <w:tcW w:w="1398" w:type="dxa"/>
            <w:tcBorders>
              <w:left w:val="single" w:color="000000" w:sz="6" w:space="0"/>
            </w:tcBorders>
            <w:vAlign w:val="center"/>
          </w:tcPr>
          <w:p w14:paraId="52FB23A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24F435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4FF856D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其他文化旅游体育与传媒支出(项)</w:t>
            </w:r>
          </w:p>
        </w:tc>
        <w:tc>
          <w:tcPr>
            <w:tcW w:w="1198" w:type="dxa"/>
            <w:tcBorders>
              <w:left w:val="single" w:color="000000" w:sz="6" w:space="0"/>
              <w:right w:val="single" w:color="000000" w:sz="6" w:space="0"/>
            </w:tcBorders>
            <w:vAlign w:val="center"/>
          </w:tcPr>
          <w:p w14:paraId="10F4EC5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259</w:t>
            </w:r>
          </w:p>
        </w:tc>
        <w:tc>
          <w:tcPr>
            <w:tcW w:w="1267" w:type="dxa"/>
            <w:tcBorders>
              <w:left w:val="single" w:color="000000" w:sz="6" w:space="0"/>
              <w:right w:val="single" w:color="000000" w:sz="6" w:space="0"/>
            </w:tcBorders>
            <w:vAlign w:val="center"/>
          </w:tcPr>
          <w:p w14:paraId="5F7A92D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276</w:t>
            </w:r>
          </w:p>
        </w:tc>
        <w:tc>
          <w:tcPr>
            <w:tcW w:w="1267" w:type="dxa"/>
            <w:tcBorders>
              <w:left w:val="single" w:color="000000" w:sz="6" w:space="0"/>
              <w:right w:val="single" w:color="000000" w:sz="6" w:space="0"/>
            </w:tcBorders>
            <w:vAlign w:val="center"/>
          </w:tcPr>
          <w:p w14:paraId="72A1CBE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276</w:t>
            </w:r>
          </w:p>
        </w:tc>
        <w:tc>
          <w:tcPr>
            <w:tcW w:w="1398" w:type="dxa"/>
            <w:tcBorders>
              <w:left w:val="single" w:color="000000" w:sz="6" w:space="0"/>
            </w:tcBorders>
            <w:vAlign w:val="center"/>
          </w:tcPr>
          <w:p w14:paraId="06A2C48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158C24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6" w:hRule="atLeast"/>
        </w:trPr>
        <w:tc>
          <w:tcPr>
            <w:tcW w:w="4478" w:type="dxa"/>
            <w:tcBorders>
              <w:right w:val="single" w:color="000000" w:sz="6" w:space="0"/>
            </w:tcBorders>
            <w:vAlign w:val="center"/>
          </w:tcPr>
          <w:p w14:paraId="11FF9CF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社会保障和就业支出</w:t>
            </w:r>
          </w:p>
        </w:tc>
        <w:tc>
          <w:tcPr>
            <w:tcW w:w="1198" w:type="dxa"/>
            <w:tcBorders>
              <w:left w:val="single" w:color="000000" w:sz="6" w:space="0"/>
              <w:right w:val="single" w:color="000000" w:sz="6" w:space="0"/>
            </w:tcBorders>
            <w:vAlign w:val="center"/>
          </w:tcPr>
          <w:p w14:paraId="680AF48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30978</w:t>
            </w:r>
          </w:p>
        </w:tc>
        <w:tc>
          <w:tcPr>
            <w:tcW w:w="1267" w:type="dxa"/>
            <w:tcBorders>
              <w:left w:val="single" w:color="000000" w:sz="6" w:space="0"/>
              <w:right w:val="single" w:color="000000" w:sz="6" w:space="0"/>
            </w:tcBorders>
            <w:vAlign w:val="center"/>
          </w:tcPr>
          <w:p w14:paraId="27F1908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33465</w:t>
            </w:r>
          </w:p>
        </w:tc>
        <w:tc>
          <w:tcPr>
            <w:tcW w:w="1267" w:type="dxa"/>
            <w:tcBorders>
              <w:left w:val="single" w:color="000000" w:sz="6" w:space="0"/>
              <w:right w:val="single" w:color="000000" w:sz="6" w:space="0"/>
            </w:tcBorders>
            <w:vAlign w:val="center"/>
          </w:tcPr>
          <w:p w14:paraId="3A203D5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33348</w:t>
            </w:r>
          </w:p>
        </w:tc>
        <w:tc>
          <w:tcPr>
            <w:tcW w:w="1398" w:type="dxa"/>
            <w:tcBorders>
              <w:left w:val="single" w:color="000000" w:sz="6" w:space="0"/>
            </w:tcBorders>
            <w:vAlign w:val="center"/>
          </w:tcPr>
          <w:p w14:paraId="3B263F3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99.7 </w:t>
            </w:r>
          </w:p>
        </w:tc>
      </w:tr>
      <w:tr w14:paraId="19F17E2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8" w:hRule="atLeast"/>
        </w:trPr>
        <w:tc>
          <w:tcPr>
            <w:tcW w:w="4478" w:type="dxa"/>
            <w:tcBorders>
              <w:right w:val="single" w:color="000000" w:sz="6" w:space="0"/>
            </w:tcBorders>
            <w:vAlign w:val="center"/>
          </w:tcPr>
          <w:p w14:paraId="621672B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人力资源和社会保障管理事务</w:t>
            </w:r>
          </w:p>
        </w:tc>
        <w:tc>
          <w:tcPr>
            <w:tcW w:w="1198" w:type="dxa"/>
            <w:tcBorders>
              <w:left w:val="single" w:color="000000" w:sz="6" w:space="0"/>
              <w:right w:val="single" w:color="000000" w:sz="6" w:space="0"/>
            </w:tcBorders>
            <w:vAlign w:val="center"/>
          </w:tcPr>
          <w:p w14:paraId="1A91414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2775</w:t>
            </w:r>
          </w:p>
        </w:tc>
        <w:tc>
          <w:tcPr>
            <w:tcW w:w="1267" w:type="dxa"/>
            <w:tcBorders>
              <w:left w:val="single" w:color="000000" w:sz="6" w:space="0"/>
              <w:right w:val="single" w:color="000000" w:sz="6" w:space="0"/>
            </w:tcBorders>
            <w:vAlign w:val="center"/>
          </w:tcPr>
          <w:p w14:paraId="529DAE1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2174</w:t>
            </w:r>
          </w:p>
        </w:tc>
        <w:tc>
          <w:tcPr>
            <w:tcW w:w="1267" w:type="dxa"/>
            <w:tcBorders>
              <w:left w:val="single" w:color="000000" w:sz="6" w:space="0"/>
              <w:right w:val="single" w:color="000000" w:sz="6" w:space="0"/>
            </w:tcBorders>
            <w:vAlign w:val="center"/>
          </w:tcPr>
          <w:p w14:paraId="036B3BB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2174</w:t>
            </w:r>
          </w:p>
        </w:tc>
        <w:tc>
          <w:tcPr>
            <w:tcW w:w="1398" w:type="dxa"/>
            <w:tcBorders>
              <w:left w:val="single" w:color="000000" w:sz="6" w:space="0"/>
            </w:tcBorders>
            <w:vAlign w:val="center"/>
          </w:tcPr>
          <w:p w14:paraId="320B6ED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F0512D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2351D9E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43E3348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731</w:t>
            </w:r>
          </w:p>
        </w:tc>
        <w:tc>
          <w:tcPr>
            <w:tcW w:w="1267" w:type="dxa"/>
            <w:tcBorders>
              <w:left w:val="single" w:color="000000" w:sz="6" w:space="0"/>
              <w:right w:val="single" w:color="000000" w:sz="6" w:space="0"/>
            </w:tcBorders>
            <w:vAlign w:val="center"/>
          </w:tcPr>
          <w:p w14:paraId="6D9BA0C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744</w:t>
            </w:r>
          </w:p>
        </w:tc>
        <w:tc>
          <w:tcPr>
            <w:tcW w:w="1267" w:type="dxa"/>
            <w:tcBorders>
              <w:left w:val="single" w:color="000000" w:sz="6" w:space="0"/>
              <w:right w:val="single" w:color="000000" w:sz="6" w:space="0"/>
            </w:tcBorders>
            <w:vAlign w:val="center"/>
          </w:tcPr>
          <w:p w14:paraId="2CFC0FD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744</w:t>
            </w:r>
          </w:p>
        </w:tc>
        <w:tc>
          <w:tcPr>
            <w:tcW w:w="1398" w:type="dxa"/>
            <w:tcBorders>
              <w:left w:val="single" w:color="000000" w:sz="6" w:space="0"/>
            </w:tcBorders>
            <w:vAlign w:val="center"/>
          </w:tcPr>
          <w:p w14:paraId="6C813B1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1AB940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6D35BA4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劳动保障监察</w:t>
            </w:r>
          </w:p>
        </w:tc>
        <w:tc>
          <w:tcPr>
            <w:tcW w:w="1198" w:type="dxa"/>
            <w:tcBorders>
              <w:left w:val="single" w:color="000000" w:sz="6" w:space="0"/>
              <w:right w:val="single" w:color="000000" w:sz="6" w:space="0"/>
            </w:tcBorders>
            <w:vAlign w:val="center"/>
          </w:tcPr>
          <w:p w14:paraId="43797558">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27D5FA1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w:t>
            </w:r>
          </w:p>
        </w:tc>
        <w:tc>
          <w:tcPr>
            <w:tcW w:w="1267" w:type="dxa"/>
            <w:tcBorders>
              <w:left w:val="single" w:color="000000" w:sz="6" w:space="0"/>
              <w:right w:val="single" w:color="000000" w:sz="6" w:space="0"/>
            </w:tcBorders>
            <w:vAlign w:val="center"/>
          </w:tcPr>
          <w:p w14:paraId="17128A3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w:t>
            </w:r>
          </w:p>
        </w:tc>
        <w:tc>
          <w:tcPr>
            <w:tcW w:w="1398" w:type="dxa"/>
            <w:tcBorders>
              <w:left w:val="single" w:color="000000" w:sz="6" w:space="0"/>
            </w:tcBorders>
            <w:vAlign w:val="center"/>
          </w:tcPr>
          <w:p w14:paraId="527B184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807941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3889C23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社会保险经办机构</w:t>
            </w:r>
          </w:p>
        </w:tc>
        <w:tc>
          <w:tcPr>
            <w:tcW w:w="1198" w:type="dxa"/>
            <w:tcBorders>
              <w:left w:val="single" w:color="000000" w:sz="6" w:space="0"/>
              <w:right w:val="single" w:color="000000" w:sz="6" w:space="0"/>
            </w:tcBorders>
            <w:vAlign w:val="center"/>
          </w:tcPr>
          <w:p w14:paraId="57FDA75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157</w:t>
            </w:r>
          </w:p>
        </w:tc>
        <w:tc>
          <w:tcPr>
            <w:tcW w:w="1267" w:type="dxa"/>
            <w:tcBorders>
              <w:left w:val="single" w:color="000000" w:sz="6" w:space="0"/>
              <w:right w:val="single" w:color="000000" w:sz="6" w:space="0"/>
            </w:tcBorders>
            <w:vAlign w:val="center"/>
          </w:tcPr>
          <w:p w14:paraId="5BAE5A3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172</w:t>
            </w:r>
          </w:p>
        </w:tc>
        <w:tc>
          <w:tcPr>
            <w:tcW w:w="1267" w:type="dxa"/>
            <w:tcBorders>
              <w:left w:val="single" w:color="000000" w:sz="6" w:space="0"/>
              <w:right w:val="single" w:color="000000" w:sz="6" w:space="0"/>
            </w:tcBorders>
            <w:vAlign w:val="center"/>
          </w:tcPr>
          <w:p w14:paraId="75D23D5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172</w:t>
            </w:r>
          </w:p>
        </w:tc>
        <w:tc>
          <w:tcPr>
            <w:tcW w:w="1398" w:type="dxa"/>
            <w:tcBorders>
              <w:left w:val="single" w:color="000000" w:sz="6" w:space="0"/>
            </w:tcBorders>
            <w:vAlign w:val="center"/>
          </w:tcPr>
          <w:p w14:paraId="47CF9ED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D607EE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41FCD14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劳动人事争议调解仲裁</w:t>
            </w:r>
          </w:p>
        </w:tc>
        <w:tc>
          <w:tcPr>
            <w:tcW w:w="1198" w:type="dxa"/>
            <w:tcBorders>
              <w:left w:val="single" w:color="000000" w:sz="6" w:space="0"/>
              <w:right w:val="single" w:color="000000" w:sz="6" w:space="0"/>
            </w:tcBorders>
            <w:vAlign w:val="center"/>
          </w:tcPr>
          <w:p w14:paraId="29EF07EA">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712C07A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w:t>
            </w:r>
          </w:p>
        </w:tc>
        <w:tc>
          <w:tcPr>
            <w:tcW w:w="1267" w:type="dxa"/>
            <w:tcBorders>
              <w:left w:val="single" w:color="000000" w:sz="6" w:space="0"/>
              <w:right w:val="single" w:color="000000" w:sz="6" w:space="0"/>
            </w:tcBorders>
            <w:vAlign w:val="center"/>
          </w:tcPr>
          <w:p w14:paraId="232703C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w:t>
            </w:r>
          </w:p>
        </w:tc>
        <w:tc>
          <w:tcPr>
            <w:tcW w:w="1398" w:type="dxa"/>
            <w:tcBorders>
              <w:left w:val="single" w:color="000000" w:sz="6" w:space="0"/>
            </w:tcBorders>
            <w:vAlign w:val="center"/>
          </w:tcPr>
          <w:p w14:paraId="30CC87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997B02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6D1504E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其他人力资源和社会保障管理事务支出</w:t>
            </w:r>
          </w:p>
        </w:tc>
        <w:tc>
          <w:tcPr>
            <w:tcW w:w="1198" w:type="dxa"/>
            <w:tcBorders>
              <w:left w:val="single" w:color="000000" w:sz="6" w:space="0"/>
              <w:right w:val="single" w:color="000000" w:sz="6" w:space="0"/>
            </w:tcBorders>
            <w:vAlign w:val="center"/>
          </w:tcPr>
          <w:p w14:paraId="2777CA5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1887</w:t>
            </w:r>
          </w:p>
        </w:tc>
        <w:tc>
          <w:tcPr>
            <w:tcW w:w="1267" w:type="dxa"/>
            <w:tcBorders>
              <w:left w:val="single" w:color="000000" w:sz="6" w:space="0"/>
              <w:right w:val="single" w:color="000000" w:sz="6" w:space="0"/>
            </w:tcBorders>
            <w:vAlign w:val="center"/>
          </w:tcPr>
          <w:p w14:paraId="7B52EC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1245</w:t>
            </w:r>
          </w:p>
        </w:tc>
        <w:tc>
          <w:tcPr>
            <w:tcW w:w="1267" w:type="dxa"/>
            <w:tcBorders>
              <w:left w:val="single" w:color="000000" w:sz="6" w:space="0"/>
              <w:right w:val="single" w:color="000000" w:sz="6" w:space="0"/>
            </w:tcBorders>
            <w:vAlign w:val="center"/>
          </w:tcPr>
          <w:p w14:paraId="389018D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1245</w:t>
            </w:r>
          </w:p>
        </w:tc>
        <w:tc>
          <w:tcPr>
            <w:tcW w:w="1398" w:type="dxa"/>
            <w:tcBorders>
              <w:left w:val="single" w:color="000000" w:sz="6" w:space="0"/>
            </w:tcBorders>
            <w:vAlign w:val="center"/>
          </w:tcPr>
          <w:p w14:paraId="61FE4E9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4AFE97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69E0CB4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民政管理事务</w:t>
            </w:r>
          </w:p>
        </w:tc>
        <w:tc>
          <w:tcPr>
            <w:tcW w:w="1198" w:type="dxa"/>
            <w:tcBorders>
              <w:left w:val="single" w:color="000000" w:sz="6" w:space="0"/>
              <w:right w:val="single" w:color="000000" w:sz="6" w:space="0"/>
            </w:tcBorders>
            <w:vAlign w:val="center"/>
          </w:tcPr>
          <w:p w14:paraId="7B8B04E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291</w:t>
            </w:r>
          </w:p>
        </w:tc>
        <w:tc>
          <w:tcPr>
            <w:tcW w:w="1267" w:type="dxa"/>
            <w:tcBorders>
              <w:left w:val="single" w:color="000000" w:sz="6" w:space="0"/>
              <w:right w:val="single" w:color="000000" w:sz="6" w:space="0"/>
            </w:tcBorders>
            <w:vAlign w:val="center"/>
          </w:tcPr>
          <w:p w14:paraId="338503F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322</w:t>
            </w:r>
          </w:p>
        </w:tc>
        <w:tc>
          <w:tcPr>
            <w:tcW w:w="1267" w:type="dxa"/>
            <w:tcBorders>
              <w:left w:val="single" w:color="000000" w:sz="6" w:space="0"/>
              <w:right w:val="single" w:color="000000" w:sz="6" w:space="0"/>
            </w:tcBorders>
            <w:vAlign w:val="center"/>
          </w:tcPr>
          <w:p w14:paraId="03ED27E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322</w:t>
            </w:r>
          </w:p>
        </w:tc>
        <w:tc>
          <w:tcPr>
            <w:tcW w:w="1398" w:type="dxa"/>
            <w:tcBorders>
              <w:left w:val="single" w:color="000000" w:sz="6" w:space="0"/>
            </w:tcBorders>
            <w:vAlign w:val="center"/>
          </w:tcPr>
          <w:p w14:paraId="37DC6E0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9C2473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2CC765F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54AD01E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215</w:t>
            </w:r>
          </w:p>
        </w:tc>
        <w:tc>
          <w:tcPr>
            <w:tcW w:w="1267" w:type="dxa"/>
            <w:tcBorders>
              <w:left w:val="single" w:color="000000" w:sz="6" w:space="0"/>
              <w:right w:val="single" w:color="000000" w:sz="6" w:space="0"/>
            </w:tcBorders>
            <w:vAlign w:val="center"/>
          </w:tcPr>
          <w:p w14:paraId="70C0AA1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227</w:t>
            </w:r>
          </w:p>
        </w:tc>
        <w:tc>
          <w:tcPr>
            <w:tcW w:w="1267" w:type="dxa"/>
            <w:tcBorders>
              <w:left w:val="single" w:color="000000" w:sz="6" w:space="0"/>
              <w:right w:val="single" w:color="000000" w:sz="6" w:space="0"/>
            </w:tcBorders>
            <w:vAlign w:val="center"/>
          </w:tcPr>
          <w:p w14:paraId="368485A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227</w:t>
            </w:r>
          </w:p>
        </w:tc>
        <w:tc>
          <w:tcPr>
            <w:tcW w:w="1398" w:type="dxa"/>
            <w:tcBorders>
              <w:left w:val="single" w:color="000000" w:sz="6" w:space="0"/>
            </w:tcBorders>
            <w:vAlign w:val="center"/>
          </w:tcPr>
          <w:p w14:paraId="28ED2B5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B28188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23FC124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基层政权建设和社区治理</w:t>
            </w:r>
          </w:p>
        </w:tc>
        <w:tc>
          <w:tcPr>
            <w:tcW w:w="1198" w:type="dxa"/>
            <w:tcBorders>
              <w:left w:val="single" w:color="000000" w:sz="6" w:space="0"/>
              <w:right w:val="single" w:color="000000" w:sz="6" w:space="0"/>
            </w:tcBorders>
            <w:vAlign w:val="center"/>
          </w:tcPr>
          <w:p w14:paraId="77A7F28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76</w:t>
            </w:r>
          </w:p>
        </w:tc>
        <w:tc>
          <w:tcPr>
            <w:tcW w:w="1267" w:type="dxa"/>
            <w:tcBorders>
              <w:left w:val="single" w:color="000000" w:sz="6" w:space="0"/>
              <w:right w:val="single" w:color="000000" w:sz="6" w:space="0"/>
            </w:tcBorders>
            <w:vAlign w:val="center"/>
          </w:tcPr>
          <w:p w14:paraId="703D0B9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75</w:t>
            </w:r>
          </w:p>
        </w:tc>
        <w:tc>
          <w:tcPr>
            <w:tcW w:w="1267" w:type="dxa"/>
            <w:tcBorders>
              <w:left w:val="single" w:color="000000" w:sz="6" w:space="0"/>
              <w:right w:val="single" w:color="000000" w:sz="6" w:space="0"/>
            </w:tcBorders>
            <w:vAlign w:val="center"/>
          </w:tcPr>
          <w:p w14:paraId="471056A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75</w:t>
            </w:r>
          </w:p>
        </w:tc>
        <w:tc>
          <w:tcPr>
            <w:tcW w:w="1398" w:type="dxa"/>
            <w:tcBorders>
              <w:left w:val="single" w:color="000000" w:sz="6" w:space="0"/>
            </w:tcBorders>
            <w:vAlign w:val="center"/>
          </w:tcPr>
          <w:p w14:paraId="03FFA49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50E5F0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1EDE52A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其他民政管理事务支出</w:t>
            </w:r>
          </w:p>
        </w:tc>
        <w:tc>
          <w:tcPr>
            <w:tcW w:w="1198" w:type="dxa"/>
            <w:tcBorders>
              <w:left w:val="single" w:color="000000" w:sz="6" w:space="0"/>
              <w:right w:val="single" w:color="000000" w:sz="6" w:space="0"/>
            </w:tcBorders>
            <w:vAlign w:val="center"/>
          </w:tcPr>
          <w:p w14:paraId="29399435">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D51AFC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267" w:type="dxa"/>
            <w:tcBorders>
              <w:left w:val="single" w:color="000000" w:sz="6" w:space="0"/>
              <w:right w:val="single" w:color="000000" w:sz="6" w:space="0"/>
            </w:tcBorders>
            <w:vAlign w:val="center"/>
          </w:tcPr>
          <w:p w14:paraId="5B3F1AF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398" w:type="dxa"/>
            <w:tcBorders>
              <w:left w:val="single" w:color="000000" w:sz="6" w:space="0"/>
            </w:tcBorders>
            <w:vAlign w:val="center"/>
          </w:tcPr>
          <w:p w14:paraId="5A581F0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5B6D2E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2985962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行政事业单位养老支出</w:t>
            </w:r>
          </w:p>
        </w:tc>
        <w:tc>
          <w:tcPr>
            <w:tcW w:w="1198" w:type="dxa"/>
            <w:tcBorders>
              <w:left w:val="single" w:color="000000" w:sz="6" w:space="0"/>
              <w:right w:val="single" w:color="000000" w:sz="6" w:space="0"/>
            </w:tcBorders>
            <w:vAlign w:val="center"/>
          </w:tcPr>
          <w:p w14:paraId="75736DB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8230</w:t>
            </w:r>
          </w:p>
        </w:tc>
        <w:tc>
          <w:tcPr>
            <w:tcW w:w="1267" w:type="dxa"/>
            <w:tcBorders>
              <w:left w:val="single" w:color="000000" w:sz="6" w:space="0"/>
              <w:right w:val="single" w:color="000000" w:sz="6" w:space="0"/>
            </w:tcBorders>
            <w:vAlign w:val="center"/>
          </w:tcPr>
          <w:p w14:paraId="644380F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8762</w:t>
            </w:r>
          </w:p>
        </w:tc>
        <w:tc>
          <w:tcPr>
            <w:tcW w:w="1267" w:type="dxa"/>
            <w:tcBorders>
              <w:left w:val="single" w:color="000000" w:sz="6" w:space="0"/>
              <w:right w:val="single" w:color="000000" w:sz="6" w:space="0"/>
            </w:tcBorders>
            <w:vAlign w:val="center"/>
          </w:tcPr>
          <w:p w14:paraId="2D54A7A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8762</w:t>
            </w:r>
          </w:p>
        </w:tc>
        <w:tc>
          <w:tcPr>
            <w:tcW w:w="1398" w:type="dxa"/>
            <w:tcBorders>
              <w:left w:val="single" w:color="000000" w:sz="6" w:space="0"/>
            </w:tcBorders>
            <w:vAlign w:val="center"/>
          </w:tcPr>
          <w:p w14:paraId="0B06C80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5DD1C7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1E6FAD6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行政单位离退休</w:t>
            </w:r>
          </w:p>
        </w:tc>
        <w:tc>
          <w:tcPr>
            <w:tcW w:w="1198" w:type="dxa"/>
            <w:tcBorders>
              <w:left w:val="single" w:color="000000" w:sz="6" w:space="0"/>
              <w:right w:val="single" w:color="000000" w:sz="6" w:space="0"/>
            </w:tcBorders>
            <w:vAlign w:val="center"/>
          </w:tcPr>
          <w:p w14:paraId="7204E34A">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615E39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w:t>
            </w:r>
          </w:p>
        </w:tc>
        <w:tc>
          <w:tcPr>
            <w:tcW w:w="1267" w:type="dxa"/>
            <w:tcBorders>
              <w:left w:val="single" w:color="000000" w:sz="6" w:space="0"/>
              <w:right w:val="single" w:color="000000" w:sz="6" w:space="0"/>
            </w:tcBorders>
            <w:vAlign w:val="center"/>
          </w:tcPr>
          <w:p w14:paraId="207C0DD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w:t>
            </w:r>
          </w:p>
        </w:tc>
        <w:tc>
          <w:tcPr>
            <w:tcW w:w="1398" w:type="dxa"/>
            <w:tcBorders>
              <w:left w:val="single" w:color="000000" w:sz="6" w:space="0"/>
            </w:tcBorders>
            <w:vAlign w:val="center"/>
          </w:tcPr>
          <w:p w14:paraId="6928ED7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55F830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48386A4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离退休人员管理机构</w:t>
            </w:r>
          </w:p>
        </w:tc>
        <w:tc>
          <w:tcPr>
            <w:tcW w:w="1198" w:type="dxa"/>
            <w:tcBorders>
              <w:left w:val="single" w:color="000000" w:sz="6" w:space="0"/>
              <w:right w:val="single" w:color="000000" w:sz="6" w:space="0"/>
            </w:tcBorders>
            <w:vAlign w:val="center"/>
          </w:tcPr>
          <w:p w14:paraId="72CE7D3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359</w:t>
            </w:r>
          </w:p>
        </w:tc>
        <w:tc>
          <w:tcPr>
            <w:tcW w:w="1267" w:type="dxa"/>
            <w:tcBorders>
              <w:left w:val="single" w:color="000000" w:sz="6" w:space="0"/>
              <w:right w:val="single" w:color="000000" w:sz="6" w:space="0"/>
            </w:tcBorders>
            <w:vAlign w:val="center"/>
          </w:tcPr>
          <w:p w14:paraId="1047E1D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381</w:t>
            </w:r>
          </w:p>
        </w:tc>
        <w:tc>
          <w:tcPr>
            <w:tcW w:w="1267" w:type="dxa"/>
            <w:tcBorders>
              <w:left w:val="single" w:color="000000" w:sz="6" w:space="0"/>
              <w:right w:val="single" w:color="000000" w:sz="6" w:space="0"/>
            </w:tcBorders>
            <w:vAlign w:val="center"/>
          </w:tcPr>
          <w:p w14:paraId="645EF85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381</w:t>
            </w:r>
          </w:p>
        </w:tc>
        <w:tc>
          <w:tcPr>
            <w:tcW w:w="1398" w:type="dxa"/>
            <w:tcBorders>
              <w:left w:val="single" w:color="000000" w:sz="6" w:space="0"/>
            </w:tcBorders>
            <w:vAlign w:val="center"/>
          </w:tcPr>
          <w:p w14:paraId="1C81308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8D5F19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1165190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机关事业单位基本养老保险缴费支出</w:t>
            </w:r>
          </w:p>
        </w:tc>
        <w:tc>
          <w:tcPr>
            <w:tcW w:w="1198" w:type="dxa"/>
            <w:tcBorders>
              <w:left w:val="single" w:color="000000" w:sz="6" w:space="0"/>
              <w:right w:val="single" w:color="000000" w:sz="6" w:space="0"/>
            </w:tcBorders>
            <w:vAlign w:val="center"/>
          </w:tcPr>
          <w:p w14:paraId="2674104A">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2448</w:t>
            </w:r>
          </w:p>
        </w:tc>
        <w:tc>
          <w:tcPr>
            <w:tcW w:w="1267" w:type="dxa"/>
            <w:tcBorders>
              <w:left w:val="single" w:color="000000" w:sz="6" w:space="0"/>
              <w:right w:val="single" w:color="000000" w:sz="6" w:space="0"/>
            </w:tcBorders>
            <w:vAlign w:val="center"/>
          </w:tcPr>
          <w:p w14:paraId="3DF7559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2204</w:t>
            </w:r>
          </w:p>
        </w:tc>
        <w:tc>
          <w:tcPr>
            <w:tcW w:w="1267" w:type="dxa"/>
            <w:tcBorders>
              <w:left w:val="single" w:color="000000" w:sz="6" w:space="0"/>
              <w:right w:val="single" w:color="000000" w:sz="6" w:space="0"/>
            </w:tcBorders>
            <w:vAlign w:val="center"/>
          </w:tcPr>
          <w:p w14:paraId="16515D3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2204</w:t>
            </w:r>
          </w:p>
        </w:tc>
        <w:tc>
          <w:tcPr>
            <w:tcW w:w="1398" w:type="dxa"/>
            <w:tcBorders>
              <w:left w:val="single" w:color="000000" w:sz="6" w:space="0"/>
            </w:tcBorders>
            <w:vAlign w:val="center"/>
          </w:tcPr>
          <w:p w14:paraId="5B727C1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D8E909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652ADCE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机关事业单位职业年金缴费支出</w:t>
            </w:r>
          </w:p>
        </w:tc>
        <w:tc>
          <w:tcPr>
            <w:tcW w:w="1198" w:type="dxa"/>
            <w:tcBorders>
              <w:left w:val="single" w:color="000000" w:sz="6" w:space="0"/>
              <w:right w:val="single" w:color="000000" w:sz="6" w:space="0"/>
            </w:tcBorders>
            <w:vAlign w:val="center"/>
          </w:tcPr>
          <w:p w14:paraId="2A74917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380</w:t>
            </w:r>
          </w:p>
        </w:tc>
        <w:tc>
          <w:tcPr>
            <w:tcW w:w="1267" w:type="dxa"/>
            <w:tcBorders>
              <w:left w:val="single" w:color="000000" w:sz="6" w:space="0"/>
              <w:right w:val="single" w:color="000000" w:sz="6" w:space="0"/>
            </w:tcBorders>
            <w:vAlign w:val="center"/>
          </w:tcPr>
          <w:p w14:paraId="5242067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541</w:t>
            </w:r>
          </w:p>
        </w:tc>
        <w:tc>
          <w:tcPr>
            <w:tcW w:w="1267" w:type="dxa"/>
            <w:tcBorders>
              <w:left w:val="single" w:color="000000" w:sz="6" w:space="0"/>
              <w:right w:val="single" w:color="000000" w:sz="6" w:space="0"/>
            </w:tcBorders>
            <w:vAlign w:val="center"/>
          </w:tcPr>
          <w:p w14:paraId="15070DB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541</w:t>
            </w:r>
          </w:p>
        </w:tc>
        <w:tc>
          <w:tcPr>
            <w:tcW w:w="1398" w:type="dxa"/>
            <w:tcBorders>
              <w:left w:val="single" w:color="000000" w:sz="6" w:space="0"/>
            </w:tcBorders>
            <w:vAlign w:val="center"/>
          </w:tcPr>
          <w:p w14:paraId="608CF1D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9BCEB8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9" w:hRule="atLeast"/>
        </w:trPr>
        <w:tc>
          <w:tcPr>
            <w:tcW w:w="4478" w:type="dxa"/>
            <w:tcBorders>
              <w:right w:val="single" w:color="000000" w:sz="6" w:space="0"/>
            </w:tcBorders>
            <w:vAlign w:val="center"/>
          </w:tcPr>
          <w:p w14:paraId="26FB38B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对机关事业单位基本养老保险基金的补助</w:t>
            </w:r>
          </w:p>
        </w:tc>
        <w:tc>
          <w:tcPr>
            <w:tcW w:w="1198" w:type="dxa"/>
            <w:tcBorders>
              <w:left w:val="single" w:color="000000" w:sz="6" w:space="0"/>
              <w:right w:val="single" w:color="000000" w:sz="6" w:space="0"/>
            </w:tcBorders>
            <w:vAlign w:val="center"/>
          </w:tcPr>
          <w:p w14:paraId="59034E0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5043</w:t>
            </w:r>
          </w:p>
        </w:tc>
        <w:tc>
          <w:tcPr>
            <w:tcW w:w="1267" w:type="dxa"/>
            <w:tcBorders>
              <w:left w:val="single" w:color="000000" w:sz="6" w:space="0"/>
              <w:right w:val="single" w:color="000000" w:sz="6" w:space="0"/>
            </w:tcBorders>
            <w:vAlign w:val="center"/>
          </w:tcPr>
          <w:p w14:paraId="1976928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5630</w:t>
            </w:r>
          </w:p>
        </w:tc>
        <w:tc>
          <w:tcPr>
            <w:tcW w:w="1267" w:type="dxa"/>
            <w:tcBorders>
              <w:left w:val="single" w:color="000000" w:sz="6" w:space="0"/>
              <w:right w:val="single" w:color="000000" w:sz="6" w:space="0"/>
            </w:tcBorders>
            <w:vAlign w:val="center"/>
          </w:tcPr>
          <w:p w14:paraId="2EE7B7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5630</w:t>
            </w:r>
          </w:p>
        </w:tc>
        <w:tc>
          <w:tcPr>
            <w:tcW w:w="1398" w:type="dxa"/>
            <w:tcBorders>
              <w:left w:val="single" w:color="000000" w:sz="6" w:space="0"/>
            </w:tcBorders>
            <w:vAlign w:val="center"/>
          </w:tcPr>
          <w:p w14:paraId="5E542B4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797471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2F79CB2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就业补助</w:t>
            </w:r>
          </w:p>
        </w:tc>
        <w:tc>
          <w:tcPr>
            <w:tcW w:w="1198" w:type="dxa"/>
            <w:tcBorders>
              <w:left w:val="single" w:color="000000" w:sz="6" w:space="0"/>
              <w:right w:val="single" w:color="000000" w:sz="6" w:space="0"/>
            </w:tcBorders>
            <w:vAlign w:val="center"/>
          </w:tcPr>
          <w:p w14:paraId="7A849FA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685</w:t>
            </w:r>
          </w:p>
        </w:tc>
        <w:tc>
          <w:tcPr>
            <w:tcW w:w="1267" w:type="dxa"/>
            <w:tcBorders>
              <w:left w:val="single" w:color="000000" w:sz="6" w:space="0"/>
              <w:right w:val="single" w:color="000000" w:sz="6" w:space="0"/>
            </w:tcBorders>
            <w:vAlign w:val="center"/>
          </w:tcPr>
          <w:p w14:paraId="4897ED7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800</w:t>
            </w:r>
          </w:p>
        </w:tc>
        <w:tc>
          <w:tcPr>
            <w:tcW w:w="1267" w:type="dxa"/>
            <w:tcBorders>
              <w:left w:val="single" w:color="000000" w:sz="6" w:space="0"/>
              <w:right w:val="single" w:color="000000" w:sz="6" w:space="0"/>
            </w:tcBorders>
            <w:vAlign w:val="center"/>
          </w:tcPr>
          <w:p w14:paraId="210DE44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758</w:t>
            </w:r>
          </w:p>
        </w:tc>
        <w:tc>
          <w:tcPr>
            <w:tcW w:w="1398" w:type="dxa"/>
            <w:tcBorders>
              <w:left w:val="single" w:color="000000" w:sz="6" w:space="0"/>
            </w:tcBorders>
            <w:vAlign w:val="center"/>
          </w:tcPr>
          <w:p w14:paraId="36E2178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94.8 </w:t>
            </w:r>
          </w:p>
        </w:tc>
      </w:tr>
      <w:tr w14:paraId="253AD7D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4" w:hRule="atLeast"/>
        </w:trPr>
        <w:tc>
          <w:tcPr>
            <w:tcW w:w="4478" w:type="dxa"/>
            <w:tcBorders>
              <w:right w:val="single" w:color="000000" w:sz="6" w:space="0"/>
            </w:tcBorders>
            <w:vAlign w:val="center"/>
          </w:tcPr>
          <w:p w14:paraId="7A29DE3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就业创业服务补贴</w:t>
            </w:r>
          </w:p>
        </w:tc>
        <w:tc>
          <w:tcPr>
            <w:tcW w:w="1198" w:type="dxa"/>
            <w:tcBorders>
              <w:left w:val="single" w:color="000000" w:sz="6" w:space="0"/>
              <w:right w:val="single" w:color="000000" w:sz="6" w:space="0"/>
            </w:tcBorders>
            <w:vAlign w:val="center"/>
          </w:tcPr>
          <w:p w14:paraId="61619096">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14DC38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267" w:type="dxa"/>
            <w:tcBorders>
              <w:left w:val="single" w:color="000000" w:sz="6" w:space="0"/>
              <w:right w:val="single" w:color="000000" w:sz="6" w:space="0"/>
            </w:tcBorders>
            <w:vAlign w:val="center"/>
          </w:tcPr>
          <w:p w14:paraId="6CACCEC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398" w:type="dxa"/>
            <w:tcBorders>
              <w:left w:val="single" w:color="000000" w:sz="6" w:space="0"/>
            </w:tcBorders>
            <w:vAlign w:val="center"/>
          </w:tcPr>
          <w:p w14:paraId="7B52130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7BAF8F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58DDA61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公益性岗位补贴</w:t>
            </w:r>
          </w:p>
        </w:tc>
        <w:tc>
          <w:tcPr>
            <w:tcW w:w="1198" w:type="dxa"/>
            <w:tcBorders>
              <w:left w:val="single" w:color="000000" w:sz="6" w:space="0"/>
              <w:right w:val="single" w:color="000000" w:sz="6" w:space="0"/>
            </w:tcBorders>
            <w:vAlign w:val="center"/>
          </w:tcPr>
          <w:p w14:paraId="2A8CF4DF">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6E85FE1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26</w:t>
            </w:r>
          </w:p>
        </w:tc>
        <w:tc>
          <w:tcPr>
            <w:tcW w:w="1267" w:type="dxa"/>
            <w:tcBorders>
              <w:left w:val="single" w:color="000000" w:sz="6" w:space="0"/>
              <w:right w:val="single" w:color="000000" w:sz="6" w:space="0"/>
            </w:tcBorders>
            <w:vAlign w:val="center"/>
          </w:tcPr>
          <w:p w14:paraId="340B904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26</w:t>
            </w:r>
          </w:p>
        </w:tc>
        <w:tc>
          <w:tcPr>
            <w:tcW w:w="1398" w:type="dxa"/>
            <w:tcBorders>
              <w:left w:val="single" w:color="000000" w:sz="6" w:space="0"/>
            </w:tcBorders>
            <w:vAlign w:val="center"/>
          </w:tcPr>
          <w:p w14:paraId="19BF47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AB79F0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3" w:hRule="atLeast"/>
        </w:trPr>
        <w:tc>
          <w:tcPr>
            <w:tcW w:w="4478" w:type="dxa"/>
            <w:tcBorders>
              <w:bottom w:val="single" w:color="000000" w:sz="14" w:space="0"/>
              <w:right w:val="single" w:color="000000" w:sz="6" w:space="0"/>
            </w:tcBorders>
            <w:vAlign w:val="center"/>
          </w:tcPr>
          <w:p w14:paraId="3FE4ADA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就业见习补贴</w:t>
            </w:r>
          </w:p>
        </w:tc>
        <w:tc>
          <w:tcPr>
            <w:tcW w:w="1198" w:type="dxa"/>
            <w:tcBorders>
              <w:left w:val="single" w:color="000000" w:sz="6" w:space="0"/>
              <w:bottom w:val="single" w:color="000000" w:sz="14" w:space="0"/>
              <w:right w:val="single" w:color="000000" w:sz="6" w:space="0"/>
            </w:tcBorders>
            <w:vAlign w:val="center"/>
          </w:tcPr>
          <w:p w14:paraId="1858F6C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120</w:t>
            </w:r>
          </w:p>
        </w:tc>
        <w:tc>
          <w:tcPr>
            <w:tcW w:w="1267" w:type="dxa"/>
            <w:tcBorders>
              <w:left w:val="single" w:color="000000" w:sz="6" w:space="0"/>
              <w:bottom w:val="single" w:color="000000" w:sz="14" w:space="0"/>
              <w:right w:val="single" w:color="000000" w:sz="6" w:space="0"/>
            </w:tcBorders>
            <w:vAlign w:val="center"/>
          </w:tcPr>
          <w:p w14:paraId="461B8CA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120</w:t>
            </w:r>
          </w:p>
        </w:tc>
        <w:tc>
          <w:tcPr>
            <w:tcW w:w="1267" w:type="dxa"/>
            <w:tcBorders>
              <w:left w:val="single" w:color="000000" w:sz="6" w:space="0"/>
              <w:bottom w:val="single" w:color="000000" w:sz="14" w:space="0"/>
              <w:right w:val="single" w:color="000000" w:sz="6" w:space="0"/>
            </w:tcBorders>
            <w:vAlign w:val="center"/>
          </w:tcPr>
          <w:p w14:paraId="2766BD4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120</w:t>
            </w:r>
          </w:p>
        </w:tc>
        <w:tc>
          <w:tcPr>
            <w:tcW w:w="1398" w:type="dxa"/>
            <w:tcBorders>
              <w:left w:val="single" w:color="000000" w:sz="6" w:space="0"/>
              <w:bottom w:val="single" w:color="000000" w:sz="14" w:space="0"/>
            </w:tcBorders>
            <w:vAlign w:val="center"/>
          </w:tcPr>
          <w:p w14:paraId="7D60008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bl>
    <w:p w14:paraId="7F20717E">
      <w:pPr>
        <w:pStyle w:val="2"/>
      </w:pPr>
    </w:p>
    <w:tbl>
      <w:tblPr>
        <w:tblStyle w:val="6"/>
        <w:tblW w:w="9616"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4478"/>
        <w:gridCol w:w="1198"/>
        <w:gridCol w:w="1267"/>
        <w:gridCol w:w="1267"/>
        <w:gridCol w:w="1406"/>
      </w:tblGrid>
      <w:tr w14:paraId="62B6CBC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30" w:hRule="atLeast"/>
        </w:trPr>
        <w:tc>
          <w:tcPr>
            <w:tcW w:w="4478" w:type="dxa"/>
            <w:tcBorders>
              <w:top w:val="single" w:color="000000" w:sz="14" w:space="0"/>
              <w:bottom w:val="single" w:color="000000" w:sz="14" w:space="0"/>
              <w:right w:val="single" w:color="000000" w:sz="6" w:space="0"/>
            </w:tcBorders>
            <w:vAlign w:val="top"/>
          </w:tcPr>
          <w:p w14:paraId="28131668">
            <w:pPr>
              <w:keepNext w:val="0"/>
              <w:keepLines w:val="0"/>
              <w:widowControl/>
              <w:suppressLineNumbers w:val="0"/>
              <w:spacing w:before="225" w:beforeAutospacing="0" w:after="0" w:afterAutospacing="0" w:line="223" w:lineRule="auto"/>
              <w:ind w:left="1838" w:right="0"/>
              <w:rPr>
                <w:rFonts w:hint="default" w:ascii="黑体" w:hAnsi="黑体" w:eastAsia="黑体" w:cs="黑体"/>
                <w:sz w:val="21"/>
                <w:szCs w:val="21"/>
              </w:rPr>
            </w:pPr>
            <w:r>
              <w:rPr>
                <w:rFonts w:hint="default" w:ascii="黑体" w:hAnsi="黑体" w:eastAsia="黑体" w:cs="黑体"/>
                <w:spacing w:val="-1"/>
                <w:sz w:val="21"/>
                <w:szCs w:val="21"/>
              </w:rPr>
              <w:t>科目名称</w:t>
            </w:r>
          </w:p>
        </w:tc>
        <w:tc>
          <w:tcPr>
            <w:tcW w:w="1198" w:type="dxa"/>
            <w:tcBorders>
              <w:top w:val="single" w:color="000000" w:sz="14" w:space="0"/>
              <w:left w:val="single" w:color="000000" w:sz="6" w:space="0"/>
              <w:bottom w:val="single" w:color="000000" w:sz="14" w:space="0"/>
              <w:right w:val="single" w:color="000000" w:sz="6" w:space="0"/>
            </w:tcBorders>
            <w:vAlign w:val="top"/>
          </w:tcPr>
          <w:p w14:paraId="07E005E5">
            <w:pPr>
              <w:keepNext w:val="0"/>
              <w:keepLines w:val="0"/>
              <w:widowControl/>
              <w:suppressLineNumbers w:val="0"/>
              <w:spacing w:before="79" w:beforeAutospacing="0" w:after="0" w:afterAutospacing="0" w:line="217" w:lineRule="auto"/>
              <w:ind w:left="267" w:right="237" w:firstLine="112"/>
              <w:rPr>
                <w:rFonts w:hint="default" w:ascii="黑体" w:hAnsi="黑体" w:eastAsia="黑体" w:cs="黑体"/>
                <w:sz w:val="23"/>
                <w:szCs w:val="23"/>
              </w:rPr>
            </w:pPr>
            <w:r>
              <w:rPr>
                <w:rFonts w:hint="default" w:ascii="黑体" w:hAnsi="黑体" w:eastAsia="黑体" w:cs="黑体"/>
                <w:spacing w:val="-5"/>
                <w:sz w:val="23"/>
                <w:szCs w:val="23"/>
              </w:rPr>
              <w:t>年初</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4C9FB924">
            <w:pPr>
              <w:keepNext w:val="0"/>
              <w:keepLines w:val="0"/>
              <w:widowControl/>
              <w:suppressLineNumbers w:val="0"/>
              <w:spacing w:before="79" w:beforeAutospacing="0" w:after="0" w:afterAutospacing="0" w:line="217" w:lineRule="auto"/>
              <w:ind w:left="302" w:right="270" w:firstLine="113"/>
              <w:rPr>
                <w:rFonts w:hint="default" w:ascii="黑体" w:hAnsi="黑体" w:eastAsia="黑体" w:cs="黑体"/>
                <w:sz w:val="23"/>
                <w:szCs w:val="23"/>
              </w:rPr>
            </w:pPr>
            <w:r>
              <w:rPr>
                <w:rFonts w:hint="default" w:ascii="黑体" w:hAnsi="黑体" w:eastAsia="黑体" w:cs="黑体"/>
                <w:spacing w:val="-6"/>
                <w:sz w:val="23"/>
                <w:szCs w:val="23"/>
              </w:rPr>
              <w:t>调整</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052929EE">
            <w:pPr>
              <w:keepNext w:val="0"/>
              <w:keepLines w:val="0"/>
              <w:widowControl/>
              <w:suppressLineNumbers w:val="0"/>
              <w:spacing w:before="219" w:beforeAutospacing="0" w:after="0" w:afterAutospacing="0" w:line="222" w:lineRule="auto"/>
              <w:ind w:left="299" w:right="0"/>
              <w:rPr>
                <w:rFonts w:hint="default" w:ascii="黑体" w:hAnsi="黑体" w:eastAsia="黑体" w:cs="黑体"/>
                <w:sz w:val="23"/>
                <w:szCs w:val="23"/>
              </w:rPr>
            </w:pPr>
            <w:r>
              <w:rPr>
                <w:rFonts w:hint="default" w:ascii="黑体" w:hAnsi="黑体" w:eastAsia="黑体" w:cs="黑体"/>
                <w:spacing w:val="-3"/>
                <w:sz w:val="23"/>
                <w:szCs w:val="23"/>
              </w:rPr>
              <w:t>决算数</w:t>
            </w:r>
          </w:p>
        </w:tc>
        <w:tc>
          <w:tcPr>
            <w:tcW w:w="1406" w:type="dxa"/>
            <w:tcBorders>
              <w:top w:val="single" w:color="000000" w:sz="14" w:space="0"/>
              <w:left w:val="single" w:color="000000" w:sz="6" w:space="0"/>
              <w:bottom w:val="single" w:color="000000" w:sz="14" w:space="0"/>
            </w:tcBorders>
            <w:vAlign w:val="top"/>
          </w:tcPr>
          <w:p w14:paraId="1C09F7DE">
            <w:pPr>
              <w:keepNext w:val="0"/>
              <w:keepLines w:val="0"/>
              <w:widowControl/>
              <w:suppressLineNumbers w:val="0"/>
              <w:spacing w:before="79" w:beforeAutospacing="0" w:after="0" w:afterAutospacing="0" w:line="217" w:lineRule="auto"/>
              <w:ind w:left="303" w:right="315" w:firstLine="111"/>
              <w:rPr>
                <w:rFonts w:hint="default" w:ascii="黑体" w:hAnsi="黑体" w:eastAsia="黑体" w:cs="黑体"/>
                <w:sz w:val="23"/>
                <w:szCs w:val="23"/>
              </w:rPr>
            </w:pPr>
            <w:r>
              <w:rPr>
                <w:rFonts w:hint="default" w:ascii="黑体" w:hAnsi="黑体" w:eastAsia="黑体" w:cs="黑体"/>
                <w:spacing w:val="-5"/>
                <w:sz w:val="23"/>
                <w:szCs w:val="23"/>
              </w:rPr>
              <w:t>完成</w:t>
            </w:r>
            <w:r>
              <w:rPr>
                <w:rFonts w:hint="default" w:ascii="黑体" w:hAnsi="黑体" w:eastAsia="黑体" w:cs="黑体"/>
                <w:spacing w:val="25"/>
                <w:sz w:val="23"/>
                <w:szCs w:val="23"/>
              </w:rPr>
              <w:t>预算%</w:t>
            </w:r>
          </w:p>
        </w:tc>
      </w:tr>
      <w:tr w14:paraId="046C92A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04" w:hRule="atLeast"/>
        </w:trPr>
        <w:tc>
          <w:tcPr>
            <w:tcW w:w="4478" w:type="dxa"/>
            <w:tcBorders>
              <w:top w:val="single" w:color="000000" w:sz="14" w:space="0"/>
              <w:right w:val="single" w:color="000000" w:sz="6" w:space="0"/>
            </w:tcBorders>
            <w:vAlign w:val="center"/>
          </w:tcPr>
          <w:p w14:paraId="291DDE0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其他就业补助支出</w:t>
            </w:r>
          </w:p>
        </w:tc>
        <w:tc>
          <w:tcPr>
            <w:tcW w:w="1198" w:type="dxa"/>
            <w:tcBorders>
              <w:top w:val="single" w:color="000000" w:sz="14" w:space="0"/>
              <w:left w:val="single" w:color="000000" w:sz="6" w:space="0"/>
              <w:right w:val="single" w:color="000000" w:sz="6" w:space="0"/>
            </w:tcBorders>
            <w:vAlign w:val="center"/>
          </w:tcPr>
          <w:p w14:paraId="17393C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565</w:t>
            </w:r>
          </w:p>
        </w:tc>
        <w:tc>
          <w:tcPr>
            <w:tcW w:w="1267" w:type="dxa"/>
            <w:tcBorders>
              <w:top w:val="single" w:color="000000" w:sz="14" w:space="0"/>
              <w:left w:val="single" w:color="000000" w:sz="6" w:space="0"/>
              <w:right w:val="single" w:color="000000" w:sz="6" w:space="0"/>
            </w:tcBorders>
            <w:vAlign w:val="center"/>
          </w:tcPr>
          <w:p w14:paraId="747E81E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652</w:t>
            </w:r>
          </w:p>
        </w:tc>
        <w:tc>
          <w:tcPr>
            <w:tcW w:w="1267" w:type="dxa"/>
            <w:tcBorders>
              <w:top w:val="single" w:color="000000" w:sz="14" w:space="0"/>
              <w:left w:val="single" w:color="000000" w:sz="6" w:space="0"/>
              <w:right w:val="single" w:color="000000" w:sz="6" w:space="0"/>
            </w:tcBorders>
            <w:vAlign w:val="center"/>
          </w:tcPr>
          <w:p w14:paraId="24D67CC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610</w:t>
            </w:r>
          </w:p>
        </w:tc>
        <w:tc>
          <w:tcPr>
            <w:tcW w:w="1406" w:type="dxa"/>
            <w:tcBorders>
              <w:top w:val="single" w:color="000000" w:sz="14" w:space="0"/>
              <w:left w:val="single" w:color="000000" w:sz="6" w:space="0"/>
            </w:tcBorders>
            <w:vAlign w:val="center"/>
          </w:tcPr>
          <w:p w14:paraId="59417AF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93.6 </w:t>
            </w:r>
          </w:p>
        </w:tc>
      </w:tr>
      <w:tr w14:paraId="1CD809A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7527426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抚恤</w:t>
            </w:r>
          </w:p>
        </w:tc>
        <w:tc>
          <w:tcPr>
            <w:tcW w:w="1198" w:type="dxa"/>
            <w:tcBorders>
              <w:left w:val="single" w:color="000000" w:sz="6" w:space="0"/>
              <w:right w:val="single" w:color="000000" w:sz="6" w:space="0"/>
            </w:tcBorders>
            <w:vAlign w:val="center"/>
          </w:tcPr>
          <w:p w14:paraId="545D611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4370</w:t>
            </w:r>
          </w:p>
        </w:tc>
        <w:tc>
          <w:tcPr>
            <w:tcW w:w="1267" w:type="dxa"/>
            <w:tcBorders>
              <w:left w:val="single" w:color="000000" w:sz="6" w:space="0"/>
              <w:right w:val="single" w:color="000000" w:sz="6" w:space="0"/>
            </w:tcBorders>
            <w:vAlign w:val="center"/>
          </w:tcPr>
          <w:p w14:paraId="7DE9EB1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3976</w:t>
            </w:r>
          </w:p>
        </w:tc>
        <w:tc>
          <w:tcPr>
            <w:tcW w:w="1267" w:type="dxa"/>
            <w:tcBorders>
              <w:left w:val="single" w:color="000000" w:sz="6" w:space="0"/>
              <w:right w:val="single" w:color="000000" w:sz="6" w:space="0"/>
            </w:tcBorders>
            <w:vAlign w:val="center"/>
          </w:tcPr>
          <w:p w14:paraId="7B49FFC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3933</w:t>
            </w:r>
          </w:p>
        </w:tc>
        <w:tc>
          <w:tcPr>
            <w:tcW w:w="1406" w:type="dxa"/>
            <w:tcBorders>
              <w:left w:val="single" w:color="000000" w:sz="6" w:space="0"/>
            </w:tcBorders>
            <w:vAlign w:val="center"/>
          </w:tcPr>
          <w:p w14:paraId="673CC69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98.9 </w:t>
            </w:r>
          </w:p>
        </w:tc>
      </w:tr>
      <w:tr w14:paraId="413A09D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1273E57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死亡抚恤</w:t>
            </w:r>
          </w:p>
        </w:tc>
        <w:tc>
          <w:tcPr>
            <w:tcW w:w="1198" w:type="dxa"/>
            <w:tcBorders>
              <w:left w:val="single" w:color="000000" w:sz="6" w:space="0"/>
              <w:right w:val="single" w:color="000000" w:sz="6" w:space="0"/>
            </w:tcBorders>
            <w:vAlign w:val="center"/>
          </w:tcPr>
          <w:p w14:paraId="2A1DDAC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905</w:t>
            </w:r>
          </w:p>
        </w:tc>
        <w:tc>
          <w:tcPr>
            <w:tcW w:w="1267" w:type="dxa"/>
            <w:tcBorders>
              <w:left w:val="single" w:color="000000" w:sz="6" w:space="0"/>
              <w:right w:val="single" w:color="000000" w:sz="6" w:space="0"/>
            </w:tcBorders>
            <w:vAlign w:val="center"/>
          </w:tcPr>
          <w:p w14:paraId="1407270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450</w:t>
            </w:r>
          </w:p>
        </w:tc>
        <w:tc>
          <w:tcPr>
            <w:tcW w:w="1267" w:type="dxa"/>
            <w:tcBorders>
              <w:left w:val="single" w:color="000000" w:sz="6" w:space="0"/>
              <w:right w:val="single" w:color="000000" w:sz="6" w:space="0"/>
            </w:tcBorders>
            <w:vAlign w:val="center"/>
          </w:tcPr>
          <w:p w14:paraId="0E75A7A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409</w:t>
            </w:r>
          </w:p>
        </w:tc>
        <w:tc>
          <w:tcPr>
            <w:tcW w:w="1406" w:type="dxa"/>
            <w:tcBorders>
              <w:left w:val="single" w:color="000000" w:sz="6" w:space="0"/>
            </w:tcBorders>
            <w:vAlign w:val="center"/>
          </w:tcPr>
          <w:p w14:paraId="404461D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90.9 </w:t>
            </w:r>
          </w:p>
        </w:tc>
      </w:tr>
      <w:tr w14:paraId="04F4CDF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5991476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伤残抚恤</w:t>
            </w:r>
          </w:p>
        </w:tc>
        <w:tc>
          <w:tcPr>
            <w:tcW w:w="1198" w:type="dxa"/>
            <w:tcBorders>
              <w:left w:val="single" w:color="000000" w:sz="6" w:space="0"/>
              <w:right w:val="single" w:color="000000" w:sz="6" w:space="0"/>
            </w:tcBorders>
            <w:vAlign w:val="center"/>
          </w:tcPr>
          <w:p w14:paraId="2F5066F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480</w:t>
            </w:r>
          </w:p>
        </w:tc>
        <w:tc>
          <w:tcPr>
            <w:tcW w:w="1267" w:type="dxa"/>
            <w:tcBorders>
              <w:left w:val="single" w:color="000000" w:sz="6" w:space="0"/>
              <w:right w:val="single" w:color="000000" w:sz="6" w:space="0"/>
            </w:tcBorders>
            <w:vAlign w:val="center"/>
          </w:tcPr>
          <w:p w14:paraId="07FB064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525</w:t>
            </w:r>
          </w:p>
        </w:tc>
        <w:tc>
          <w:tcPr>
            <w:tcW w:w="1267" w:type="dxa"/>
            <w:tcBorders>
              <w:left w:val="single" w:color="000000" w:sz="6" w:space="0"/>
              <w:right w:val="single" w:color="000000" w:sz="6" w:space="0"/>
            </w:tcBorders>
            <w:vAlign w:val="center"/>
          </w:tcPr>
          <w:p w14:paraId="16F2B45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525</w:t>
            </w:r>
          </w:p>
        </w:tc>
        <w:tc>
          <w:tcPr>
            <w:tcW w:w="1406" w:type="dxa"/>
            <w:tcBorders>
              <w:left w:val="single" w:color="000000" w:sz="6" w:space="0"/>
            </w:tcBorders>
            <w:vAlign w:val="center"/>
          </w:tcPr>
          <w:p w14:paraId="5D89806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46AB32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7DA24C0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在乡复员、退伍军人生活补助</w:t>
            </w:r>
          </w:p>
        </w:tc>
        <w:tc>
          <w:tcPr>
            <w:tcW w:w="1198" w:type="dxa"/>
            <w:tcBorders>
              <w:left w:val="single" w:color="000000" w:sz="6" w:space="0"/>
              <w:right w:val="single" w:color="000000" w:sz="6" w:space="0"/>
            </w:tcBorders>
            <w:vAlign w:val="center"/>
          </w:tcPr>
          <w:p w14:paraId="293F378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762</w:t>
            </w:r>
          </w:p>
        </w:tc>
        <w:tc>
          <w:tcPr>
            <w:tcW w:w="1267" w:type="dxa"/>
            <w:tcBorders>
              <w:left w:val="single" w:color="000000" w:sz="6" w:space="0"/>
              <w:right w:val="single" w:color="000000" w:sz="6" w:space="0"/>
            </w:tcBorders>
            <w:vAlign w:val="center"/>
          </w:tcPr>
          <w:p w14:paraId="3D4B5BC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592</w:t>
            </w:r>
          </w:p>
        </w:tc>
        <w:tc>
          <w:tcPr>
            <w:tcW w:w="1267" w:type="dxa"/>
            <w:tcBorders>
              <w:left w:val="single" w:color="000000" w:sz="6" w:space="0"/>
              <w:right w:val="single" w:color="000000" w:sz="6" w:space="0"/>
            </w:tcBorders>
            <w:vAlign w:val="center"/>
          </w:tcPr>
          <w:p w14:paraId="5080043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593</w:t>
            </w:r>
          </w:p>
        </w:tc>
        <w:tc>
          <w:tcPr>
            <w:tcW w:w="1406" w:type="dxa"/>
            <w:tcBorders>
              <w:left w:val="single" w:color="000000" w:sz="6" w:space="0"/>
            </w:tcBorders>
            <w:vAlign w:val="center"/>
          </w:tcPr>
          <w:p w14:paraId="42C88A1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100.2 </w:t>
            </w:r>
          </w:p>
        </w:tc>
      </w:tr>
      <w:tr w14:paraId="0968259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3E0CC1D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义务兵优待</w:t>
            </w:r>
          </w:p>
        </w:tc>
        <w:tc>
          <w:tcPr>
            <w:tcW w:w="1198" w:type="dxa"/>
            <w:tcBorders>
              <w:left w:val="single" w:color="000000" w:sz="6" w:space="0"/>
              <w:right w:val="single" w:color="000000" w:sz="6" w:space="0"/>
            </w:tcBorders>
            <w:vAlign w:val="center"/>
          </w:tcPr>
          <w:p w14:paraId="5A29097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392</w:t>
            </w:r>
          </w:p>
        </w:tc>
        <w:tc>
          <w:tcPr>
            <w:tcW w:w="1267" w:type="dxa"/>
            <w:tcBorders>
              <w:left w:val="single" w:color="000000" w:sz="6" w:space="0"/>
              <w:right w:val="single" w:color="000000" w:sz="6" w:space="0"/>
            </w:tcBorders>
            <w:vAlign w:val="center"/>
          </w:tcPr>
          <w:p w14:paraId="50E8B2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460</w:t>
            </w:r>
          </w:p>
        </w:tc>
        <w:tc>
          <w:tcPr>
            <w:tcW w:w="1267" w:type="dxa"/>
            <w:tcBorders>
              <w:left w:val="single" w:color="000000" w:sz="6" w:space="0"/>
              <w:right w:val="single" w:color="000000" w:sz="6" w:space="0"/>
            </w:tcBorders>
            <w:vAlign w:val="center"/>
          </w:tcPr>
          <w:p w14:paraId="6883053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460</w:t>
            </w:r>
          </w:p>
        </w:tc>
        <w:tc>
          <w:tcPr>
            <w:tcW w:w="1406" w:type="dxa"/>
            <w:tcBorders>
              <w:left w:val="single" w:color="000000" w:sz="6" w:space="0"/>
            </w:tcBorders>
            <w:vAlign w:val="center"/>
          </w:tcPr>
          <w:p w14:paraId="3C35E2C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E88999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6" w:hRule="atLeast"/>
        </w:trPr>
        <w:tc>
          <w:tcPr>
            <w:tcW w:w="4478" w:type="dxa"/>
            <w:tcBorders>
              <w:right w:val="single" w:color="000000" w:sz="6" w:space="0"/>
            </w:tcBorders>
            <w:vAlign w:val="center"/>
          </w:tcPr>
          <w:p w14:paraId="50601AF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农村籍退役士兵老年生活补助</w:t>
            </w:r>
          </w:p>
        </w:tc>
        <w:tc>
          <w:tcPr>
            <w:tcW w:w="1198" w:type="dxa"/>
            <w:tcBorders>
              <w:left w:val="single" w:color="000000" w:sz="6" w:space="0"/>
              <w:right w:val="single" w:color="000000" w:sz="6" w:space="0"/>
            </w:tcBorders>
            <w:vAlign w:val="center"/>
          </w:tcPr>
          <w:p w14:paraId="2781887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962</w:t>
            </w:r>
          </w:p>
        </w:tc>
        <w:tc>
          <w:tcPr>
            <w:tcW w:w="1267" w:type="dxa"/>
            <w:tcBorders>
              <w:left w:val="single" w:color="000000" w:sz="6" w:space="0"/>
              <w:right w:val="single" w:color="000000" w:sz="6" w:space="0"/>
            </w:tcBorders>
            <w:vAlign w:val="center"/>
          </w:tcPr>
          <w:p w14:paraId="5B0941D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1091</w:t>
            </w:r>
          </w:p>
        </w:tc>
        <w:tc>
          <w:tcPr>
            <w:tcW w:w="1267" w:type="dxa"/>
            <w:tcBorders>
              <w:left w:val="single" w:color="000000" w:sz="6" w:space="0"/>
              <w:right w:val="single" w:color="000000" w:sz="6" w:space="0"/>
            </w:tcBorders>
            <w:vAlign w:val="center"/>
          </w:tcPr>
          <w:p w14:paraId="2FC9ADB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1091</w:t>
            </w:r>
          </w:p>
        </w:tc>
        <w:tc>
          <w:tcPr>
            <w:tcW w:w="1406" w:type="dxa"/>
            <w:tcBorders>
              <w:left w:val="single" w:color="000000" w:sz="6" w:space="0"/>
            </w:tcBorders>
            <w:vAlign w:val="center"/>
          </w:tcPr>
          <w:p w14:paraId="3A28CA6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E1B8DB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3CEDC06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光荣院</w:t>
            </w:r>
          </w:p>
        </w:tc>
        <w:tc>
          <w:tcPr>
            <w:tcW w:w="1198" w:type="dxa"/>
            <w:tcBorders>
              <w:left w:val="single" w:color="000000" w:sz="6" w:space="0"/>
              <w:right w:val="single" w:color="000000" w:sz="6" w:space="0"/>
            </w:tcBorders>
            <w:vAlign w:val="center"/>
          </w:tcPr>
          <w:p w14:paraId="4FBBC6C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22</w:t>
            </w:r>
          </w:p>
        </w:tc>
        <w:tc>
          <w:tcPr>
            <w:tcW w:w="1267" w:type="dxa"/>
            <w:tcBorders>
              <w:left w:val="single" w:color="000000" w:sz="6" w:space="0"/>
              <w:right w:val="single" w:color="000000" w:sz="6" w:space="0"/>
            </w:tcBorders>
            <w:vAlign w:val="center"/>
          </w:tcPr>
          <w:p w14:paraId="211292F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w:t>
            </w:r>
          </w:p>
        </w:tc>
        <w:tc>
          <w:tcPr>
            <w:tcW w:w="1267" w:type="dxa"/>
            <w:tcBorders>
              <w:left w:val="single" w:color="000000" w:sz="6" w:space="0"/>
              <w:right w:val="single" w:color="000000" w:sz="6" w:space="0"/>
            </w:tcBorders>
            <w:vAlign w:val="center"/>
          </w:tcPr>
          <w:p w14:paraId="11F5A95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w:t>
            </w:r>
          </w:p>
        </w:tc>
        <w:tc>
          <w:tcPr>
            <w:tcW w:w="1406" w:type="dxa"/>
            <w:tcBorders>
              <w:left w:val="single" w:color="000000" w:sz="6" w:space="0"/>
            </w:tcBorders>
            <w:vAlign w:val="center"/>
          </w:tcPr>
          <w:p w14:paraId="2F8C555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7D5B6C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39A3062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褒扬纪念</w:t>
            </w:r>
          </w:p>
        </w:tc>
        <w:tc>
          <w:tcPr>
            <w:tcW w:w="1198" w:type="dxa"/>
            <w:tcBorders>
              <w:left w:val="single" w:color="000000" w:sz="6" w:space="0"/>
              <w:right w:val="single" w:color="000000" w:sz="6" w:space="0"/>
            </w:tcBorders>
            <w:vAlign w:val="center"/>
          </w:tcPr>
          <w:p w14:paraId="60CCDB9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611</w:t>
            </w:r>
          </w:p>
        </w:tc>
        <w:tc>
          <w:tcPr>
            <w:tcW w:w="1267" w:type="dxa"/>
            <w:tcBorders>
              <w:left w:val="single" w:color="000000" w:sz="6" w:space="0"/>
              <w:right w:val="single" w:color="000000" w:sz="6" w:space="0"/>
            </w:tcBorders>
            <w:vAlign w:val="center"/>
          </w:tcPr>
          <w:p w14:paraId="5DE87F0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523</w:t>
            </w:r>
          </w:p>
        </w:tc>
        <w:tc>
          <w:tcPr>
            <w:tcW w:w="1267" w:type="dxa"/>
            <w:tcBorders>
              <w:left w:val="single" w:color="000000" w:sz="6" w:space="0"/>
              <w:right w:val="single" w:color="000000" w:sz="6" w:space="0"/>
            </w:tcBorders>
            <w:vAlign w:val="center"/>
          </w:tcPr>
          <w:p w14:paraId="4FE8015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523</w:t>
            </w:r>
          </w:p>
        </w:tc>
        <w:tc>
          <w:tcPr>
            <w:tcW w:w="1406" w:type="dxa"/>
            <w:tcBorders>
              <w:left w:val="single" w:color="000000" w:sz="6" w:space="0"/>
            </w:tcBorders>
            <w:vAlign w:val="center"/>
          </w:tcPr>
          <w:p w14:paraId="3AB9633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CDF658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7851A58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其他优抚支出</w:t>
            </w:r>
          </w:p>
        </w:tc>
        <w:tc>
          <w:tcPr>
            <w:tcW w:w="1198" w:type="dxa"/>
            <w:tcBorders>
              <w:left w:val="single" w:color="000000" w:sz="6" w:space="0"/>
              <w:right w:val="single" w:color="000000" w:sz="6" w:space="0"/>
            </w:tcBorders>
            <w:vAlign w:val="center"/>
          </w:tcPr>
          <w:p w14:paraId="4DE5020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236</w:t>
            </w:r>
          </w:p>
        </w:tc>
        <w:tc>
          <w:tcPr>
            <w:tcW w:w="1267" w:type="dxa"/>
            <w:tcBorders>
              <w:left w:val="single" w:color="000000" w:sz="6" w:space="0"/>
              <w:right w:val="single" w:color="000000" w:sz="6" w:space="0"/>
            </w:tcBorders>
            <w:vAlign w:val="center"/>
          </w:tcPr>
          <w:p w14:paraId="6EA23F7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308</w:t>
            </w:r>
          </w:p>
        </w:tc>
        <w:tc>
          <w:tcPr>
            <w:tcW w:w="1267" w:type="dxa"/>
            <w:tcBorders>
              <w:left w:val="single" w:color="000000" w:sz="6" w:space="0"/>
              <w:right w:val="single" w:color="000000" w:sz="6" w:space="0"/>
            </w:tcBorders>
            <w:vAlign w:val="center"/>
          </w:tcPr>
          <w:p w14:paraId="33CFB8F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305</w:t>
            </w:r>
          </w:p>
        </w:tc>
        <w:tc>
          <w:tcPr>
            <w:tcW w:w="1406" w:type="dxa"/>
            <w:tcBorders>
              <w:left w:val="single" w:color="000000" w:sz="6" w:space="0"/>
            </w:tcBorders>
            <w:vAlign w:val="center"/>
          </w:tcPr>
          <w:p w14:paraId="123E7C7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99.0 </w:t>
            </w:r>
          </w:p>
        </w:tc>
      </w:tr>
      <w:tr w14:paraId="79E1326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6" w:hRule="atLeast"/>
        </w:trPr>
        <w:tc>
          <w:tcPr>
            <w:tcW w:w="4478" w:type="dxa"/>
            <w:tcBorders>
              <w:right w:val="single" w:color="000000" w:sz="6" w:space="0"/>
            </w:tcBorders>
            <w:vAlign w:val="center"/>
          </w:tcPr>
          <w:p w14:paraId="539D608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退役安置</w:t>
            </w:r>
          </w:p>
        </w:tc>
        <w:tc>
          <w:tcPr>
            <w:tcW w:w="1198" w:type="dxa"/>
            <w:tcBorders>
              <w:left w:val="single" w:color="000000" w:sz="6" w:space="0"/>
              <w:right w:val="single" w:color="000000" w:sz="6" w:space="0"/>
            </w:tcBorders>
            <w:vAlign w:val="center"/>
          </w:tcPr>
          <w:p w14:paraId="33C4F3A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715</w:t>
            </w:r>
          </w:p>
        </w:tc>
        <w:tc>
          <w:tcPr>
            <w:tcW w:w="1267" w:type="dxa"/>
            <w:tcBorders>
              <w:left w:val="single" w:color="000000" w:sz="6" w:space="0"/>
              <w:right w:val="single" w:color="000000" w:sz="6" w:space="0"/>
            </w:tcBorders>
            <w:vAlign w:val="center"/>
          </w:tcPr>
          <w:p w14:paraId="128320C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410</w:t>
            </w:r>
          </w:p>
        </w:tc>
        <w:tc>
          <w:tcPr>
            <w:tcW w:w="1267" w:type="dxa"/>
            <w:tcBorders>
              <w:left w:val="single" w:color="000000" w:sz="6" w:space="0"/>
              <w:right w:val="single" w:color="000000" w:sz="6" w:space="0"/>
            </w:tcBorders>
            <w:vAlign w:val="center"/>
          </w:tcPr>
          <w:p w14:paraId="27BC7E4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406</w:t>
            </w:r>
          </w:p>
        </w:tc>
        <w:tc>
          <w:tcPr>
            <w:tcW w:w="1406" w:type="dxa"/>
            <w:tcBorders>
              <w:left w:val="single" w:color="000000" w:sz="6" w:space="0"/>
            </w:tcBorders>
            <w:vAlign w:val="center"/>
          </w:tcPr>
          <w:p w14:paraId="26EBA7C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99.0 </w:t>
            </w:r>
          </w:p>
        </w:tc>
      </w:tr>
      <w:tr w14:paraId="7C3664F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7F743B5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退役士兵安置</w:t>
            </w:r>
          </w:p>
        </w:tc>
        <w:tc>
          <w:tcPr>
            <w:tcW w:w="1198" w:type="dxa"/>
            <w:tcBorders>
              <w:left w:val="single" w:color="000000" w:sz="6" w:space="0"/>
              <w:right w:val="single" w:color="000000" w:sz="6" w:space="0"/>
            </w:tcBorders>
            <w:vAlign w:val="center"/>
          </w:tcPr>
          <w:p w14:paraId="6DF3CDD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227</w:t>
            </w:r>
          </w:p>
        </w:tc>
        <w:tc>
          <w:tcPr>
            <w:tcW w:w="1267" w:type="dxa"/>
            <w:tcBorders>
              <w:left w:val="single" w:color="000000" w:sz="6" w:space="0"/>
              <w:right w:val="single" w:color="000000" w:sz="6" w:space="0"/>
            </w:tcBorders>
            <w:vAlign w:val="center"/>
          </w:tcPr>
          <w:p w14:paraId="16A5761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233</w:t>
            </w:r>
          </w:p>
        </w:tc>
        <w:tc>
          <w:tcPr>
            <w:tcW w:w="1267" w:type="dxa"/>
            <w:tcBorders>
              <w:left w:val="single" w:color="000000" w:sz="6" w:space="0"/>
              <w:right w:val="single" w:color="000000" w:sz="6" w:space="0"/>
            </w:tcBorders>
            <w:vAlign w:val="center"/>
          </w:tcPr>
          <w:p w14:paraId="58103D2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233</w:t>
            </w:r>
          </w:p>
        </w:tc>
        <w:tc>
          <w:tcPr>
            <w:tcW w:w="1406" w:type="dxa"/>
            <w:tcBorders>
              <w:left w:val="single" w:color="000000" w:sz="6" w:space="0"/>
            </w:tcBorders>
            <w:vAlign w:val="center"/>
          </w:tcPr>
          <w:p w14:paraId="1824F17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4F997E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746F820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军队移交政府的离退休人员安置</w:t>
            </w:r>
          </w:p>
        </w:tc>
        <w:tc>
          <w:tcPr>
            <w:tcW w:w="1198" w:type="dxa"/>
            <w:tcBorders>
              <w:left w:val="single" w:color="000000" w:sz="6" w:space="0"/>
              <w:right w:val="single" w:color="000000" w:sz="6" w:space="0"/>
            </w:tcBorders>
            <w:vAlign w:val="center"/>
          </w:tcPr>
          <w:p w14:paraId="6C220993">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132</w:t>
            </w:r>
          </w:p>
        </w:tc>
        <w:tc>
          <w:tcPr>
            <w:tcW w:w="1267" w:type="dxa"/>
            <w:tcBorders>
              <w:left w:val="single" w:color="000000" w:sz="6" w:space="0"/>
              <w:right w:val="single" w:color="000000" w:sz="6" w:space="0"/>
            </w:tcBorders>
            <w:vAlign w:val="center"/>
          </w:tcPr>
          <w:p w14:paraId="11BB803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122</w:t>
            </w:r>
          </w:p>
        </w:tc>
        <w:tc>
          <w:tcPr>
            <w:tcW w:w="1267" w:type="dxa"/>
            <w:tcBorders>
              <w:left w:val="single" w:color="000000" w:sz="6" w:space="0"/>
              <w:right w:val="single" w:color="000000" w:sz="6" w:space="0"/>
            </w:tcBorders>
            <w:vAlign w:val="center"/>
          </w:tcPr>
          <w:p w14:paraId="524CB2A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119</w:t>
            </w:r>
          </w:p>
        </w:tc>
        <w:tc>
          <w:tcPr>
            <w:tcW w:w="1406" w:type="dxa"/>
            <w:tcBorders>
              <w:left w:val="single" w:color="000000" w:sz="6" w:space="0"/>
            </w:tcBorders>
            <w:vAlign w:val="center"/>
          </w:tcPr>
          <w:p w14:paraId="74C6274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97.5 </w:t>
            </w:r>
          </w:p>
        </w:tc>
      </w:tr>
      <w:tr w14:paraId="68EB440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2332B47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军队移交政府离退休干部管理机构</w:t>
            </w:r>
          </w:p>
        </w:tc>
        <w:tc>
          <w:tcPr>
            <w:tcW w:w="1198" w:type="dxa"/>
            <w:tcBorders>
              <w:left w:val="single" w:color="000000" w:sz="6" w:space="0"/>
              <w:right w:val="single" w:color="000000" w:sz="6" w:space="0"/>
            </w:tcBorders>
            <w:vAlign w:val="center"/>
          </w:tcPr>
          <w:p w14:paraId="33FC198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w:t>
            </w:r>
          </w:p>
        </w:tc>
        <w:tc>
          <w:tcPr>
            <w:tcW w:w="1267" w:type="dxa"/>
            <w:tcBorders>
              <w:left w:val="single" w:color="000000" w:sz="6" w:space="0"/>
              <w:right w:val="single" w:color="000000" w:sz="6" w:space="0"/>
            </w:tcBorders>
            <w:vAlign w:val="center"/>
          </w:tcPr>
          <w:p w14:paraId="0EBB544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w:t>
            </w:r>
          </w:p>
        </w:tc>
        <w:tc>
          <w:tcPr>
            <w:tcW w:w="1267" w:type="dxa"/>
            <w:tcBorders>
              <w:left w:val="single" w:color="000000" w:sz="6" w:space="0"/>
              <w:right w:val="single" w:color="000000" w:sz="6" w:space="0"/>
            </w:tcBorders>
            <w:vAlign w:val="center"/>
          </w:tcPr>
          <w:p w14:paraId="152862F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w:t>
            </w:r>
          </w:p>
        </w:tc>
        <w:tc>
          <w:tcPr>
            <w:tcW w:w="1406" w:type="dxa"/>
            <w:tcBorders>
              <w:left w:val="single" w:color="000000" w:sz="6" w:space="0"/>
            </w:tcBorders>
            <w:vAlign w:val="center"/>
          </w:tcPr>
          <w:p w14:paraId="037B0C0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93.8 </w:t>
            </w:r>
          </w:p>
        </w:tc>
      </w:tr>
      <w:tr w14:paraId="1739A34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32164D5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退役士兵管理教育</w:t>
            </w:r>
          </w:p>
        </w:tc>
        <w:tc>
          <w:tcPr>
            <w:tcW w:w="1198" w:type="dxa"/>
            <w:tcBorders>
              <w:left w:val="single" w:color="000000" w:sz="6" w:space="0"/>
              <w:right w:val="single" w:color="000000" w:sz="6" w:space="0"/>
            </w:tcBorders>
            <w:vAlign w:val="center"/>
          </w:tcPr>
          <w:p w14:paraId="5A4346B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w:t>
            </w:r>
          </w:p>
        </w:tc>
        <w:tc>
          <w:tcPr>
            <w:tcW w:w="1267" w:type="dxa"/>
            <w:tcBorders>
              <w:left w:val="single" w:color="000000" w:sz="6" w:space="0"/>
              <w:right w:val="single" w:color="000000" w:sz="6" w:space="0"/>
            </w:tcBorders>
            <w:vAlign w:val="center"/>
          </w:tcPr>
          <w:p w14:paraId="5D528F6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w:t>
            </w:r>
          </w:p>
        </w:tc>
        <w:tc>
          <w:tcPr>
            <w:tcW w:w="1267" w:type="dxa"/>
            <w:tcBorders>
              <w:left w:val="single" w:color="000000" w:sz="6" w:space="0"/>
              <w:right w:val="single" w:color="000000" w:sz="6" w:space="0"/>
            </w:tcBorders>
            <w:vAlign w:val="center"/>
          </w:tcPr>
          <w:p w14:paraId="49BA736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w:t>
            </w:r>
          </w:p>
        </w:tc>
        <w:tc>
          <w:tcPr>
            <w:tcW w:w="1406" w:type="dxa"/>
            <w:tcBorders>
              <w:left w:val="single" w:color="000000" w:sz="6" w:space="0"/>
            </w:tcBorders>
            <w:vAlign w:val="center"/>
          </w:tcPr>
          <w:p w14:paraId="2C54F5E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A3039F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7" w:hRule="atLeast"/>
        </w:trPr>
        <w:tc>
          <w:tcPr>
            <w:tcW w:w="4478" w:type="dxa"/>
            <w:tcBorders>
              <w:right w:val="single" w:color="000000" w:sz="6" w:space="0"/>
            </w:tcBorders>
            <w:vAlign w:val="center"/>
          </w:tcPr>
          <w:p w14:paraId="0039BDA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军队转业干部安置</w:t>
            </w:r>
          </w:p>
        </w:tc>
        <w:tc>
          <w:tcPr>
            <w:tcW w:w="1198" w:type="dxa"/>
            <w:tcBorders>
              <w:left w:val="single" w:color="000000" w:sz="6" w:space="0"/>
              <w:right w:val="single" w:color="000000" w:sz="6" w:space="0"/>
            </w:tcBorders>
            <w:vAlign w:val="center"/>
          </w:tcPr>
          <w:p w14:paraId="51E4445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w:t>
            </w:r>
          </w:p>
        </w:tc>
        <w:tc>
          <w:tcPr>
            <w:tcW w:w="1267" w:type="dxa"/>
            <w:tcBorders>
              <w:left w:val="single" w:color="000000" w:sz="6" w:space="0"/>
              <w:right w:val="single" w:color="000000" w:sz="6" w:space="0"/>
            </w:tcBorders>
            <w:vAlign w:val="center"/>
          </w:tcPr>
          <w:p w14:paraId="0B47BD0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w:t>
            </w:r>
          </w:p>
        </w:tc>
        <w:tc>
          <w:tcPr>
            <w:tcW w:w="1267" w:type="dxa"/>
            <w:tcBorders>
              <w:left w:val="single" w:color="000000" w:sz="6" w:space="0"/>
              <w:right w:val="single" w:color="000000" w:sz="6" w:space="0"/>
            </w:tcBorders>
            <w:vAlign w:val="center"/>
          </w:tcPr>
          <w:p w14:paraId="433B9F8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w:t>
            </w:r>
          </w:p>
        </w:tc>
        <w:tc>
          <w:tcPr>
            <w:tcW w:w="1406" w:type="dxa"/>
            <w:tcBorders>
              <w:left w:val="single" w:color="000000" w:sz="6" w:space="0"/>
            </w:tcBorders>
            <w:vAlign w:val="center"/>
          </w:tcPr>
          <w:p w14:paraId="5138357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F1C3B5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7" w:hRule="atLeast"/>
        </w:trPr>
        <w:tc>
          <w:tcPr>
            <w:tcW w:w="4478" w:type="dxa"/>
            <w:tcBorders>
              <w:right w:val="single" w:color="000000" w:sz="6" w:space="0"/>
            </w:tcBorders>
            <w:vAlign w:val="center"/>
          </w:tcPr>
          <w:p w14:paraId="205F4A4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其他退役安置支出</w:t>
            </w:r>
          </w:p>
        </w:tc>
        <w:tc>
          <w:tcPr>
            <w:tcW w:w="1198" w:type="dxa"/>
            <w:tcBorders>
              <w:left w:val="single" w:color="000000" w:sz="6" w:space="0"/>
              <w:right w:val="single" w:color="000000" w:sz="6" w:space="0"/>
            </w:tcBorders>
            <w:vAlign w:val="center"/>
          </w:tcPr>
          <w:p w14:paraId="1438A10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304</w:t>
            </w:r>
          </w:p>
        </w:tc>
        <w:tc>
          <w:tcPr>
            <w:tcW w:w="1267" w:type="dxa"/>
            <w:tcBorders>
              <w:left w:val="single" w:color="000000" w:sz="6" w:space="0"/>
              <w:right w:val="single" w:color="000000" w:sz="6" w:space="0"/>
            </w:tcBorders>
            <w:vAlign w:val="center"/>
          </w:tcPr>
          <w:p w14:paraId="751FB3F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w:t>
            </w:r>
          </w:p>
        </w:tc>
        <w:tc>
          <w:tcPr>
            <w:tcW w:w="1267" w:type="dxa"/>
            <w:tcBorders>
              <w:left w:val="single" w:color="000000" w:sz="6" w:space="0"/>
              <w:right w:val="single" w:color="000000" w:sz="6" w:space="0"/>
            </w:tcBorders>
            <w:vAlign w:val="center"/>
          </w:tcPr>
          <w:p w14:paraId="4CAD30C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w:t>
            </w:r>
          </w:p>
        </w:tc>
        <w:tc>
          <w:tcPr>
            <w:tcW w:w="1406" w:type="dxa"/>
            <w:tcBorders>
              <w:left w:val="single" w:color="000000" w:sz="6" w:space="0"/>
            </w:tcBorders>
            <w:vAlign w:val="center"/>
          </w:tcPr>
          <w:p w14:paraId="6ACD7F5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3B5480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376A973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社会福利</w:t>
            </w:r>
          </w:p>
        </w:tc>
        <w:tc>
          <w:tcPr>
            <w:tcW w:w="1198" w:type="dxa"/>
            <w:tcBorders>
              <w:left w:val="single" w:color="000000" w:sz="6" w:space="0"/>
              <w:right w:val="single" w:color="000000" w:sz="6" w:space="0"/>
            </w:tcBorders>
            <w:vAlign w:val="center"/>
          </w:tcPr>
          <w:p w14:paraId="37F66F2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624</w:t>
            </w:r>
          </w:p>
        </w:tc>
        <w:tc>
          <w:tcPr>
            <w:tcW w:w="1267" w:type="dxa"/>
            <w:tcBorders>
              <w:left w:val="single" w:color="000000" w:sz="6" w:space="0"/>
              <w:right w:val="single" w:color="000000" w:sz="6" w:space="0"/>
            </w:tcBorders>
            <w:vAlign w:val="center"/>
          </w:tcPr>
          <w:p w14:paraId="489AB42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847</w:t>
            </w:r>
          </w:p>
        </w:tc>
        <w:tc>
          <w:tcPr>
            <w:tcW w:w="1267" w:type="dxa"/>
            <w:tcBorders>
              <w:left w:val="single" w:color="000000" w:sz="6" w:space="0"/>
              <w:right w:val="single" w:color="000000" w:sz="6" w:space="0"/>
            </w:tcBorders>
            <w:vAlign w:val="center"/>
          </w:tcPr>
          <w:p w14:paraId="7C35CD7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847</w:t>
            </w:r>
          </w:p>
        </w:tc>
        <w:tc>
          <w:tcPr>
            <w:tcW w:w="1406" w:type="dxa"/>
            <w:tcBorders>
              <w:left w:val="single" w:color="000000" w:sz="6" w:space="0"/>
            </w:tcBorders>
            <w:vAlign w:val="center"/>
          </w:tcPr>
          <w:p w14:paraId="0356060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7F9A01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1AD17BF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儿童福利</w:t>
            </w:r>
          </w:p>
        </w:tc>
        <w:tc>
          <w:tcPr>
            <w:tcW w:w="1198" w:type="dxa"/>
            <w:tcBorders>
              <w:left w:val="single" w:color="000000" w:sz="6" w:space="0"/>
              <w:right w:val="single" w:color="000000" w:sz="6" w:space="0"/>
            </w:tcBorders>
            <w:vAlign w:val="center"/>
          </w:tcPr>
          <w:p w14:paraId="01938BF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45</w:t>
            </w:r>
          </w:p>
        </w:tc>
        <w:tc>
          <w:tcPr>
            <w:tcW w:w="1267" w:type="dxa"/>
            <w:tcBorders>
              <w:left w:val="single" w:color="000000" w:sz="6" w:space="0"/>
              <w:right w:val="single" w:color="000000" w:sz="6" w:space="0"/>
            </w:tcBorders>
            <w:vAlign w:val="center"/>
          </w:tcPr>
          <w:p w14:paraId="20B6BF3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45</w:t>
            </w:r>
          </w:p>
        </w:tc>
        <w:tc>
          <w:tcPr>
            <w:tcW w:w="1267" w:type="dxa"/>
            <w:tcBorders>
              <w:left w:val="single" w:color="000000" w:sz="6" w:space="0"/>
              <w:right w:val="single" w:color="000000" w:sz="6" w:space="0"/>
            </w:tcBorders>
            <w:vAlign w:val="center"/>
          </w:tcPr>
          <w:p w14:paraId="2639F25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45</w:t>
            </w:r>
          </w:p>
        </w:tc>
        <w:tc>
          <w:tcPr>
            <w:tcW w:w="1406" w:type="dxa"/>
            <w:tcBorders>
              <w:left w:val="single" w:color="000000" w:sz="6" w:space="0"/>
            </w:tcBorders>
            <w:vAlign w:val="center"/>
          </w:tcPr>
          <w:p w14:paraId="5BA8DC1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B0A999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3BB5C55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老年福利</w:t>
            </w:r>
          </w:p>
        </w:tc>
        <w:tc>
          <w:tcPr>
            <w:tcW w:w="1198" w:type="dxa"/>
            <w:tcBorders>
              <w:left w:val="single" w:color="000000" w:sz="6" w:space="0"/>
              <w:right w:val="single" w:color="000000" w:sz="6" w:space="0"/>
            </w:tcBorders>
            <w:vAlign w:val="center"/>
          </w:tcPr>
          <w:p w14:paraId="3A5CE0F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113</w:t>
            </w:r>
          </w:p>
        </w:tc>
        <w:tc>
          <w:tcPr>
            <w:tcW w:w="1267" w:type="dxa"/>
            <w:tcBorders>
              <w:left w:val="single" w:color="000000" w:sz="6" w:space="0"/>
              <w:right w:val="single" w:color="000000" w:sz="6" w:space="0"/>
            </w:tcBorders>
            <w:vAlign w:val="center"/>
          </w:tcPr>
          <w:p w14:paraId="23EAA63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254</w:t>
            </w:r>
          </w:p>
        </w:tc>
        <w:tc>
          <w:tcPr>
            <w:tcW w:w="1267" w:type="dxa"/>
            <w:tcBorders>
              <w:left w:val="single" w:color="000000" w:sz="6" w:space="0"/>
              <w:right w:val="single" w:color="000000" w:sz="6" w:space="0"/>
            </w:tcBorders>
            <w:vAlign w:val="center"/>
          </w:tcPr>
          <w:p w14:paraId="66EA62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254</w:t>
            </w:r>
          </w:p>
        </w:tc>
        <w:tc>
          <w:tcPr>
            <w:tcW w:w="1406" w:type="dxa"/>
            <w:tcBorders>
              <w:left w:val="single" w:color="000000" w:sz="6" w:space="0"/>
            </w:tcBorders>
            <w:vAlign w:val="center"/>
          </w:tcPr>
          <w:p w14:paraId="30B1C65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5A1C2D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3CB7342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殡葬</w:t>
            </w:r>
          </w:p>
        </w:tc>
        <w:tc>
          <w:tcPr>
            <w:tcW w:w="1198" w:type="dxa"/>
            <w:tcBorders>
              <w:left w:val="single" w:color="000000" w:sz="6" w:space="0"/>
              <w:right w:val="single" w:color="000000" w:sz="6" w:space="0"/>
            </w:tcBorders>
            <w:vAlign w:val="center"/>
          </w:tcPr>
          <w:p w14:paraId="4D38A8D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206</w:t>
            </w:r>
          </w:p>
        </w:tc>
        <w:tc>
          <w:tcPr>
            <w:tcW w:w="1267" w:type="dxa"/>
            <w:tcBorders>
              <w:left w:val="single" w:color="000000" w:sz="6" w:space="0"/>
              <w:right w:val="single" w:color="000000" w:sz="6" w:space="0"/>
            </w:tcBorders>
            <w:vAlign w:val="center"/>
          </w:tcPr>
          <w:p w14:paraId="0244108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197</w:t>
            </w:r>
          </w:p>
        </w:tc>
        <w:tc>
          <w:tcPr>
            <w:tcW w:w="1267" w:type="dxa"/>
            <w:tcBorders>
              <w:left w:val="single" w:color="000000" w:sz="6" w:space="0"/>
              <w:right w:val="single" w:color="000000" w:sz="6" w:space="0"/>
            </w:tcBorders>
            <w:vAlign w:val="center"/>
          </w:tcPr>
          <w:p w14:paraId="03F0EAF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197</w:t>
            </w:r>
          </w:p>
        </w:tc>
        <w:tc>
          <w:tcPr>
            <w:tcW w:w="1406" w:type="dxa"/>
            <w:tcBorders>
              <w:left w:val="single" w:color="000000" w:sz="6" w:space="0"/>
            </w:tcBorders>
            <w:vAlign w:val="center"/>
          </w:tcPr>
          <w:p w14:paraId="1D35B3D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E995B4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0AC83E9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养老服务</w:t>
            </w:r>
          </w:p>
        </w:tc>
        <w:tc>
          <w:tcPr>
            <w:tcW w:w="1198" w:type="dxa"/>
            <w:tcBorders>
              <w:left w:val="single" w:color="000000" w:sz="6" w:space="0"/>
              <w:right w:val="single" w:color="000000" w:sz="6" w:space="0"/>
            </w:tcBorders>
            <w:vAlign w:val="center"/>
          </w:tcPr>
          <w:p w14:paraId="36FEEAD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260</w:t>
            </w:r>
          </w:p>
        </w:tc>
        <w:tc>
          <w:tcPr>
            <w:tcW w:w="1267" w:type="dxa"/>
            <w:tcBorders>
              <w:left w:val="single" w:color="000000" w:sz="6" w:space="0"/>
              <w:right w:val="single" w:color="000000" w:sz="6" w:space="0"/>
            </w:tcBorders>
            <w:vAlign w:val="center"/>
          </w:tcPr>
          <w:p w14:paraId="27B14E2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351</w:t>
            </w:r>
          </w:p>
        </w:tc>
        <w:tc>
          <w:tcPr>
            <w:tcW w:w="1267" w:type="dxa"/>
            <w:tcBorders>
              <w:left w:val="single" w:color="000000" w:sz="6" w:space="0"/>
              <w:right w:val="single" w:color="000000" w:sz="6" w:space="0"/>
            </w:tcBorders>
            <w:vAlign w:val="center"/>
          </w:tcPr>
          <w:p w14:paraId="616009B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351</w:t>
            </w:r>
          </w:p>
        </w:tc>
        <w:tc>
          <w:tcPr>
            <w:tcW w:w="1406" w:type="dxa"/>
            <w:tcBorders>
              <w:left w:val="single" w:color="000000" w:sz="6" w:space="0"/>
            </w:tcBorders>
            <w:vAlign w:val="center"/>
          </w:tcPr>
          <w:p w14:paraId="38A9070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C09760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390C78A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残疾人事业</w:t>
            </w:r>
          </w:p>
        </w:tc>
        <w:tc>
          <w:tcPr>
            <w:tcW w:w="1198" w:type="dxa"/>
            <w:tcBorders>
              <w:left w:val="single" w:color="000000" w:sz="6" w:space="0"/>
              <w:right w:val="single" w:color="000000" w:sz="6" w:space="0"/>
            </w:tcBorders>
            <w:vAlign w:val="center"/>
          </w:tcPr>
          <w:p w14:paraId="0496746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595</w:t>
            </w:r>
          </w:p>
        </w:tc>
        <w:tc>
          <w:tcPr>
            <w:tcW w:w="1267" w:type="dxa"/>
            <w:tcBorders>
              <w:left w:val="single" w:color="000000" w:sz="6" w:space="0"/>
              <w:right w:val="single" w:color="000000" w:sz="6" w:space="0"/>
            </w:tcBorders>
            <w:vAlign w:val="center"/>
          </w:tcPr>
          <w:p w14:paraId="5E35C8D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752</w:t>
            </w:r>
          </w:p>
        </w:tc>
        <w:tc>
          <w:tcPr>
            <w:tcW w:w="1267" w:type="dxa"/>
            <w:tcBorders>
              <w:left w:val="single" w:color="000000" w:sz="6" w:space="0"/>
              <w:right w:val="single" w:color="000000" w:sz="6" w:space="0"/>
            </w:tcBorders>
            <w:vAlign w:val="center"/>
          </w:tcPr>
          <w:p w14:paraId="223F503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752</w:t>
            </w:r>
          </w:p>
        </w:tc>
        <w:tc>
          <w:tcPr>
            <w:tcW w:w="1406" w:type="dxa"/>
            <w:tcBorders>
              <w:left w:val="single" w:color="000000" w:sz="6" w:space="0"/>
            </w:tcBorders>
            <w:vAlign w:val="center"/>
          </w:tcPr>
          <w:p w14:paraId="7E47AFD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A3BBE2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6" w:hRule="atLeast"/>
        </w:trPr>
        <w:tc>
          <w:tcPr>
            <w:tcW w:w="4478" w:type="dxa"/>
            <w:tcBorders>
              <w:right w:val="single" w:color="000000" w:sz="6" w:space="0"/>
            </w:tcBorders>
            <w:vAlign w:val="center"/>
          </w:tcPr>
          <w:p w14:paraId="6F88418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1D16285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46</w:t>
            </w:r>
          </w:p>
        </w:tc>
        <w:tc>
          <w:tcPr>
            <w:tcW w:w="1267" w:type="dxa"/>
            <w:tcBorders>
              <w:left w:val="single" w:color="000000" w:sz="6" w:space="0"/>
              <w:right w:val="single" w:color="000000" w:sz="6" w:space="0"/>
            </w:tcBorders>
            <w:vAlign w:val="center"/>
          </w:tcPr>
          <w:p w14:paraId="3C9D02B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42</w:t>
            </w:r>
          </w:p>
        </w:tc>
        <w:tc>
          <w:tcPr>
            <w:tcW w:w="1267" w:type="dxa"/>
            <w:tcBorders>
              <w:left w:val="single" w:color="000000" w:sz="6" w:space="0"/>
              <w:right w:val="single" w:color="000000" w:sz="6" w:space="0"/>
            </w:tcBorders>
            <w:vAlign w:val="center"/>
          </w:tcPr>
          <w:p w14:paraId="2733735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42</w:t>
            </w:r>
          </w:p>
        </w:tc>
        <w:tc>
          <w:tcPr>
            <w:tcW w:w="1406" w:type="dxa"/>
            <w:tcBorders>
              <w:left w:val="single" w:color="000000" w:sz="6" w:space="0"/>
            </w:tcBorders>
            <w:vAlign w:val="center"/>
          </w:tcPr>
          <w:p w14:paraId="3277CB2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8EE507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163D789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残疾人康复</w:t>
            </w:r>
          </w:p>
        </w:tc>
        <w:tc>
          <w:tcPr>
            <w:tcW w:w="1198" w:type="dxa"/>
            <w:tcBorders>
              <w:left w:val="single" w:color="000000" w:sz="6" w:space="0"/>
              <w:right w:val="single" w:color="000000" w:sz="6" w:space="0"/>
            </w:tcBorders>
            <w:vAlign w:val="center"/>
          </w:tcPr>
          <w:p w14:paraId="1CF5F5F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w:t>
            </w:r>
          </w:p>
        </w:tc>
        <w:tc>
          <w:tcPr>
            <w:tcW w:w="1267" w:type="dxa"/>
            <w:tcBorders>
              <w:left w:val="single" w:color="000000" w:sz="6" w:space="0"/>
              <w:right w:val="single" w:color="000000" w:sz="6" w:space="0"/>
            </w:tcBorders>
            <w:vAlign w:val="center"/>
          </w:tcPr>
          <w:p w14:paraId="531AF17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w:t>
            </w:r>
          </w:p>
        </w:tc>
        <w:tc>
          <w:tcPr>
            <w:tcW w:w="1267" w:type="dxa"/>
            <w:tcBorders>
              <w:left w:val="single" w:color="000000" w:sz="6" w:space="0"/>
              <w:right w:val="single" w:color="000000" w:sz="6" w:space="0"/>
            </w:tcBorders>
            <w:vAlign w:val="center"/>
          </w:tcPr>
          <w:p w14:paraId="0AF06AF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w:t>
            </w:r>
          </w:p>
        </w:tc>
        <w:tc>
          <w:tcPr>
            <w:tcW w:w="1406" w:type="dxa"/>
            <w:tcBorders>
              <w:left w:val="single" w:color="000000" w:sz="6" w:space="0"/>
            </w:tcBorders>
            <w:vAlign w:val="center"/>
          </w:tcPr>
          <w:p w14:paraId="28CDBFE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3043FE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17354D8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残疾人就业</w:t>
            </w:r>
          </w:p>
        </w:tc>
        <w:tc>
          <w:tcPr>
            <w:tcW w:w="1198" w:type="dxa"/>
            <w:tcBorders>
              <w:left w:val="single" w:color="000000" w:sz="6" w:space="0"/>
              <w:right w:val="single" w:color="000000" w:sz="6" w:space="0"/>
            </w:tcBorders>
            <w:vAlign w:val="center"/>
          </w:tcPr>
          <w:p w14:paraId="3FBD1E2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24</w:t>
            </w:r>
          </w:p>
        </w:tc>
        <w:tc>
          <w:tcPr>
            <w:tcW w:w="1267" w:type="dxa"/>
            <w:tcBorders>
              <w:left w:val="single" w:color="000000" w:sz="6" w:space="0"/>
              <w:right w:val="single" w:color="000000" w:sz="6" w:space="0"/>
            </w:tcBorders>
            <w:vAlign w:val="center"/>
          </w:tcPr>
          <w:p w14:paraId="27EF362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39</w:t>
            </w:r>
          </w:p>
        </w:tc>
        <w:tc>
          <w:tcPr>
            <w:tcW w:w="1267" w:type="dxa"/>
            <w:tcBorders>
              <w:left w:val="single" w:color="000000" w:sz="6" w:space="0"/>
              <w:right w:val="single" w:color="000000" w:sz="6" w:space="0"/>
            </w:tcBorders>
            <w:vAlign w:val="center"/>
          </w:tcPr>
          <w:p w14:paraId="657EFE5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39</w:t>
            </w:r>
          </w:p>
        </w:tc>
        <w:tc>
          <w:tcPr>
            <w:tcW w:w="1406" w:type="dxa"/>
            <w:tcBorders>
              <w:left w:val="single" w:color="000000" w:sz="6" w:space="0"/>
            </w:tcBorders>
            <w:vAlign w:val="center"/>
          </w:tcPr>
          <w:p w14:paraId="2B3DAAE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C3E7CF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5DBCE72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残疾人生活和护理补贴</w:t>
            </w:r>
          </w:p>
        </w:tc>
        <w:tc>
          <w:tcPr>
            <w:tcW w:w="1198" w:type="dxa"/>
            <w:tcBorders>
              <w:left w:val="single" w:color="000000" w:sz="6" w:space="0"/>
              <w:right w:val="single" w:color="000000" w:sz="6" w:space="0"/>
            </w:tcBorders>
            <w:vAlign w:val="center"/>
          </w:tcPr>
          <w:p w14:paraId="2238598C">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399</w:t>
            </w:r>
          </w:p>
        </w:tc>
        <w:tc>
          <w:tcPr>
            <w:tcW w:w="1267" w:type="dxa"/>
            <w:tcBorders>
              <w:left w:val="single" w:color="000000" w:sz="6" w:space="0"/>
              <w:right w:val="single" w:color="000000" w:sz="6" w:space="0"/>
            </w:tcBorders>
            <w:vAlign w:val="center"/>
          </w:tcPr>
          <w:p w14:paraId="41EECDE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491</w:t>
            </w:r>
          </w:p>
        </w:tc>
        <w:tc>
          <w:tcPr>
            <w:tcW w:w="1267" w:type="dxa"/>
            <w:tcBorders>
              <w:left w:val="single" w:color="000000" w:sz="6" w:space="0"/>
              <w:right w:val="single" w:color="000000" w:sz="6" w:space="0"/>
            </w:tcBorders>
            <w:vAlign w:val="center"/>
          </w:tcPr>
          <w:p w14:paraId="668A724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491</w:t>
            </w:r>
          </w:p>
        </w:tc>
        <w:tc>
          <w:tcPr>
            <w:tcW w:w="1406" w:type="dxa"/>
            <w:tcBorders>
              <w:left w:val="single" w:color="000000" w:sz="6" w:space="0"/>
            </w:tcBorders>
            <w:vAlign w:val="center"/>
          </w:tcPr>
          <w:p w14:paraId="56A9FF6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B5B22A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5355587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其他残疾人事业支出</w:t>
            </w:r>
          </w:p>
        </w:tc>
        <w:tc>
          <w:tcPr>
            <w:tcW w:w="1198" w:type="dxa"/>
            <w:tcBorders>
              <w:left w:val="single" w:color="000000" w:sz="6" w:space="0"/>
              <w:right w:val="single" w:color="000000" w:sz="6" w:space="0"/>
            </w:tcBorders>
            <w:vAlign w:val="center"/>
          </w:tcPr>
          <w:p w14:paraId="632AE57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97</w:t>
            </w:r>
          </w:p>
        </w:tc>
        <w:tc>
          <w:tcPr>
            <w:tcW w:w="1267" w:type="dxa"/>
            <w:tcBorders>
              <w:left w:val="single" w:color="000000" w:sz="6" w:space="0"/>
              <w:right w:val="single" w:color="000000" w:sz="6" w:space="0"/>
            </w:tcBorders>
            <w:vAlign w:val="center"/>
          </w:tcPr>
          <w:p w14:paraId="79FE46A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145</w:t>
            </w:r>
          </w:p>
        </w:tc>
        <w:tc>
          <w:tcPr>
            <w:tcW w:w="1267" w:type="dxa"/>
            <w:tcBorders>
              <w:left w:val="single" w:color="000000" w:sz="6" w:space="0"/>
              <w:right w:val="single" w:color="000000" w:sz="6" w:space="0"/>
            </w:tcBorders>
            <w:vAlign w:val="center"/>
          </w:tcPr>
          <w:p w14:paraId="00D5B18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145</w:t>
            </w:r>
          </w:p>
        </w:tc>
        <w:tc>
          <w:tcPr>
            <w:tcW w:w="1406" w:type="dxa"/>
            <w:tcBorders>
              <w:left w:val="single" w:color="000000" w:sz="6" w:space="0"/>
            </w:tcBorders>
            <w:vAlign w:val="center"/>
          </w:tcPr>
          <w:p w14:paraId="674CEAA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6A7A58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536949D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红十字事业</w:t>
            </w:r>
          </w:p>
        </w:tc>
        <w:tc>
          <w:tcPr>
            <w:tcW w:w="1198" w:type="dxa"/>
            <w:tcBorders>
              <w:left w:val="single" w:color="000000" w:sz="6" w:space="0"/>
              <w:right w:val="single" w:color="000000" w:sz="6" w:space="0"/>
            </w:tcBorders>
            <w:vAlign w:val="center"/>
          </w:tcPr>
          <w:p w14:paraId="5A27AE2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45</w:t>
            </w:r>
          </w:p>
        </w:tc>
        <w:tc>
          <w:tcPr>
            <w:tcW w:w="1267" w:type="dxa"/>
            <w:tcBorders>
              <w:left w:val="single" w:color="000000" w:sz="6" w:space="0"/>
              <w:right w:val="single" w:color="000000" w:sz="6" w:space="0"/>
            </w:tcBorders>
            <w:vAlign w:val="center"/>
          </w:tcPr>
          <w:p w14:paraId="733E1B0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52</w:t>
            </w:r>
          </w:p>
        </w:tc>
        <w:tc>
          <w:tcPr>
            <w:tcW w:w="1267" w:type="dxa"/>
            <w:tcBorders>
              <w:left w:val="single" w:color="000000" w:sz="6" w:space="0"/>
              <w:right w:val="single" w:color="000000" w:sz="6" w:space="0"/>
            </w:tcBorders>
            <w:vAlign w:val="center"/>
          </w:tcPr>
          <w:p w14:paraId="40434DA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52</w:t>
            </w:r>
          </w:p>
        </w:tc>
        <w:tc>
          <w:tcPr>
            <w:tcW w:w="1406" w:type="dxa"/>
            <w:tcBorders>
              <w:left w:val="single" w:color="000000" w:sz="6" w:space="0"/>
            </w:tcBorders>
            <w:vAlign w:val="center"/>
          </w:tcPr>
          <w:p w14:paraId="36D8B68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CB3C0F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10655FF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2797E1E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45</w:t>
            </w:r>
          </w:p>
        </w:tc>
        <w:tc>
          <w:tcPr>
            <w:tcW w:w="1267" w:type="dxa"/>
            <w:tcBorders>
              <w:left w:val="single" w:color="000000" w:sz="6" w:space="0"/>
              <w:right w:val="single" w:color="000000" w:sz="6" w:space="0"/>
            </w:tcBorders>
            <w:vAlign w:val="center"/>
          </w:tcPr>
          <w:p w14:paraId="62C5BA7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52</w:t>
            </w:r>
          </w:p>
        </w:tc>
        <w:tc>
          <w:tcPr>
            <w:tcW w:w="1267" w:type="dxa"/>
            <w:tcBorders>
              <w:left w:val="single" w:color="000000" w:sz="6" w:space="0"/>
              <w:right w:val="single" w:color="000000" w:sz="6" w:space="0"/>
            </w:tcBorders>
            <w:vAlign w:val="center"/>
          </w:tcPr>
          <w:p w14:paraId="6978D16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52</w:t>
            </w:r>
          </w:p>
        </w:tc>
        <w:tc>
          <w:tcPr>
            <w:tcW w:w="1406" w:type="dxa"/>
            <w:tcBorders>
              <w:left w:val="single" w:color="000000" w:sz="6" w:space="0"/>
            </w:tcBorders>
            <w:vAlign w:val="center"/>
          </w:tcPr>
          <w:p w14:paraId="473B87B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8D927E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4ED8674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最低生活保障</w:t>
            </w:r>
          </w:p>
        </w:tc>
        <w:tc>
          <w:tcPr>
            <w:tcW w:w="1198" w:type="dxa"/>
            <w:tcBorders>
              <w:left w:val="single" w:color="000000" w:sz="6" w:space="0"/>
              <w:right w:val="single" w:color="000000" w:sz="6" w:space="0"/>
            </w:tcBorders>
            <w:vAlign w:val="center"/>
          </w:tcPr>
          <w:p w14:paraId="2FC1A82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1025</w:t>
            </w:r>
          </w:p>
        </w:tc>
        <w:tc>
          <w:tcPr>
            <w:tcW w:w="1267" w:type="dxa"/>
            <w:tcBorders>
              <w:left w:val="single" w:color="000000" w:sz="6" w:space="0"/>
              <w:right w:val="single" w:color="000000" w:sz="6" w:space="0"/>
            </w:tcBorders>
            <w:vAlign w:val="center"/>
          </w:tcPr>
          <w:p w14:paraId="445A441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1707</w:t>
            </w:r>
          </w:p>
        </w:tc>
        <w:tc>
          <w:tcPr>
            <w:tcW w:w="1267" w:type="dxa"/>
            <w:tcBorders>
              <w:left w:val="single" w:color="000000" w:sz="6" w:space="0"/>
              <w:right w:val="single" w:color="000000" w:sz="6" w:space="0"/>
            </w:tcBorders>
            <w:vAlign w:val="center"/>
          </w:tcPr>
          <w:p w14:paraId="627A625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1707</w:t>
            </w:r>
          </w:p>
        </w:tc>
        <w:tc>
          <w:tcPr>
            <w:tcW w:w="1406" w:type="dxa"/>
            <w:tcBorders>
              <w:left w:val="single" w:color="000000" w:sz="6" w:space="0"/>
            </w:tcBorders>
            <w:vAlign w:val="center"/>
          </w:tcPr>
          <w:p w14:paraId="2EAE55F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FB78F9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691223A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城市最低生活保障金支出</w:t>
            </w:r>
          </w:p>
        </w:tc>
        <w:tc>
          <w:tcPr>
            <w:tcW w:w="1198" w:type="dxa"/>
            <w:tcBorders>
              <w:left w:val="single" w:color="000000" w:sz="6" w:space="0"/>
              <w:right w:val="single" w:color="000000" w:sz="6" w:space="0"/>
            </w:tcBorders>
            <w:vAlign w:val="center"/>
          </w:tcPr>
          <w:p w14:paraId="1179476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91</w:t>
            </w:r>
          </w:p>
        </w:tc>
        <w:tc>
          <w:tcPr>
            <w:tcW w:w="1267" w:type="dxa"/>
            <w:tcBorders>
              <w:left w:val="single" w:color="000000" w:sz="6" w:space="0"/>
              <w:right w:val="single" w:color="000000" w:sz="6" w:space="0"/>
            </w:tcBorders>
            <w:vAlign w:val="center"/>
          </w:tcPr>
          <w:p w14:paraId="75F223A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91</w:t>
            </w:r>
          </w:p>
        </w:tc>
        <w:tc>
          <w:tcPr>
            <w:tcW w:w="1267" w:type="dxa"/>
            <w:tcBorders>
              <w:left w:val="single" w:color="000000" w:sz="6" w:space="0"/>
              <w:right w:val="single" w:color="000000" w:sz="6" w:space="0"/>
            </w:tcBorders>
            <w:vAlign w:val="center"/>
          </w:tcPr>
          <w:p w14:paraId="4790D07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91</w:t>
            </w:r>
          </w:p>
        </w:tc>
        <w:tc>
          <w:tcPr>
            <w:tcW w:w="1406" w:type="dxa"/>
            <w:tcBorders>
              <w:left w:val="single" w:color="000000" w:sz="6" w:space="0"/>
            </w:tcBorders>
            <w:vAlign w:val="center"/>
          </w:tcPr>
          <w:p w14:paraId="0670542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78566F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45AF801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农村最低生活保障金支出</w:t>
            </w:r>
          </w:p>
        </w:tc>
        <w:tc>
          <w:tcPr>
            <w:tcW w:w="1198" w:type="dxa"/>
            <w:tcBorders>
              <w:left w:val="single" w:color="000000" w:sz="6" w:space="0"/>
              <w:right w:val="single" w:color="000000" w:sz="6" w:space="0"/>
            </w:tcBorders>
            <w:vAlign w:val="center"/>
          </w:tcPr>
          <w:p w14:paraId="6F8E5EA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934</w:t>
            </w:r>
          </w:p>
        </w:tc>
        <w:tc>
          <w:tcPr>
            <w:tcW w:w="1267" w:type="dxa"/>
            <w:tcBorders>
              <w:left w:val="single" w:color="000000" w:sz="6" w:space="0"/>
              <w:right w:val="single" w:color="000000" w:sz="6" w:space="0"/>
            </w:tcBorders>
            <w:vAlign w:val="center"/>
          </w:tcPr>
          <w:p w14:paraId="348A275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1616</w:t>
            </w:r>
          </w:p>
        </w:tc>
        <w:tc>
          <w:tcPr>
            <w:tcW w:w="1267" w:type="dxa"/>
            <w:tcBorders>
              <w:left w:val="single" w:color="000000" w:sz="6" w:space="0"/>
              <w:right w:val="single" w:color="000000" w:sz="6" w:space="0"/>
            </w:tcBorders>
            <w:vAlign w:val="center"/>
          </w:tcPr>
          <w:p w14:paraId="1510AD2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1616</w:t>
            </w:r>
          </w:p>
        </w:tc>
        <w:tc>
          <w:tcPr>
            <w:tcW w:w="1406" w:type="dxa"/>
            <w:tcBorders>
              <w:left w:val="single" w:color="000000" w:sz="6" w:space="0"/>
            </w:tcBorders>
            <w:vAlign w:val="center"/>
          </w:tcPr>
          <w:p w14:paraId="69839AC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D1DCDE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1F421B4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临时救助</w:t>
            </w:r>
          </w:p>
        </w:tc>
        <w:tc>
          <w:tcPr>
            <w:tcW w:w="1198" w:type="dxa"/>
            <w:tcBorders>
              <w:left w:val="single" w:color="000000" w:sz="6" w:space="0"/>
              <w:right w:val="single" w:color="000000" w:sz="6" w:space="0"/>
            </w:tcBorders>
            <w:vAlign w:val="center"/>
          </w:tcPr>
          <w:p w14:paraId="69D5415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31</w:t>
            </w:r>
          </w:p>
        </w:tc>
        <w:tc>
          <w:tcPr>
            <w:tcW w:w="1267" w:type="dxa"/>
            <w:tcBorders>
              <w:left w:val="single" w:color="000000" w:sz="6" w:space="0"/>
              <w:right w:val="single" w:color="000000" w:sz="6" w:space="0"/>
            </w:tcBorders>
            <w:vAlign w:val="center"/>
          </w:tcPr>
          <w:p w14:paraId="502E6FD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31</w:t>
            </w:r>
          </w:p>
        </w:tc>
        <w:tc>
          <w:tcPr>
            <w:tcW w:w="1267" w:type="dxa"/>
            <w:tcBorders>
              <w:left w:val="single" w:color="000000" w:sz="6" w:space="0"/>
              <w:right w:val="single" w:color="000000" w:sz="6" w:space="0"/>
            </w:tcBorders>
            <w:vAlign w:val="center"/>
          </w:tcPr>
          <w:p w14:paraId="748E66B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31</w:t>
            </w:r>
          </w:p>
        </w:tc>
        <w:tc>
          <w:tcPr>
            <w:tcW w:w="1406" w:type="dxa"/>
            <w:tcBorders>
              <w:left w:val="single" w:color="000000" w:sz="6" w:space="0"/>
            </w:tcBorders>
            <w:vAlign w:val="center"/>
          </w:tcPr>
          <w:p w14:paraId="051C641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0E3A43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042891B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临时救助支出</w:t>
            </w:r>
          </w:p>
        </w:tc>
        <w:tc>
          <w:tcPr>
            <w:tcW w:w="1198" w:type="dxa"/>
            <w:tcBorders>
              <w:left w:val="single" w:color="000000" w:sz="6" w:space="0"/>
              <w:right w:val="single" w:color="000000" w:sz="6" w:space="0"/>
            </w:tcBorders>
            <w:vAlign w:val="center"/>
          </w:tcPr>
          <w:p w14:paraId="4FFB8B2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w:t>
            </w:r>
          </w:p>
        </w:tc>
        <w:tc>
          <w:tcPr>
            <w:tcW w:w="1267" w:type="dxa"/>
            <w:tcBorders>
              <w:left w:val="single" w:color="000000" w:sz="6" w:space="0"/>
              <w:right w:val="single" w:color="000000" w:sz="6" w:space="0"/>
            </w:tcBorders>
            <w:vAlign w:val="center"/>
          </w:tcPr>
          <w:p w14:paraId="681AAB8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w:t>
            </w:r>
          </w:p>
        </w:tc>
        <w:tc>
          <w:tcPr>
            <w:tcW w:w="1267" w:type="dxa"/>
            <w:tcBorders>
              <w:left w:val="single" w:color="000000" w:sz="6" w:space="0"/>
              <w:right w:val="single" w:color="000000" w:sz="6" w:space="0"/>
            </w:tcBorders>
            <w:vAlign w:val="center"/>
          </w:tcPr>
          <w:p w14:paraId="4ADAF0A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w:t>
            </w:r>
          </w:p>
        </w:tc>
        <w:tc>
          <w:tcPr>
            <w:tcW w:w="1406" w:type="dxa"/>
            <w:tcBorders>
              <w:left w:val="single" w:color="000000" w:sz="6" w:space="0"/>
            </w:tcBorders>
            <w:vAlign w:val="center"/>
          </w:tcPr>
          <w:p w14:paraId="2C7E2C1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4DEFC9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0EB0966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流浪乞讨人员救助支出</w:t>
            </w:r>
          </w:p>
        </w:tc>
        <w:tc>
          <w:tcPr>
            <w:tcW w:w="1198" w:type="dxa"/>
            <w:tcBorders>
              <w:left w:val="single" w:color="000000" w:sz="6" w:space="0"/>
              <w:right w:val="single" w:color="000000" w:sz="6" w:space="0"/>
            </w:tcBorders>
            <w:vAlign w:val="center"/>
          </w:tcPr>
          <w:p w14:paraId="57ADDD1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w:t>
            </w:r>
          </w:p>
        </w:tc>
        <w:tc>
          <w:tcPr>
            <w:tcW w:w="1267" w:type="dxa"/>
            <w:tcBorders>
              <w:left w:val="single" w:color="000000" w:sz="6" w:space="0"/>
              <w:right w:val="single" w:color="000000" w:sz="6" w:space="0"/>
            </w:tcBorders>
            <w:vAlign w:val="center"/>
          </w:tcPr>
          <w:p w14:paraId="3B878E5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w:t>
            </w:r>
          </w:p>
        </w:tc>
        <w:tc>
          <w:tcPr>
            <w:tcW w:w="1267" w:type="dxa"/>
            <w:tcBorders>
              <w:left w:val="single" w:color="000000" w:sz="6" w:space="0"/>
              <w:right w:val="single" w:color="000000" w:sz="6" w:space="0"/>
            </w:tcBorders>
            <w:vAlign w:val="center"/>
          </w:tcPr>
          <w:p w14:paraId="539A3D0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w:t>
            </w:r>
          </w:p>
        </w:tc>
        <w:tc>
          <w:tcPr>
            <w:tcW w:w="1406" w:type="dxa"/>
            <w:tcBorders>
              <w:left w:val="single" w:color="000000" w:sz="6" w:space="0"/>
            </w:tcBorders>
            <w:vAlign w:val="center"/>
          </w:tcPr>
          <w:p w14:paraId="1F8D650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D87FAC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1642A6B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特困人员救助供养</w:t>
            </w:r>
          </w:p>
        </w:tc>
        <w:tc>
          <w:tcPr>
            <w:tcW w:w="1198" w:type="dxa"/>
            <w:tcBorders>
              <w:left w:val="single" w:color="000000" w:sz="6" w:space="0"/>
              <w:right w:val="single" w:color="000000" w:sz="6" w:space="0"/>
            </w:tcBorders>
            <w:vAlign w:val="center"/>
          </w:tcPr>
          <w:p w14:paraId="1283C1A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448</w:t>
            </w:r>
          </w:p>
        </w:tc>
        <w:tc>
          <w:tcPr>
            <w:tcW w:w="1267" w:type="dxa"/>
            <w:tcBorders>
              <w:left w:val="single" w:color="000000" w:sz="6" w:space="0"/>
              <w:right w:val="single" w:color="000000" w:sz="6" w:space="0"/>
            </w:tcBorders>
            <w:vAlign w:val="center"/>
          </w:tcPr>
          <w:p w14:paraId="4D46F3E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575</w:t>
            </w:r>
          </w:p>
        </w:tc>
        <w:tc>
          <w:tcPr>
            <w:tcW w:w="1267" w:type="dxa"/>
            <w:tcBorders>
              <w:left w:val="single" w:color="000000" w:sz="6" w:space="0"/>
              <w:right w:val="single" w:color="000000" w:sz="6" w:space="0"/>
            </w:tcBorders>
            <w:vAlign w:val="center"/>
          </w:tcPr>
          <w:p w14:paraId="43F889D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575</w:t>
            </w:r>
          </w:p>
        </w:tc>
        <w:tc>
          <w:tcPr>
            <w:tcW w:w="1406" w:type="dxa"/>
            <w:tcBorders>
              <w:left w:val="single" w:color="000000" w:sz="6" w:space="0"/>
            </w:tcBorders>
            <w:vAlign w:val="center"/>
          </w:tcPr>
          <w:p w14:paraId="23C5AD9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8D023A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7" w:hRule="atLeast"/>
        </w:trPr>
        <w:tc>
          <w:tcPr>
            <w:tcW w:w="4478" w:type="dxa"/>
            <w:tcBorders>
              <w:bottom w:val="single" w:color="000000" w:sz="14" w:space="0"/>
              <w:right w:val="single" w:color="000000" w:sz="6" w:space="0"/>
            </w:tcBorders>
            <w:vAlign w:val="center"/>
          </w:tcPr>
          <w:p w14:paraId="28A6471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农村特困人员救助供养支出</w:t>
            </w:r>
          </w:p>
        </w:tc>
        <w:tc>
          <w:tcPr>
            <w:tcW w:w="1198" w:type="dxa"/>
            <w:tcBorders>
              <w:left w:val="single" w:color="000000" w:sz="6" w:space="0"/>
              <w:bottom w:val="single" w:color="000000" w:sz="14" w:space="0"/>
              <w:right w:val="single" w:color="000000" w:sz="6" w:space="0"/>
            </w:tcBorders>
            <w:vAlign w:val="center"/>
          </w:tcPr>
          <w:p w14:paraId="5904F05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448</w:t>
            </w:r>
          </w:p>
        </w:tc>
        <w:tc>
          <w:tcPr>
            <w:tcW w:w="1267" w:type="dxa"/>
            <w:tcBorders>
              <w:left w:val="single" w:color="000000" w:sz="6" w:space="0"/>
              <w:bottom w:val="single" w:color="000000" w:sz="14" w:space="0"/>
              <w:right w:val="single" w:color="000000" w:sz="6" w:space="0"/>
            </w:tcBorders>
            <w:vAlign w:val="center"/>
          </w:tcPr>
          <w:p w14:paraId="79853C5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575</w:t>
            </w:r>
          </w:p>
        </w:tc>
        <w:tc>
          <w:tcPr>
            <w:tcW w:w="1267" w:type="dxa"/>
            <w:tcBorders>
              <w:left w:val="single" w:color="000000" w:sz="6" w:space="0"/>
              <w:bottom w:val="single" w:color="000000" w:sz="14" w:space="0"/>
              <w:right w:val="single" w:color="000000" w:sz="6" w:space="0"/>
            </w:tcBorders>
            <w:vAlign w:val="center"/>
          </w:tcPr>
          <w:p w14:paraId="30932F6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575</w:t>
            </w:r>
          </w:p>
        </w:tc>
        <w:tc>
          <w:tcPr>
            <w:tcW w:w="1406" w:type="dxa"/>
            <w:tcBorders>
              <w:left w:val="single" w:color="000000" w:sz="6" w:space="0"/>
              <w:bottom w:val="single" w:color="000000" w:sz="14" w:space="0"/>
            </w:tcBorders>
            <w:vAlign w:val="center"/>
          </w:tcPr>
          <w:p w14:paraId="534B2D4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bl>
    <w:p w14:paraId="4E44EA1C">
      <w:pPr>
        <w:pStyle w:val="2"/>
      </w:pPr>
    </w:p>
    <w:p w14:paraId="0FC8905F">
      <w:pPr>
        <w:sectPr>
          <w:footerReference r:id="rId14" w:type="default"/>
          <w:pgSz w:w="11905" w:h="16837"/>
          <w:pgMar w:top="400" w:right="1239" w:bottom="1134" w:left="1178" w:header="0" w:footer="768" w:gutter="0"/>
          <w:pgBorders>
            <w:top w:val="none" w:sz="0" w:space="0"/>
            <w:left w:val="none" w:sz="0" w:space="0"/>
            <w:bottom w:val="none" w:sz="0" w:space="0"/>
            <w:right w:val="none" w:sz="0" w:space="0"/>
          </w:pgBorders>
          <w:cols w:space="720" w:num="1"/>
        </w:sectPr>
      </w:pPr>
    </w:p>
    <w:p w14:paraId="01CA6EB0">
      <w:pPr>
        <w:spacing w:before="6"/>
      </w:pPr>
    </w:p>
    <w:tbl>
      <w:tblPr>
        <w:tblStyle w:val="6"/>
        <w:tblW w:w="9668"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4478"/>
        <w:gridCol w:w="1198"/>
        <w:gridCol w:w="1267"/>
        <w:gridCol w:w="1267"/>
        <w:gridCol w:w="1458"/>
      </w:tblGrid>
      <w:tr w14:paraId="28CA05C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31" w:hRule="atLeast"/>
        </w:trPr>
        <w:tc>
          <w:tcPr>
            <w:tcW w:w="4478" w:type="dxa"/>
            <w:tcBorders>
              <w:top w:val="single" w:color="000000" w:sz="14" w:space="0"/>
              <w:bottom w:val="single" w:color="000000" w:sz="14" w:space="0"/>
              <w:right w:val="single" w:color="000000" w:sz="6" w:space="0"/>
            </w:tcBorders>
            <w:vAlign w:val="top"/>
          </w:tcPr>
          <w:p w14:paraId="79684A09">
            <w:pPr>
              <w:keepNext w:val="0"/>
              <w:keepLines w:val="0"/>
              <w:widowControl/>
              <w:suppressLineNumbers w:val="0"/>
              <w:spacing w:before="225" w:beforeAutospacing="0" w:after="0" w:afterAutospacing="0" w:line="223" w:lineRule="auto"/>
              <w:ind w:left="1838" w:right="0"/>
              <w:rPr>
                <w:rFonts w:hint="default" w:ascii="黑体" w:hAnsi="黑体" w:eastAsia="黑体" w:cs="黑体"/>
                <w:sz w:val="21"/>
                <w:szCs w:val="21"/>
              </w:rPr>
            </w:pPr>
            <w:r>
              <w:rPr>
                <w:rFonts w:hint="default" w:ascii="黑体" w:hAnsi="黑体" w:eastAsia="黑体" w:cs="黑体"/>
                <w:spacing w:val="-1"/>
                <w:sz w:val="21"/>
                <w:szCs w:val="21"/>
              </w:rPr>
              <w:t>科目名称</w:t>
            </w:r>
          </w:p>
        </w:tc>
        <w:tc>
          <w:tcPr>
            <w:tcW w:w="1198" w:type="dxa"/>
            <w:tcBorders>
              <w:top w:val="single" w:color="000000" w:sz="14" w:space="0"/>
              <w:left w:val="single" w:color="000000" w:sz="6" w:space="0"/>
              <w:bottom w:val="single" w:color="000000" w:sz="14" w:space="0"/>
              <w:right w:val="single" w:color="000000" w:sz="6" w:space="0"/>
            </w:tcBorders>
            <w:vAlign w:val="top"/>
          </w:tcPr>
          <w:p w14:paraId="7B6AE9B6">
            <w:pPr>
              <w:keepNext w:val="0"/>
              <w:keepLines w:val="0"/>
              <w:widowControl/>
              <w:suppressLineNumbers w:val="0"/>
              <w:spacing w:before="80" w:beforeAutospacing="0" w:after="0" w:afterAutospacing="0" w:line="217" w:lineRule="auto"/>
              <w:ind w:left="267" w:right="237" w:firstLine="112"/>
              <w:rPr>
                <w:rFonts w:hint="default" w:ascii="黑体" w:hAnsi="黑体" w:eastAsia="黑体" w:cs="黑体"/>
                <w:sz w:val="23"/>
                <w:szCs w:val="23"/>
              </w:rPr>
            </w:pPr>
            <w:r>
              <w:rPr>
                <w:rFonts w:hint="default" w:ascii="黑体" w:hAnsi="黑体" w:eastAsia="黑体" w:cs="黑体"/>
                <w:spacing w:val="-5"/>
                <w:sz w:val="23"/>
                <w:szCs w:val="23"/>
              </w:rPr>
              <w:t>年初</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3D5FD1C1">
            <w:pPr>
              <w:keepNext w:val="0"/>
              <w:keepLines w:val="0"/>
              <w:widowControl/>
              <w:suppressLineNumbers w:val="0"/>
              <w:spacing w:before="80" w:beforeAutospacing="0" w:after="0" w:afterAutospacing="0" w:line="217" w:lineRule="auto"/>
              <w:ind w:left="302" w:right="270" w:firstLine="113"/>
              <w:rPr>
                <w:rFonts w:hint="default" w:ascii="黑体" w:hAnsi="黑体" w:eastAsia="黑体" w:cs="黑体"/>
                <w:sz w:val="23"/>
                <w:szCs w:val="23"/>
              </w:rPr>
            </w:pPr>
            <w:r>
              <w:rPr>
                <w:rFonts w:hint="default" w:ascii="黑体" w:hAnsi="黑体" w:eastAsia="黑体" w:cs="黑体"/>
                <w:spacing w:val="-6"/>
                <w:sz w:val="23"/>
                <w:szCs w:val="23"/>
              </w:rPr>
              <w:t>调整</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768ECE19">
            <w:pPr>
              <w:keepNext w:val="0"/>
              <w:keepLines w:val="0"/>
              <w:widowControl/>
              <w:suppressLineNumbers w:val="0"/>
              <w:spacing w:before="219" w:beforeAutospacing="0" w:after="0" w:afterAutospacing="0" w:line="222" w:lineRule="auto"/>
              <w:ind w:left="299" w:right="0"/>
              <w:rPr>
                <w:rFonts w:hint="default" w:ascii="黑体" w:hAnsi="黑体" w:eastAsia="黑体" w:cs="黑体"/>
                <w:sz w:val="23"/>
                <w:szCs w:val="23"/>
              </w:rPr>
            </w:pPr>
            <w:r>
              <w:rPr>
                <w:rFonts w:hint="default" w:ascii="黑体" w:hAnsi="黑体" w:eastAsia="黑体" w:cs="黑体"/>
                <w:spacing w:val="-3"/>
                <w:sz w:val="23"/>
                <w:szCs w:val="23"/>
              </w:rPr>
              <w:t>决算数</w:t>
            </w:r>
          </w:p>
        </w:tc>
        <w:tc>
          <w:tcPr>
            <w:tcW w:w="1458" w:type="dxa"/>
            <w:tcBorders>
              <w:top w:val="single" w:color="000000" w:sz="14" w:space="0"/>
              <w:left w:val="single" w:color="000000" w:sz="6" w:space="0"/>
              <w:bottom w:val="single" w:color="000000" w:sz="14" w:space="0"/>
            </w:tcBorders>
            <w:vAlign w:val="top"/>
          </w:tcPr>
          <w:p w14:paraId="7FF216BC">
            <w:pPr>
              <w:keepNext w:val="0"/>
              <w:keepLines w:val="0"/>
              <w:widowControl/>
              <w:suppressLineNumbers w:val="0"/>
              <w:spacing w:before="80" w:beforeAutospacing="0" w:after="0" w:afterAutospacing="0" w:line="217" w:lineRule="auto"/>
              <w:ind w:left="303" w:right="315" w:firstLine="111"/>
              <w:rPr>
                <w:rFonts w:hint="default" w:ascii="黑体" w:hAnsi="黑体" w:eastAsia="黑体" w:cs="黑体"/>
                <w:sz w:val="23"/>
                <w:szCs w:val="23"/>
              </w:rPr>
            </w:pPr>
            <w:r>
              <w:rPr>
                <w:rFonts w:hint="default" w:ascii="黑体" w:hAnsi="黑体" w:eastAsia="黑体" w:cs="黑体"/>
                <w:spacing w:val="-5"/>
                <w:sz w:val="23"/>
                <w:szCs w:val="23"/>
              </w:rPr>
              <w:t>完成</w:t>
            </w:r>
            <w:r>
              <w:rPr>
                <w:rFonts w:hint="default" w:ascii="黑体" w:hAnsi="黑体" w:eastAsia="黑体" w:cs="黑体"/>
                <w:spacing w:val="25"/>
                <w:sz w:val="23"/>
                <w:szCs w:val="23"/>
              </w:rPr>
              <w:t>预算%</w:t>
            </w:r>
          </w:p>
        </w:tc>
      </w:tr>
      <w:tr w14:paraId="15151FB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11" w:hRule="atLeast"/>
        </w:trPr>
        <w:tc>
          <w:tcPr>
            <w:tcW w:w="4478" w:type="dxa"/>
            <w:tcBorders>
              <w:top w:val="single" w:color="000000" w:sz="14" w:space="0"/>
              <w:right w:val="single" w:color="000000" w:sz="6" w:space="0"/>
            </w:tcBorders>
            <w:vAlign w:val="center"/>
          </w:tcPr>
          <w:p w14:paraId="75F7A5C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其他生活救助</w:t>
            </w:r>
          </w:p>
        </w:tc>
        <w:tc>
          <w:tcPr>
            <w:tcW w:w="1198" w:type="dxa"/>
            <w:tcBorders>
              <w:top w:val="single" w:color="000000" w:sz="14" w:space="0"/>
              <w:left w:val="single" w:color="000000" w:sz="6" w:space="0"/>
              <w:right w:val="single" w:color="000000" w:sz="6" w:space="0"/>
            </w:tcBorders>
            <w:vAlign w:val="center"/>
          </w:tcPr>
          <w:p w14:paraId="68A94ECD">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top w:val="single" w:color="000000" w:sz="14" w:space="0"/>
              <w:left w:val="single" w:color="000000" w:sz="6" w:space="0"/>
              <w:right w:val="single" w:color="000000" w:sz="6" w:space="0"/>
            </w:tcBorders>
            <w:vAlign w:val="center"/>
          </w:tcPr>
          <w:p w14:paraId="1EF23DF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259</w:t>
            </w:r>
          </w:p>
        </w:tc>
        <w:tc>
          <w:tcPr>
            <w:tcW w:w="1267" w:type="dxa"/>
            <w:tcBorders>
              <w:top w:val="single" w:color="000000" w:sz="14" w:space="0"/>
              <w:left w:val="single" w:color="000000" w:sz="6" w:space="0"/>
              <w:right w:val="single" w:color="000000" w:sz="6" w:space="0"/>
            </w:tcBorders>
            <w:vAlign w:val="center"/>
          </w:tcPr>
          <w:p w14:paraId="0F3F2C7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231</w:t>
            </w:r>
          </w:p>
        </w:tc>
        <w:tc>
          <w:tcPr>
            <w:tcW w:w="1458" w:type="dxa"/>
            <w:tcBorders>
              <w:top w:val="single" w:color="000000" w:sz="14" w:space="0"/>
              <w:left w:val="single" w:color="000000" w:sz="6" w:space="0"/>
            </w:tcBorders>
            <w:vAlign w:val="center"/>
          </w:tcPr>
          <w:p w14:paraId="686BEFD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89.2 </w:t>
            </w:r>
          </w:p>
        </w:tc>
      </w:tr>
      <w:tr w14:paraId="46CB8DD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4" w:hRule="atLeast"/>
        </w:trPr>
        <w:tc>
          <w:tcPr>
            <w:tcW w:w="4478" w:type="dxa"/>
            <w:tcBorders>
              <w:right w:val="single" w:color="000000" w:sz="6" w:space="0"/>
            </w:tcBorders>
            <w:vAlign w:val="center"/>
          </w:tcPr>
          <w:p w14:paraId="4005EDA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其他农村生活救助</w:t>
            </w:r>
          </w:p>
        </w:tc>
        <w:tc>
          <w:tcPr>
            <w:tcW w:w="1198" w:type="dxa"/>
            <w:tcBorders>
              <w:left w:val="single" w:color="000000" w:sz="6" w:space="0"/>
              <w:right w:val="single" w:color="000000" w:sz="6" w:space="0"/>
            </w:tcBorders>
            <w:vAlign w:val="center"/>
          </w:tcPr>
          <w:p w14:paraId="5AC12D31">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4F4DADA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259</w:t>
            </w:r>
          </w:p>
        </w:tc>
        <w:tc>
          <w:tcPr>
            <w:tcW w:w="1267" w:type="dxa"/>
            <w:tcBorders>
              <w:left w:val="single" w:color="000000" w:sz="6" w:space="0"/>
              <w:right w:val="single" w:color="000000" w:sz="6" w:space="0"/>
            </w:tcBorders>
            <w:vAlign w:val="center"/>
          </w:tcPr>
          <w:p w14:paraId="72EA862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231</w:t>
            </w:r>
          </w:p>
        </w:tc>
        <w:tc>
          <w:tcPr>
            <w:tcW w:w="1458" w:type="dxa"/>
            <w:tcBorders>
              <w:left w:val="single" w:color="000000" w:sz="6" w:space="0"/>
            </w:tcBorders>
            <w:vAlign w:val="center"/>
          </w:tcPr>
          <w:p w14:paraId="058B4BC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89.2 </w:t>
            </w:r>
          </w:p>
        </w:tc>
      </w:tr>
      <w:tr w14:paraId="0366818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3892ECE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财政对基本养老保险基金的补助</w:t>
            </w:r>
          </w:p>
        </w:tc>
        <w:tc>
          <w:tcPr>
            <w:tcW w:w="1198" w:type="dxa"/>
            <w:tcBorders>
              <w:left w:val="single" w:color="000000" w:sz="6" w:space="0"/>
              <w:right w:val="single" w:color="000000" w:sz="6" w:space="0"/>
            </w:tcBorders>
            <w:vAlign w:val="center"/>
          </w:tcPr>
          <w:p w14:paraId="6E0293E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10653</w:t>
            </w:r>
          </w:p>
        </w:tc>
        <w:tc>
          <w:tcPr>
            <w:tcW w:w="1267" w:type="dxa"/>
            <w:tcBorders>
              <w:left w:val="single" w:color="000000" w:sz="6" w:space="0"/>
              <w:right w:val="single" w:color="000000" w:sz="6" w:space="0"/>
            </w:tcBorders>
            <w:vAlign w:val="center"/>
          </w:tcPr>
          <w:p w14:paraId="185E21E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12429</w:t>
            </w:r>
          </w:p>
        </w:tc>
        <w:tc>
          <w:tcPr>
            <w:tcW w:w="1267" w:type="dxa"/>
            <w:tcBorders>
              <w:left w:val="single" w:color="000000" w:sz="6" w:space="0"/>
              <w:right w:val="single" w:color="000000" w:sz="6" w:space="0"/>
            </w:tcBorders>
            <w:vAlign w:val="center"/>
          </w:tcPr>
          <w:p w14:paraId="46B03E2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12429</w:t>
            </w:r>
          </w:p>
        </w:tc>
        <w:tc>
          <w:tcPr>
            <w:tcW w:w="1458" w:type="dxa"/>
            <w:tcBorders>
              <w:left w:val="single" w:color="000000" w:sz="6" w:space="0"/>
            </w:tcBorders>
            <w:vAlign w:val="center"/>
          </w:tcPr>
          <w:p w14:paraId="5814D72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7C72D1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50" w:hRule="atLeast"/>
        </w:trPr>
        <w:tc>
          <w:tcPr>
            <w:tcW w:w="4478" w:type="dxa"/>
            <w:tcBorders>
              <w:right w:val="single" w:color="000000" w:sz="6" w:space="0"/>
            </w:tcBorders>
            <w:vAlign w:val="center"/>
          </w:tcPr>
          <w:p w14:paraId="3AEE4D8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财政对企业职工基本养老保险基金的补助</w:t>
            </w:r>
          </w:p>
        </w:tc>
        <w:tc>
          <w:tcPr>
            <w:tcW w:w="1198" w:type="dxa"/>
            <w:tcBorders>
              <w:left w:val="single" w:color="000000" w:sz="6" w:space="0"/>
              <w:right w:val="single" w:color="000000" w:sz="6" w:space="0"/>
            </w:tcBorders>
            <w:vAlign w:val="center"/>
          </w:tcPr>
          <w:p w14:paraId="05A1577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898</w:t>
            </w:r>
          </w:p>
        </w:tc>
        <w:tc>
          <w:tcPr>
            <w:tcW w:w="1267" w:type="dxa"/>
            <w:tcBorders>
              <w:left w:val="single" w:color="000000" w:sz="6" w:space="0"/>
              <w:right w:val="single" w:color="000000" w:sz="6" w:space="0"/>
            </w:tcBorders>
            <w:vAlign w:val="center"/>
          </w:tcPr>
          <w:p w14:paraId="7D9B36C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492</w:t>
            </w:r>
          </w:p>
        </w:tc>
        <w:tc>
          <w:tcPr>
            <w:tcW w:w="1267" w:type="dxa"/>
            <w:tcBorders>
              <w:left w:val="single" w:color="000000" w:sz="6" w:space="0"/>
              <w:right w:val="single" w:color="000000" w:sz="6" w:space="0"/>
            </w:tcBorders>
            <w:vAlign w:val="center"/>
          </w:tcPr>
          <w:p w14:paraId="523C00C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492</w:t>
            </w:r>
          </w:p>
        </w:tc>
        <w:tc>
          <w:tcPr>
            <w:tcW w:w="1458" w:type="dxa"/>
            <w:tcBorders>
              <w:left w:val="single" w:color="000000" w:sz="6" w:space="0"/>
            </w:tcBorders>
            <w:vAlign w:val="center"/>
          </w:tcPr>
          <w:p w14:paraId="12E5178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1CAA4A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8" w:hRule="atLeast"/>
        </w:trPr>
        <w:tc>
          <w:tcPr>
            <w:tcW w:w="4478" w:type="dxa"/>
            <w:tcBorders>
              <w:right w:val="single" w:color="000000" w:sz="6" w:space="0"/>
            </w:tcBorders>
            <w:vAlign w:val="center"/>
          </w:tcPr>
          <w:p w14:paraId="3310A72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财政对城乡居民基本养老保险基金的补助</w:t>
            </w:r>
          </w:p>
        </w:tc>
        <w:tc>
          <w:tcPr>
            <w:tcW w:w="1198" w:type="dxa"/>
            <w:tcBorders>
              <w:left w:val="single" w:color="000000" w:sz="6" w:space="0"/>
              <w:right w:val="single" w:color="000000" w:sz="6" w:space="0"/>
            </w:tcBorders>
            <w:vAlign w:val="center"/>
          </w:tcPr>
          <w:p w14:paraId="0B5651C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9755</w:t>
            </w:r>
          </w:p>
        </w:tc>
        <w:tc>
          <w:tcPr>
            <w:tcW w:w="1267" w:type="dxa"/>
            <w:tcBorders>
              <w:left w:val="single" w:color="000000" w:sz="6" w:space="0"/>
              <w:right w:val="single" w:color="000000" w:sz="6" w:space="0"/>
            </w:tcBorders>
            <w:vAlign w:val="center"/>
          </w:tcPr>
          <w:p w14:paraId="111380A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11937</w:t>
            </w:r>
          </w:p>
        </w:tc>
        <w:tc>
          <w:tcPr>
            <w:tcW w:w="1267" w:type="dxa"/>
            <w:tcBorders>
              <w:left w:val="single" w:color="000000" w:sz="6" w:space="0"/>
              <w:right w:val="single" w:color="000000" w:sz="6" w:space="0"/>
            </w:tcBorders>
            <w:vAlign w:val="center"/>
          </w:tcPr>
          <w:p w14:paraId="0B2E5D0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11937</w:t>
            </w:r>
          </w:p>
        </w:tc>
        <w:tc>
          <w:tcPr>
            <w:tcW w:w="1458" w:type="dxa"/>
            <w:tcBorders>
              <w:left w:val="single" w:color="000000" w:sz="6" w:space="0"/>
            </w:tcBorders>
            <w:vAlign w:val="center"/>
          </w:tcPr>
          <w:p w14:paraId="64292BE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726ACC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8" w:hRule="atLeast"/>
        </w:trPr>
        <w:tc>
          <w:tcPr>
            <w:tcW w:w="4478" w:type="dxa"/>
            <w:tcBorders>
              <w:right w:val="single" w:color="000000" w:sz="6" w:space="0"/>
            </w:tcBorders>
            <w:vAlign w:val="center"/>
          </w:tcPr>
          <w:p w14:paraId="0B99161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财政对其他社会保险基金的补助</w:t>
            </w:r>
          </w:p>
        </w:tc>
        <w:tc>
          <w:tcPr>
            <w:tcW w:w="1198" w:type="dxa"/>
            <w:tcBorders>
              <w:left w:val="single" w:color="000000" w:sz="6" w:space="0"/>
              <w:right w:val="single" w:color="000000" w:sz="6" w:space="0"/>
            </w:tcBorders>
            <w:vAlign w:val="center"/>
          </w:tcPr>
          <w:p w14:paraId="52FC9EF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107</w:t>
            </w:r>
          </w:p>
        </w:tc>
        <w:tc>
          <w:tcPr>
            <w:tcW w:w="1267" w:type="dxa"/>
            <w:tcBorders>
              <w:left w:val="single" w:color="000000" w:sz="6" w:space="0"/>
              <w:right w:val="single" w:color="000000" w:sz="6" w:space="0"/>
            </w:tcBorders>
            <w:vAlign w:val="center"/>
          </w:tcPr>
          <w:p w14:paraId="66B826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76</w:t>
            </w:r>
          </w:p>
        </w:tc>
        <w:tc>
          <w:tcPr>
            <w:tcW w:w="1267" w:type="dxa"/>
            <w:tcBorders>
              <w:left w:val="single" w:color="000000" w:sz="6" w:space="0"/>
              <w:right w:val="single" w:color="000000" w:sz="6" w:space="0"/>
            </w:tcBorders>
            <w:vAlign w:val="center"/>
          </w:tcPr>
          <w:p w14:paraId="6AE21E9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76</w:t>
            </w:r>
          </w:p>
        </w:tc>
        <w:tc>
          <w:tcPr>
            <w:tcW w:w="1458" w:type="dxa"/>
            <w:tcBorders>
              <w:left w:val="single" w:color="000000" w:sz="6" w:space="0"/>
            </w:tcBorders>
            <w:vAlign w:val="center"/>
          </w:tcPr>
          <w:p w14:paraId="484A779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69463B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228CCC1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财政对失业保险基金的补助</w:t>
            </w:r>
          </w:p>
        </w:tc>
        <w:tc>
          <w:tcPr>
            <w:tcW w:w="1198" w:type="dxa"/>
            <w:tcBorders>
              <w:left w:val="single" w:color="000000" w:sz="6" w:space="0"/>
              <w:right w:val="single" w:color="000000" w:sz="6" w:space="0"/>
            </w:tcBorders>
            <w:vAlign w:val="center"/>
          </w:tcPr>
          <w:p w14:paraId="2F41B02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43</w:t>
            </w:r>
          </w:p>
        </w:tc>
        <w:tc>
          <w:tcPr>
            <w:tcW w:w="1267" w:type="dxa"/>
            <w:tcBorders>
              <w:left w:val="single" w:color="000000" w:sz="6" w:space="0"/>
              <w:right w:val="single" w:color="000000" w:sz="6" w:space="0"/>
            </w:tcBorders>
            <w:vAlign w:val="center"/>
          </w:tcPr>
          <w:p w14:paraId="0481791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w:t>
            </w:r>
          </w:p>
        </w:tc>
        <w:tc>
          <w:tcPr>
            <w:tcW w:w="1267" w:type="dxa"/>
            <w:tcBorders>
              <w:left w:val="single" w:color="000000" w:sz="6" w:space="0"/>
              <w:right w:val="single" w:color="000000" w:sz="6" w:space="0"/>
            </w:tcBorders>
            <w:vAlign w:val="center"/>
          </w:tcPr>
          <w:p w14:paraId="5D4C88D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w:t>
            </w:r>
          </w:p>
        </w:tc>
        <w:tc>
          <w:tcPr>
            <w:tcW w:w="1458" w:type="dxa"/>
            <w:tcBorders>
              <w:left w:val="single" w:color="000000" w:sz="6" w:space="0"/>
            </w:tcBorders>
            <w:vAlign w:val="center"/>
          </w:tcPr>
          <w:p w14:paraId="78AD91D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ACD77E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476F224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财政对工伤保险基金的补助</w:t>
            </w:r>
          </w:p>
        </w:tc>
        <w:tc>
          <w:tcPr>
            <w:tcW w:w="1198" w:type="dxa"/>
            <w:tcBorders>
              <w:left w:val="single" w:color="000000" w:sz="6" w:space="0"/>
              <w:right w:val="single" w:color="000000" w:sz="6" w:space="0"/>
            </w:tcBorders>
            <w:vAlign w:val="center"/>
          </w:tcPr>
          <w:p w14:paraId="6F4BF49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64</w:t>
            </w:r>
          </w:p>
        </w:tc>
        <w:tc>
          <w:tcPr>
            <w:tcW w:w="1267" w:type="dxa"/>
            <w:tcBorders>
              <w:left w:val="single" w:color="000000" w:sz="6" w:space="0"/>
              <w:right w:val="single" w:color="000000" w:sz="6" w:space="0"/>
            </w:tcBorders>
            <w:vAlign w:val="center"/>
          </w:tcPr>
          <w:p w14:paraId="511286B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53</w:t>
            </w:r>
          </w:p>
        </w:tc>
        <w:tc>
          <w:tcPr>
            <w:tcW w:w="1267" w:type="dxa"/>
            <w:tcBorders>
              <w:left w:val="single" w:color="000000" w:sz="6" w:space="0"/>
              <w:right w:val="single" w:color="000000" w:sz="6" w:space="0"/>
            </w:tcBorders>
            <w:vAlign w:val="center"/>
          </w:tcPr>
          <w:p w14:paraId="5DEDB0B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53</w:t>
            </w:r>
          </w:p>
        </w:tc>
        <w:tc>
          <w:tcPr>
            <w:tcW w:w="1458" w:type="dxa"/>
            <w:tcBorders>
              <w:left w:val="single" w:color="000000" w:sz="6" w:space="0"/>
            </w:tcBorders>
            <w:vAlign w:val="center"/>
          </w:tcPr>
          <w:p w14:paraId="4C1131C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D7C4E8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492AFC5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退役军人管理事务</w:t>
            </w:r>
          </w:p>
        </w:tc>
        <w:tc>
          <w:tcPr>
            <w:tcW w:w="1198" w:type="dxa"/>
            <w:tcBorders>
              <w:left w:val="single" w:color="000000" w:sz="6" w:space="0"/>
              <w:right w:val="single" w:color="000000" w:sz="6" w:space="0"/>
            </w:tcBorders>
            <w:vAlign w:val="center"/>
          </w:tcPr>
          <w:p w14:paraId="43C3914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211</w:t>
            </w:r>
          </w:p>
        </w:tc>
        <w:tc>
          <w:tcPr>
            <w:tcW w:w="1267" w:type="dxa"/>
            <w:tcBorders>
              <w:left w:val="single" w:color="000000" w:sz="6" w:space="0"/>
              <w:right w:val="single" w:color="000000" w:sz="6" w:space="0"/>
            </w:tcBorders>
            <w:vAlign w:val="center"/>
          </w:tcPr>
          <w:p w14:paraId="256D220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266</w:t>
            </w:r>
          </w:p>
        </w:tc>
        <w:tc>
          <w:tcPr>
            <w:tcW w:w="1267" w:type="dxa"/>
            <w:tcBorders>
              <w:left w:val="single" w:color="000000" w:sz="6" w:space="0"/>
              <w:right w:val="single" w:color="000000" w:sz="6" w:space="0"/>
            </w:tcBorders>
            <w:vAlign w:val="center"/>
          </w:tcPr>
          <w:p w14:paraId="4B6C899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266</w:t>
            </w:r>
          </w:p>
        </w:tc>
        <w:tc>
          <w:tcPr>
            <w:tcW w:w="1458" w:type="dxa"/>
            <w:tcBorders>
              <w:left w:val="single" w:color="000000" w:sz="6" w:space="0"/>
            </w:tcBorders>
            <w:vAlign w:val="center"/>
          </w:tcPr>
          <w:p w14:paraId="671BC50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78505E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09049AB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0C20D5A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133</w:t>
            </w:r>
          </w:p>
        </w:tc>
        <w:tc>
          <w:tcPr>
            <w:tcW w:w="1267" w:type="dxa"/>
            <w:tcBorders>
              <w:left w:val="single" w:color="000000" w:sz="6" w:space="0"/>
              <w:right w:val="single" w:color="000000" w:sz="6" w:space="0"/>
            </w:tcBorders>
            <w:vAlign w:val="center"/>
          </w:tcPr>
          <w:p w14:paraId="6AA577C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151</w:t>
            </w:r>
          </w:p>
        </w:tc>
        <w:tc>
          <w:tcPr>
            <w:tcW w:w="1267" w:type="dxa"/>
            <w:tcBorders>
              <w:left w:val="single" w:color="000000" w:sz="6" w:space="0"/>
              <w:right w:val="single" w:color="000000" w:sz="6" w:space="0"/>
            </w:tcBorders>
            <w:vAlign w:val="center"/>
          </w:tcPr>
          <w:p w14:paraId="3C2C6B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151</w:t>
            </w:r>
          </w:p>
        </w:tc>
        <w:tc>
          <w:tcPr>
            <w:tcW w:w="1458" w:type="dxa"/>
            <w:tcBorders>
              <w:left w:val="single" w:color="000000" w:sz="6" w:space="0"/>
            </w:tcBorders>
            <w:vAlign w:val="center"/>
          </w:tcPr>
          <w:p w14:paraId="0A53658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690520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648D7F6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拥军优属</w:t>
            </w:r>
          </w:p>
        </w:tc>
        <w:tc>
          <w:tcPr>
            <w:tcW w:w="1198" w:type="dxa"/>
            <w:tcBorders>
              <w:left w:val="single" w:color="000000" w:sz="6" w:space="0"/>
              <w:right w:val="single" w:color="000000" w:sz="6" w:space="0"/>
            </w:tcBorders>
            <w:vAlign w:val="center"/>
          </w:tcPr>
          <w:p w14:paraId="68E61418">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7220CB7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w:t>
            </w:r>
          </w:p>
        </w:tc>
        <w:tc>
          <w:tcPr>
            <w:tcW w:w="1267" w:type="dxa"/>
            <w:tcBorders>
              <w:left w:val="single" w:color="000000" w:sz="6" w:space="0"/>
              <w:right w:val="single" w:color="000000" w:sz="6" w:space="0"/>
            </w:tcBorders>
            <w:vAlign w:val="center"/>
          </w:tcPr>
          <w:p w14:paraId="5D94E8F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w:t>
            </w:r>
          </w:p>
        </w:tc>
        <w:tc>
          <w:tcPr>
            <w:tcW w:w="1458" w:type="dxa"/>
            <w:tcBorders>
              <w:left w:val="single" w:color="000000" w:sz="6" w:space="0"/>
            </w:tcBorders>
            <w:vAlign w:val="center"/>
          </w:tcPr>
          <w:p w14:paraId="748B607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2A5DF3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69D0DDF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其他退役军人事务管理支出</w:t>
            </w:r>
          </w:p>
        </w:tc>
        <w:tc>
          <w:tcPr>
            <w:tcW w:w="1198" w:type="dxa"/>
            <w:tcBorders>
              <w:left w:val="single" w:color="000000" w:sz="6" w:space="0"/>
              <w:right w:val="single" w:color="000000" w:sz="6" w:space="0"/>
            </w:tcBorders>
            <w:vAlign w:val="center"/>
          </w:tcPr>
          <w:p w14:paraId="782ACE7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78</w:t>
            </w:r>
          </w:p>
        </w:tc>
        <w:tc>
          <w:tcPr>
            <w:tcW w:w="1267" w:type="dxa"/>
            <w:tcBorders>
              <w:left w:val="single" w:color="000000" w:sz="6" w:space="0"/>
              <w:right w:val="single" w:color="000000" w:sz="6" w:space="0"/>
            </w:tcBorders>
            <w:vAlign w:val="center"/>
          </w:tcPr>
          <w:p w14:paraId="669AFB7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109</w:t>
            </w:r>
          </w:p>
        </w:tc>
        <w:tc>
          <w:tcPr>
            <w:tcW w:w="1267" w:type="dxa"/>
            <w:tcBorders>
              <w:left w:val="single" w:color="000000" w:sz="6" w:space="0"/>
              <w:right w:val="single" w:color="000000" w:sz="6" w:space="0"/>
            </w:tcBorders>
            <w:vAlign w:val="center"/>
          </w:tcPr>
          <w:p w14:paraId="2EEB30C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109</w:t>
            </w:r>
          </w:p>
        </w:tc>
        <w:tc>
          <w:tcPr>
            <w:tcW w:w="1458" w:type="dxa"/>
            <w:tcBorders>
              <w:left w:val="single" w:color="000000" w:sz="6" w:space="0"/>
            </w:tcBorders>
            <w:vAlign w:val="center"/>
          </w:tcPr>
          <w:p w14:paraId="0E1FA59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28B523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8" w:hRule="atLeast"/>
        </w:trPr>
        <w:tc>
          <w:tcPr>
            <w:tcW w:w="4478" w:type="dxa"/>
            <w:tcBorders>
              <w:right w:val="single" w:color="000000" w:sz="6" w:space="0"/>
            </w:tcBorders>
            <w:vAlign w:val="center"/>
          </w:tcPr>
          <w:p w14:paraId="1DA332B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财政代缴社会保险费支出</w:t>
            </w:r>
          </w:p>
        </w:tc>
        <w:tc>
          <w:tcPr>
            <w:tcW w:w="1198" w:type="dxa"/>
            <w:tcBorders>
              <w:left w:val="single" w:color="000000" w:sz="6" w:space="0"/>
              <w:right w:val="single" w:color="000000" w:sz="6" w:space="0"/>
            </w:tcBorders>
            <w:vAlign w:val="center"/>
          </w:tcPr>
          <w:p w14:paraId="4F29D4A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22</w:t>
            </w:r>
          </w:p>
        </w:tc>
        <w:tc>
          <w:tcPr>
            <w:tcW w:w="1267" w:type="dxa"/>
            <w:tcBorders>
              <w:left w:val="single" w:color="000000" w:sz="6" w:space="0"/>
              <w:right w:val="single" w:color="000000" w:sz="6" w:space="0"/>
            </w:tcBorders>
            <w:vAlign w:val="center"/>
          </w:tcPr>
          <w:p w14:paraId="7CF1469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w:t>
            </w:r>
          </w:p>
        </w:tc>
        <w:tc>
          <w:tcPr>
            <w:tcW w:w="1267" w:type="dxa"/>
            <w:tcBorders>
              <w:left w:val="single" w:color="000000" w:sz="6" w:space="0"/>
              <w:right w:val="single" w:color="000000" w:sz="6" w:space="0"/>
            </w:tcBorders>
            <w:vAlign w:val="center"/>
          </w:tcPr>
          <w:p w14:paraId="5D89B15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w:t>
            </w:r>
          </w:p>
        </w:tc>
        <w:tc>
          <w:tcPr>
            <w:tcW w:w="1458" w:type="dxa"/>
            <w:tcBorders>
              <w:left w:val="single" w:color="000000" w:sz="6" w:space="0"/>
            </w:tcBorders>
            <w:vAlign w:val="center"/>
          </w:tcPr>
          <w:p w14:paraId="1B7B800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028990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4463E9C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财政代缴城乡居民基本养老保险费支出</w:t>
            </w:r>
          </w:p>
        </w:tc>
        <w:tc>
          <w:tcPr>
            <w:tcW w:w="1198" w:type="dxa"/>
            <w:tcBorders>
              <w:left w:val="single" w:color="000000" w:sz="6" w:space="0"/>
              <w:right w:val="single" w:color="000000" w:sz="6" w:space="0"/>
            </w:tcBorders>
            <w:vAlign w:val="center"/>
          </w:tcPr>
          <w:p w14:paraId="48E718F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22</w:t>
            </w:r>
          </w:p>
        </w:tc>
        <w:tc>
          <w:tcPr>
            <w:tcW w:w="1267" w:type="dxa"/>
            <w:tcBorders>
              <w:left w:val="single" w:color="000000" w:sz="6" w:space="0"/>
              <w:right w:val="single" w:color="000000" w:sz="6" w:space="0"/>
            </w:tcBorders>
            <w:vAlign w:val="center"/>
          </w:tcPr>
          <w:p w14:paraId="54FAFC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w:t>
            </w:r>
          </w:p>
        </w:tc>
        <w:tc>
          <w:tcPr>
            <w:tcW w:w="1267" w:type="dxa"/>
            <w:tcBorders>
              <w:left w:val="single" w:color="000000" w:sz="6" w:space="0"/>
              <w:right w:val="single" w:color="000000" w:sz="6" w:space="0"/>
            </w:tcBorders>
            <w:vAlign w:val="center"/>
          </w:tcPr>
          <w:p w14:paraId="7086664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w:t>
            </w:r>
          </w:p>
        </w:tc>
        <w:tc>
          <w:tcPr>
            <w:tcW w:w="1458" w:type="dxa"/>
            <w:tcBorders>
              <w:left w:val="single" w:color="000000" w:sz="6" w:space="0"/>
            </w:tcBorders>
            <w:vAlign w:val="center"/>
          </w:tcPr>
          <w:p w14:paraId="7BA4E6E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6263B2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619C254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其他社会保障和就业支出(款)</w:t>
            </w:r>
          </w:p>
        </w:tc>
        <w:tc>
          <w:tcPr>
            <w:tcW w:w="1198" w:type="dxa"/>
            <w:tcBorders>
              <w:left w:val="single" w:color="000000" w:sz="6" w:space="0"/>
              <w:right w:val="single" w:color="000000" w:sz="6" w:space="0"/>
            </w:tcBorders>
            <w:vAlign w:val="center"/>
          </w:tcPr>
          <w:p w14:paraId="6F8F2AA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151</w:t>
            </w:r>
          </w:p>
        </w:tc>
        <w:tc>
          <w:tcPr>
            <w:tcW w:w="1267" w:type="dxa"/>
            <w:tcBorders>
              <w:left w:val="single" w:color="000000" w:sz="6" w:space="0"/>
              <w:right w:val="single" w:color="000000" w:sz="6" w:space="0"/>
            </w:tcBorders>
            <w:vAlign w:val="center"/>
          </w:tcPr>
          <w:p w14:paraId="12D8D99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w:t>
            </w:r>
          </w:p>
        </w:tc>
        <w:tc>
          <w:tcPr>
            <w:tcW w:w="1267" w:type="dxa"/>
            <w:tcBorders>
              <w:left w:val="single" w:color="000000" w:sz="6" w:space="0"/>
              <w:right w:val="single" w:color="000000" w:sz="6" w:space="0"/>
            </w:tcBorders>
            <w:vAlign w:val="center"/>
          </w:tcPr>
          <w:p w14:paraId="0B59F77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w:t>
            </w:r>
          </w:p>
        </w:tc>
        <w:tc>
          <w:tcPr>
            <w:tcW w:w="1458" w:type="dxa"/>
            <w:tcBorders>
              <w:left w:val="single" w:color="000000" w:sz="6" w:space="0"/>
            </w:tcBorders>
            <w:vAlign w:val="center"/>
          </w:tcPr>
          <w:p w14:paraId="1F22145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9B269D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5A705DD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其他社会保障和就业支出(项)</w:t>
            </w:r>
          </w:p>
        </w:tc>
        <w:tc>
          <w:tcPr>
            <w:tcW w:w="1198" w:type="dxa"/>
            <w:tcBorders>
              <w:left w:val="single" w:color="000000" w:sz="6" w:space="0"/>
              <w:right w:val="single" w:color="000000" w:sz="6" w:space="0"/>
            </w:tcBorders>
            <w:vAlign w:val="center"/>
          </w:tcPr>
          <w:p w14:paraId="7675162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151</w:t>
            </w:r>
          </w:p>
        </w:tc>
        <w:tc>
          <w:tcPr>
            <w:tcW w:w="1267" w:type="dxa"/>
            <w:tcBorders>
              <w:left w:val="single" w:color="000000" w:sz="6" w:space="0"/>
              <w:right w:val="single" w:color="000000" w:sz="6" w:space="0"/>
            </w:tcBorders>
            <w:vAlign w:val="center"/>
          </w:tcPr>
          <w:p w14:paraId="6089706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w:t>
            </w:r>
          </w:p>
        </w:tc>
        <w:tc>
          <w:tcPr>
            <w:tcW w:w="1267" w:type="dxa"/>
            <w:tcBorders>
              <w:left w:val="single" w:color="000000" w:sz="6" w:space="0"/>
              <w:right w:val="single" w:color="000000" w:sz="6" w:space="0"/>
            </w:tcBorders>
            <w:vAlign w:val="center"/>
          </w:tcPr>
          <w:p w14:paraId="6B32BA1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w:t>
            </w:r>
          </w:p>
        </w:tc>
        <w:tc>
          <w:tcPr>
            <w:tcW w:w="1458" w:type="dxa"/>
            <w:tcBorders>
              <w:left w:val="single" w:color="000000" w:sz="6" w:space="0"/>
            </w:tcBorders>
            <w:vAlign w:val="center"/>
          </w:tcPr>
          <w:p w14:paraId="11886F4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57C13B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2301332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卫生健康支出</w:t>
            </w:r>
          </w:p>
        </w:tc>
        <w:tc>
          <w:tcPr>
            <w:tcW w:w="1198" w:type="dxa"/>
            <w:tcBorders>
              <w:left w:val="single" w:color="000000" w:sz="6" w:space="0"/>
              <w:right w:val="single" w:color="000000" w:sz="6" w:space="0"/>
            </w:tcBorders>
            <w:vAlign w:val="center"/>
          </w:tcPr>
          <w:p w14:paraId="2A1572B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11846</w:t>
            </w:r>
          </w:p>
        </w:tc>
        <w:tc>
          <w:tcPr>
            <w:tcW w:w="1267" w:type="dxa"/>
            <w:tcBorders>
              <w:left w:val="single" w:color="000000" w:sz="6" w:space="0"/>
              <w:right w:val="single" w:color="000000" w:sz="6" w:space="0"/>
            </w:tcBorders>
            <w:vAlign w:val="center"/>
          </w:tcPr>
          <w:p w14:paraId="64237D2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11663</w:t>
            </w:r>
          </w:p>
        </w:tc>
        <w:tc>
          <w:tcPr>
            <w:tcW w:w="1267" w:type="dxa"/>
            <w:tcBorders>
              <w:left w:val="single" w:color="000000" w:sz="6" w:space="0"/>
              <w:right w:val="single" w:color="000000" w:sz="6" w:space="0"/>
            </w:tcBorders>
            <w:vAlign w:val="center"/>
          </w:tcPr>
          <w:p w14:paraId="4FC0511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11501</w:t>
            </w:r>
          </w:p>
        </w:tc>
        <w:tc>
          <w:tcPr>
            <w:tcW w:w="1458" w:type="dxa"/>
            <w:tcBorders>
              <w:left w:val="single" w:color="000000" w:sz="6" w:space="0"/>
            </w:tcBorders>
            <w:vAlign w:val="center"/>
          </w:tcPr>
          <w:p w14:paraId="55A2943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98.6 </w:t>
            </w:r>
          </w:p>
        </w:tc>
      </w:tr>
      <w:tr w14:paraId="49C1417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1C2E821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卫生健康管理事务</w:t>
            </w:r>
          </w:p>
        </w:tc>
        <w:tc>
          <w:tcPr>
            <w:tcW w:w="1198" w:type="dxa"/>
            <w:tcBorders>
              <w:left w:val="single" w:color="000000" w:sz="6" w:space="0"/>
              <w:right w:val="single" w:color="000000" w:sz="6" w:space="0"/>
            </w:tcBorders>
            <w:vAlign w:val="center"/>
          </w:tcPr>
          <w:p w14:paraId="03C52B6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316</w:t>
            </w:r>
          </w:p>
        </w:tc>
        <w:tc>
          <w:tcPr>
            <w:tcW w:w="1267" w:type="dxa"/>
            <w:tcBorders>
              <w:left w:val="single" w:color="000000" w:sz="6" w:space="0"/>
              <w:right w:val="single" w:color="000000" w:sz="6" w:space="0"/>
            </w:tcBorders>
            <w:vAlign w:val="center"/>
          </w:tcPr>
          <w:p w14:paraId="4783D62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326</w:t>
            </w:r>
          </w:p>
        </w:tc>
        <w:tc>
          <w:tcPr>
            <w:tcW w:w="1267" w:type="dxa"/>
            <w:tcBorders>
              <w:left w:val="single" w:color="000000" w:sz="6" w:space="0"/>
              <w:right w:val="single" w:color="000000" w:sz="6" w:space="0"/>
            </w:tcBorders>
            <w:vAlign w:val="center"/>
          </w:tcPr>
          <w:p w14:paraId="1A9401F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326</w:t>
            </w:r>
          </w:p>
        </w:tc>
        <w:tc>
          <w:tcPr>
            <w:tcW w:w="1458" w:type="dxa"/>
            <w:tcBorders>
              <w:left w:val="single" w:color="000000" w:sz="6" w:space="0"/>
            </w:tcBorders>
            <w:vAlign w:val="center"/>
          </w:tcPr>
          <w:p w14:paraId="520DCDF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659274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4B6DEC3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0493D1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316</w:t>
            </w:r>
          </w:p>
        </w:tc>
        <w:tc>
          <w:tcPr>
            <w:tcW w:w="1267" w:type="dxa"/>
            <w:tcBorders>
              <w:left w:val="single" w:color="000000" w:sz="6" w:space="0"/>
              <w:right w:val="single" w:color="000000" w:sz="6" w:space="0"/>
            </w:tcBorders>
            <w:vAlign w:val="center"/>
          </w:tcPr>
          <w:p w14:paraId="69F9D7D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320</w:t>
            </w:r>
          </w:p>
        </w:tc>
        <w:tc>
          <w:tcPr>
            <w:tcW w:w="1267" w:type="dxa"/>
            <w:tcBorders>
              <w:left w:val="single" w:color="000000" w:sz="6" w:space="0"/>
              <w:right w:val="single" w:color="000000" w:sz="6" w:space="0"/>
            </w:tcBorders>
            <w:vAlign w:val="center"/>
          </w:tcPr>
          <w:p w14:paraId="6AA843B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320</w:t>
            </w:r>
          </w:p>
        </w:tc>
        <w:tc>
          <w:tcPr>
            <w:tcW w:w="1458" w:type="dxa"/>
            <w:tcBorders>
              <w:left w:val="single" w:color="000000" w:sz="6" w:space="0"/>
            </w:tcBorders>
            <w:vAlign w:val="center"/>
          </w:tcPr>
          <w:p w14:paraId="6075789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C2E77F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79058D7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其他卫生健康管理事务支出</w:t>
            </w:r>
          </w:p>
        </w:tc>
        <w:tc>
          <w:tcPr>
            <w:tcW w:w="1198" w:type="dxa"/>
            <w:tcBorders>
              <w:left w:val="single" w:color="000000" w:sz="6" w:space="0"/>
              <w:right w:val="single" w:color="000000" w:sz="6" w:space="0"/>
            </w:tcBorders>
            <w:vAlign w:val="center"/>
          </w:tcPr>
          <w:p w14:paraId="4418B3E0">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358C3BE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w:t>
            </w:r>
          </w:p>
        </w:tc>
        <w:tc>
          <w:tcPr>
            <w:tcW w:w="1267" w:type="dxa"/>
            <w:tcBorders>
              <w:left w:val="single" w:color="000000" w:sz="6" w:space="0"/>
              <w:right w:val="single" w:color="000000" w:sz="6" w:space="0"/>
            </w:tcBorders>
            <w:vAlign w:val="center"/>
          </w:tcPr>
          <w:p w14:paraId="2C6A130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w:t>
            </w:r>
          </w:p>
        </w:tc>
        <w:tc>
          <w:tcPr>
            <w:tcW w:w="1458" w:type="dxa"/>
            <w:tcBorders>
              <w:left w:val="single" w:color="000000" w:sz="6" w:space="0"/>
            </w:tcBorders>
            <w:vAlign w:val="center"/>
          </w:tcPr>
          <w:p w14:paraId="21DF70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2E740D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191042F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公立医院</w:t>
            </w:r>
          </w:p>
        </w:tc>
        <w:tc>
          <w:tcPr>
            <w:tcW w:w="1198" w:type="dxa"/>
            <w:tcBorders>
              <w:left w:val="single" w:color="000000" w:sz="6" w:space="0"/>
              <w:right w:val="single" w:color="000000" w:sz="6" w:space="0"/>
            </w:tcBorders>
            <w:vAlign w:val="center"/>
          </w:tcPr>
          <w:p w14:paraId="1E00250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1701</w:t>
            </w:r>
          </w:p>
        </w:tc>
        <w:tc>
          <w:tcPr>
            <w:tcW w:w="1267" w:type="dxa"/>
            <w:tcBorders>
              <w:left w:val="single" w:color="000000" w:sz="6" w:space="0"/>
              <w:right w:val="single" w:color="000000" w:sz="6" w:space="0"/>
            </w:tcBorders>
            <w:vAlign w:val="center"/>
          </w:tcPr>
          <w:p w14:paraId="6212F3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1297</w:t>
            </w:r>
          </w:p>
        </w:tc>
        <w:tc>
          <w:tcPr>
            <w:tcW w:w="1267" w:type="dxa"/>
            <w:tcBorders>
              <w:left w:val="single" w:color="000000" w:sz="6" w:space="0"/>
              <w:right w:val="single" w:color="000000" w:sz="6" w:space="0"/>
            </w:tcBorders>
            <w:vAlign w:val="center"/>
          </w:tcPr>
          <w:p w14:paraId="6DB8661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1297</w:t>
            </w:r>
          </w:p>
        </w:tc>
        <w:tc>
          <w:tcPr>
            <w:tcW w:w="1458" w:type="dxa"/>
            <w:tcBorders>
              <w:left w:val="single" w:color="000000" w:sz="6" w:space="0"/>
            </w:tcBorders>
            <w:vAlign w:val="center"/>
          </w:tcPr>
          <w:p w14:paraId="0F11C3F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54DFD7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0D1CFD1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综合医院</w:t>
            </w:r>
          </w:p>
        </w:tc>
        <w:tc>
          <w:tcPr>
            <w:tcW w:w="1198" w:type="dxa"/>
            <w:tcBorders>
              <w:left w:val="single" w:color="000000" w:sz="6" w:space="0"/>
              <w:right w:val="single" w:color="000000" w:sz="6" w:space="0"/>
            </w:tcBorders>
            <w:vAlign w:val="center"/>
          </w:tcPr>
          <w:p w14:paraId="0FE4BEA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1248</w:t>
            </w:r>
          </w:p>
        </w:tc>
        <w:tc>
          <w:tcPr>
            <w:tcW w:w="1267" w:type="dxa"/>
            <w:tcBorders>
              <w:left w:val="single" w:color="000000" w:sz="6" w:space="0"/>
              <w:right w:val="single" w:color="000000" w:sz="6" w:space="0"/>
            </w:tcBorders>
            <w:vAlign w:val="center"/>
          </w:tcPr>
          <w:p w14:paraId="2425535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607</w:t>
            </w:r>
          </w:p>
        </w:tc>
        <w:tc>
          <w:tcPr>
            <w:tcW w:w="1267" w:type="dxa"/>
            <w:tcBorders>
              <w:left w:val="single" w:color="000000" w:sz="6" w:space="0"/>
              <w:right w:val="single" w:color="000000" w:sz="6" w:space="0"/>
            </w:tcBorders>
            <w:vAlign w:val="center"/>
          </w:tcPr>
          <w:p w14:paraId="27F4F2B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607</w:t>
            </w:r>
          </w:p>
        </w:tc>
        <w:tc>
          <w:tcPr>
            <w:tcW w:w="1458" w:type="dxa"/>
            <w:tcBorders>
              <w:left w:val="single" w:color="000000" w:sz="6" w:space="0"/>
            </w:tcBorders>
            <w:vAlign w:val="center"/>
          </w:tcPr>
          <w:p w14:paraId="5AC8E3A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CEC8E2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530AB83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中医(民族)医院</w:t>
            </w:r>
          </w:p>
        </w:tc>
        <w:tc>
          <w:tcPr>
            <w:tcW w:w="1198" w:type="dxa"/>
            <w:tcBorders>
              <w:left w:val="single" w:color="000000" w:sz="6" w:space="0"/>
              <w:right w:val="single" w:color="000000" w:sz="6" w:space="0"/>
            </w:tcBorders>
            <w:vAlign w:val="center"/>
          </w:tcPr>
          <w:p w14:paraId="0BBE1D4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283</w:t>
            </w:r>
          </w:p>
        </w:tc>
        <w:tc>
          <w:tcPr>
            <w:tcW w:w="1267" w:type="dxa"/>
            <w:tcBorders>
              <w:left w:val="single" w:color="000000" w:sz="6" w:space="0"/>
              <w:right w:val="single" w:color="000000" w:sz="6" w:space="0"/>
            </w:tcBorders>
            <w:vAlign w:val="center"/>
          </w:tcPr>
          <w:p w14:paraId="7A95C21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520</w:t>
            </w:r>
          </w:p>
        </w:tc>
        <w:tc>
          <w:tcPr>
            <w:tcW w:w="1267" w:type="dxa"/>
            <w:tcBorders>
              <w:left w:val="single" w:color="000000" w:sz="6" w:space="0"/>
              <w:right w:val="single" w:color="000000" w:sz="6" w:space="0"/>
            </w:tcBorders>
            <w:vAlign w:val="center"/>
          </w:tcPr>
          <w:p w14:paraId="36989AE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520</w:t>
            </w:r>
          </w:p>
        </w:tc>
        <w:tc>
          <w:tcPr>
            <w:tcW w:w="1458" w:type="dxa"/>
            <w:tcBorders>
              <w:left w:val="single" w:color="000000" w:sz="6" w:space="0"/>
            </w:tcBorders>
            <w:vAlign w:val="center"/>
          </w:tcPr>
          <w:p w14:paraId="4A836CB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A989B4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7BDA1FE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其他公立医院支出</w:t>
            </w:r>
          </w:p>
        </w:tc>
        <w:tc>
          <w:tcPr>
            <w:tcW w:w="1198" w:type="dxa"/>
            <w:tcBorders>
              <w:left w:val="single" w:color="000000" w:sz="6" w:space="0"/>
              <w:right w:val="single" w:color="000000" w:sz="6" w:space="0"/>
            </w:tcBorders>
            <w:vAlign w:val="center"/>
          </w:tcPr>
          <w:p w14:paraId="406E1E1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170</w:t>
            </w:r>
          </w:p>
        </w:tc>
        <w:tc>
          <w:tcPr>
            <w:tcW w:w="1267" w:type="dxa"/>
            <w:tcBorders>
              <w:left w:val="single" w:color="000000" w:sz="6" w:space="0"/>
              <w:right w:val="single" w:color="000000" w:sz="6" w:space="0"/>
            </w:tcBorders>
            <w:vAlign w:val="center"/>
          </w:tcPr>
          <w:p w14:paraId="2C7B18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170</w:t>
            </w:r>
          </w:p>
        </w:tc>
        <w:tc>
          <w:tcPr>
            <w:tcW w:w="1267" w:type="dxa"/>
            <w:tcBorders>
              <w:left w:val="single" w:color="000000" w:sz="6" w:space="0"/>
              <w:right w:val="single" w:color="000000" w:sz="6" w:space="0"/>
            </w:tcBorders>
            <w:vAlign w:val="center"/>
          </w:tcPr>
          <w:p w14:paraId="496A372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170</w:t>
            </w:r>
          </w:p>
        </w:tc>
        <w:tc>
          <w:tcPr>
            <w:tcW w:w="1458" w:type="dxa"/>
            <w:tcBorders>
              <w:left w:val="single" w:color="000000" w:sz="6" w:space="0"/>
            </w:tcBorders>
            <w:vAlign w:val="center"/>
          </w:tcPr>
          <w:p w14:paraId="338B324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D71BE5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6" w:hRule="atLeast"/>
        </w:trPr>
        <w:tc>
          <w:tcPr>
            <w:tcW w:w="4478" w:type="dxa"/>
            <w:tcBorders>
              <w:right w:val="single" w:color="000000" w:sz="6" w:space="0"/>
            </w:tcBorders>
            <w:vAlign w:val="center"/>
          </w:tcPr>
          <w:p w14:paraId="14FACDE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基层医疗卫生机构</w:t>
            </w:r>
          </w:p>
        </w:tc>
        <w:tc>
          <w:tcPr>
            <w:tcW w:w="1198" w:type="dxa"/>
            <w:tcBorders>
              <w:left w:val="single" w:color="000000" w:sz="6" w:space="0"/>
              <w:right w:val="single" w:color="000000" w:sz="6" w:space="0"/>
            </w:tcBorders>
            <w:vAlign w:val="center"/>
          </w:tcPr>
          <w:p w14:paraId="4F56906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1063</w:t>
            </w:r>
          </w:p>
        </w:tc>
        <w:tc>
          <w:tcPr>
            <w:tcW w:w="1267" w:type="dxa"/>
            <w:tcBorders>
              <w:left w:val="single" w:color="000000" w:sz="6" w:space="0"/>
              <w:right w:val="single" w:color="000000" w:sz="6" w:space="0"/>
            </w:tcBorders>
            <w:vAlign w:val="center"/>
          </w:tcPr>
          <w:p w14:paraId="132D395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1063</w:t>
            </w:r>
          </w:p>
        </w:tc>
        <w:tc>
          <w:tcPr>
            <w:tcW w:w="1267" w:type="dxa"/>
            <w:tcBorders>
              <w:left w:val="single" w:color="000000" w:sz="6" w:space="0"/>
              <w:right w:val="single" w:color="000000" w:sz="6" w:space="0"/>
            </w:tcBorders>
            <w:vAlign w:val="center"/>
          </w:tcPr>
          <w:p w14:paraId="387F21D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1063</w:t>
            </w:r>
          </w:p>
        </w:tc>
        <w:tc>
          <w:tcPr>
            <w:tcW w:w="1458" w:type="dxa"/>
            <w:tcBorders>
              <w:left w:val="single" w:color="000000" w:sz="6" w:space="0"/>
            </w:tcBorders>
            <w:vAlign w:val="center"/>
          </w:tcPr>
          <w:p w14:paraId="17F1979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DD0788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7" w:hRule="atLeast"/>
        </w:trPr>
        <w:tc>
          <w:tcPr>
            <w:tcW w:w="4478" w:type="dxa"/>
            <w:tcBorders>
              <w:right w:val="single" w:color="000000" w:sz="6" w:space="0"/>
            </w:tcBorders>
            <w:vAlign w:val="center"/>
          </w:tcPr>
          <w:p w14:paraId="2D5AD78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乡镇卫生院</w:t>
            </w:r>
          </w:p>
        </w:tc>
        <w:tc>
          <w:tcPr>
            <w:tcW w:w="1198" w:type="dxa"/>
            <w:tcBorders>
              <w:left w:val="single" w:color="000000" w:sz="6" w:space="0"/>
              <w:right w:val="single" w:color="000000" w:sz="6" w:space="0"/>
            </w:tcBorders>
            <w:vAlign w:val="center"/>
          </w:tcPr>
          <w:p w14:paraId="68C9AE5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203</w:t>
            </w:r>
          </w:p>
        </w:tc>
        <w:tc>
          <w:tcPr>
            <w:tcW w:w="1267" w:type="dxa"/>
            <w:tcBorders>
              <w:left w:val="single" w:color="000000" w:sz="6" w:space="0"/>
              <w:right w:val="single" w:color="000000" w:sz="6" w:space="0"/>
            </w:tcBorders>
            <w:vAlign w:val="center"/>
          </w:tcPr>
          <w:p w14:paraId="12594C3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204</w:t>
            </w:r>
          </w:p>
        </w:tc>
        <w:tc>
          <w:tcPr>
            <w:tcW w:w="1267" w:type="dxa"/>
            <w:tcBorders>
              <w:left w:val="single" w:color="000000" w:sz="6" w:space="0"/>
              <w:right w:val="single" w:color="000000" w:sz="6" w:space="0"/>
            </w:tcBorders>
            <w:vAlign w:val="center"/>
          </w:tcPr>
          <w:p w14:paraId="10C46E7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204</w:t>
            </w:r>
          </w:p>
        </w:tc>
        <w:tc>
          <w:tcPr>
            <w:tcW w:w="1458" w:type="dxa"/>
            <w:tcBorders>
              <w:left w:val="single" w:color="000000" w:sz="6" w:space="0"/>
            </w:tcBorders>
            <w:vAlign w:val="center"/>
          </w:tcPr>
          <w:p w14:paraId="00BCA39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32CC8E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8" w:hRule="atLeast"/>
        </w:trPr>
        <w:tc>
          <w:tcPr>
            <w:tcW w:w="4478" w:type="dxa"/>
            <w:tcBorders>
              <w:right w:val="single" w:color="000000" w:sz="6" w:space="0"/>
            </w:tcBorders>
            <w:vAlign w:val="center"/>
          </w:tcPr>
          <w:p w14:paraId="63FBA85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其他基层医疗卫生机构支出</w:t>
            </w:r>
          </w:p>
        </w:tc>
        <w:tc>
          <w:tcPr>
            <w:tcW w:w="1198" w:type="dxa"/>
            <w:tcBorders>
              <w:left w:val="single" w:color="000000" w:sz="6" w:space="0"/>
              <w:right w:val="single" w:color="000000" w:sz="6" w:space="0"/>
            </w:tcBorders>
            <w:vAlign w:val="center"/>
          </w:tcPr>
          <w:p w14:paraId="2834097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860</w:t>
            </w:r>
          </w:p>
        </w:tc>
        <w:tc>
          <w:tcPr>
            <w:tcW w:w="1267" w:type="dxa"/>
            <w:tcBorders>
              <w:left w:val="single" w:color="000000" w:sz="6" w:space="0"/>
              <w:right w:val="single" w:color="000000" w:sz="6" w:space="0"/>
            </w:tcBorders>
            <w:vAlign w:val="center"/>
          </w:tcPr>
          <w:p w14:paraId="1B8FD46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859</w:t>
            </w:r>
          </w:p>
        </w:tc>
        <w:tc>
          <w:tcPr>
            <w:tcW w:w="1267" w:type="dxa"/>
            <w:tcBorders>
              <w:left w:val="single" w:color="000000" w:sz="6" w:space="0"/>
              <w:right w:val="single" w:color="000000" w:sz="6" w:space="0"/>
            </w:tcBorders>
            <w:vAlign w:val="center"/>
          </w:tcPr>
          <w:p w14:paraId="16A1B8F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859</w:t>
            </w:r>
          </w:p>
        </w:tc>
        <w:tc>
          <w:tcPr>
            <w:tcW w:w="1458" w:type="dxa"/>
            <w:tcBorders>
              <w:left w:val="single" w:color="000000" w:sz="6" w:space="0"/>
            </w:tcBorders>
            <w:vAlign w:val="center"/>
          </w:tcPr>
          <w:p w14:paraId="1CC7565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D75F6F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29AD50C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公共卫生</w:t>
            </w:r>
          </w:p>
        </w:tc>
        <w:tc>
          <w:tcPr>
            <w:tcW w:w="1198" w:type="dxa"/>
            <w:tcBorders>
              <w:left w:val="single" w:color="000000" w:sz="6" w:space="0"/>
              <w:right w:val="single" w:color="000000" w:sz="6" w:space="0"/>
            </w:tcBorders>
            <w:vAlign w:val="center"/>
          </w:tcPr>
          <w:p w14:paraId="27F7A6F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3976</w:t>
            </w:r>
          </w:p>
        </w:tc>
        <w:tc>
          <w:tcPr>
            <w:tcW w:w="1267" w:type="dxa"/>
            <w:tcBorders>
              <w:left w:val="single" w:color="000000" w:sz="6" w:space="0"/>
              <w:right w:val="single" w:color="000000" w:sz="6" w:space="0"/>
            </w:tcBorders>
            <w:vAlign w:val="center"/>
          </w:tcPr>
          <w:p w14:paraId="5FEA157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4229</w:t>
            </w:r>
          </w:p>
        </w:tc>
        <w:tc>
          <w:tcPr>
            <w:tcW w:w="1267" w:type="dxa"/>
            <w:tcBorders>
              <w:left w:val="single" w:color="000000" w:sz="6" w:space="0"/>
              <w:right w:val="single" w:color="000000" w:sz="6" w:space="0"/>
            </w:tcBorders>
            <w:vAlign w:val="center"/>
          </w:tcPr>
          <w:p w14:paraId="679E36F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4067</w:t>
            </w:r>
          </w:p>
        </w:tc>
        <w:tc>
          <w:tcPr>
            <w:tcW w:w="1458" w:type="dxa"/>
            <w:tcBorders>
              <w:left w:val="single" w:color="000000" w:sz="6" w:space="0"/>
            </w:tcBorders>
            <w:vAlign w:val="center"/>
          </w:tcPr>
          <w:p w14:paraId="0BB83C5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96.2 </w:t>
            </w:r>
          </w:p>
        </w:tc>
      </w:tr>
      <w:tr w14:paraId="3261C12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47DF137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疾病预防控制机构</w:t>
            </w:r>
          </w:p>
        </w:tc>
        <w:tc>
          <w:tcPr>
            <w:tcW w:w="1198" w:type="dxa"/>
            <w:tcBorders>
              <w:left w:val="single" w:color="000000" w:sz="6" w:space="0"/>
              <w:right w:val="single" w:color="000000" w:sz="6" w:space="0"/>
            </w:tcBorders>
            <w:vAlign w:val="center"/>
          </w:tcPr>
          <w:p w14:paraId="178D55C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389</w:t>
            </w:r>
          </w:p>
        </w:tc>
        <w:tc>
          <w:tcPr>
            <w:tcW w:w="1267" w:type="dxa"/>
            <w:tcBorders>
              <w:left w:val="single" w:color="000000" w:sz="6" w:space="0"/>
              <w:right w:val="single" w:color="000000" w:sz="6" w:space="0"/>
            </w:tcBorders>
            <w:vAlign w:val="center"/>
          </w:tcPr>
          <w:p w14:paraId="3E30322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434</w:t>
            </w:r>
          </w:p>
        </w:tc>
        <w:tc>
          <w:tcPr>
            <w:tcW w:w="1267" w:type="dxa"/>
            <w:tcBorders>
              <w:left w:val="single" w:color="000000" w:sz="6" w:space="0"/>
              <w:right w:val="single" w:color="000000" w:sz="6" w:space="0"/>
            </w:tcBorders>
            <w:vAlign w:val="center"/>
          </w:tcPr>
          <w:p w14:paraId="0DF0030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422</w:t>
            </w:r>
          </w:p>
        </w:tc>
        <w:tc>
          <w:tcPr>
            <w:tcW w:w="1458" w:type="dxa"/>
            <w:tcBorders>
              <w:left w:val="single" w:color="000000" w:sz="6" w:space="0"/>
            </w:tcBorders>
            <w:vAlign w:val="center"/>
          </w:tcPr>
          <w:p w14:paraId="098DC76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97.2 </w:t>
            </w:r>
          </w:p>
        </w:tc>
      </w:tr>
      <w:tr w14:paraId="56EBDEA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7CA4A66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妇幼保健机构</w:t>
            </w:r>
          </w:p>
        </w:tc>
        <w:tc>
          <w:tcPr>
            <w:tcW w:w="1198" w:type="dxa"/>
            <w:tcBorders>
              <w:left w:val="single" w:color="000000" w:sz="6" w:space="0"/>
              <w:right w:val="single" w:color="000000" w:sz="6" w:space="0"/>
            </w:tcBorders>
            <w:vAlign w:val="center"/>
          </w:tcPr>
          <w:p w14:paraId="0D5469F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352</w:t>
            </w:r>
          </w:p>
        </w:tc>
        <w:tc>
          <w:tcPr>
            <w:tcW w:w="1267" w:type="dxa"/>
            <w:tcBorders>
              <w:left w:val="single" w:color="000000" w:sz="6" w:space="0"/>
              <w:right w:val="single" w:color="000000" w:sz="6" w:space="0"/>
            </w:tcBorders>
            <w:vAlign w:val="center"/>
          </w:tcPr>
          <w:p w14:paraId="75AC1F3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341</w:t>
            </w:r>
          </w:p>
        </w:tc>
        <w:tc>
          <w:tcPr>
            <w:tcW w:w="1267" w:type="dxa"/>
            <w:tcBorders>
              <w:left w:val="single" w:color="000000" w:sz="6" w:space="0"/>
              <w:right w:val="single" w:color="000000" w:sz="6" w:space="0"/>
            </w:tcBorders>
            <w:vAlign w:val="center"/>
          </w:tcPr>
          <w:p w14:paraId="4805DA9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338</w:t>
            </w:r>
          </w:p>
        </w:tc>
        <w:tc>
          <w:tcPr>
            <w:tcW w:w="1458" w:type="dxa"/>
            <w:tcBorders>
              <w:left w:val="single" w:color="000000" w:sz="6" w:space="0"/>
            </w:tcBorders>
            <w:vAlign w:val="center"/>
          </w:tcPr>
          <w:p w14:paraId="7A50CB2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99.1 </w:t>
            </w:r>
          </w:p>
        </w:tc>
      </w:tr>
      <w:tr w14:paraId="30B6430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41E91D8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基本公共卫生服务</w:t>
            </w:r>
          </w:p>
        </w:tc>
        <w:tc>
          <w:tcPr>
            <w:tcW w:w="1198" w:type="dxa"/>
            <w:tcBorders>
              <w:left w:val="single" w:color="000000" w:sz="6" w:space="0"/>
              <w:right w:val="single" w:color="000000" w:sz="6" w:space="0"/>
            </w:tcBorders>
            <w:vAlign w:val="center"/>
          </w:tcPr>
          <w:p w14:paraId="521854C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1856</w:t>
            </w:r>
          </w:p>
        </w:tc>
        <w:tc>
          <w:tcPr>
            <w:tcW w:w="1267" w:type="dxa"/>
            <w:tcBorders>
              <w:left w:val="single" w:color="000000" w:sz="6" w:space="0"/>
              <w:right w:val="single" w:color="000000" w:sz="6" w:space="0"/>
            </w:tcBorders>
            <w:vAlign w:val="center"/>
          </w:tcPr>
          <w:p w14:paraId="75D3665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2054</w:t>
            </w:r>
          </w:p>
        </w:tc>
        <w:tc>
          <w:tcPr>
            <w:tcW w:w="1267" w:type="dxa"/>
            <w:tcBorders>
              <w:left w:val="single" w:color="000000" w:sz="6" w:space="0"/>
              <w:right w:val="single" w:color="000000" w:sz="6" w:space="0"/>
            </w:tcBorders>
            <w:vAlign w:val="center"/>
          </w:tcPr>
          <w:p w14:paraId="381DA36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2009</w:t>
            </w:r>
          </w:p>
        </w:tc>
        <w:tc>
          <w:tcPr>
            <w:tcW w:w="1458" w:type="dxa"/>
            <w:tcBorders>
              <w:left w:val="single" w:color="000000" w:sz="6" w:space="0"/>
            </w:tcBorders>
            <w:vAlign w:val="center"/>
          </w:tcPr>
          <w:p w14:paraId="41DAC78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97.8 </w:t>
            </w:r>
          </w:p>
        </w:tc>
      </w:tr>
      <w:tr w14:paraId="6728A2B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8" w:hRule="atLeast"/>
        </w:trPr>
        <w:tc>
          <w:tcPr>
            <w:tcW w:w="4478" w:type="dxa"/>
            <w:tcBorders>
              <w:right w:val="single" w:color="000000" w:sz="6" w:space="0"/>
            </w:tcBorders>
            <w:vAlign w:val="center"/>
          </w:tcPr>
          <w:p w14:paraId="4398341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重大公共卫生服务</w:t>
            </w:r>
          </w:p>
        </w:tc>
        <w:tc>
          <w:tcPr>
            <w:tcW w:w="1198" w:type="dxa"/>
            <w:tcBorders>
              <w:left w:val="single" w:color="000000" w:sz="6" w:space="0"/>
              <w:right w:val="single" w:color="000000" w:sz="6" w:space="0"/>
            </w:tcBorders>
            <w:vAlign w:val="center"/>
          </w:tcPr>
          <w:p w14:paraId="41E7100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58</w:t>
            </w:r>
          </w:p>
        </w:tc>
        <w:tc>
          <w:tcPr>
            <w:tcW w:w="1267" w:type="dxa"/>
            <w:tcBorders>
              <w:left w:val="single" w:color="000000" w:sz="6" w:space="0"/>
              <w:right w:val="single" w:color="000000" w:sz="6" w:space="0"/>
            </w:tcBorders>
            <w:vAlign w:val="center"/>
          </w:tcPr>
          <w:p w14:paraId="778D13C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105</w:t>
            </w:r>
          </w:p>
        </w:tc>
        <w:tc>
          <w:tcPr>
            <w:tcW w:w="1267" w:type="dxa"/>
            <w:tcBorders>
              <w:left w:val="single" w:color="000000" w:sz="6" w:space="0"/>
              <w:right w:val="single" w:color="000000" w:sz="6" w:space="0"/>
            </w:tcBorders>
            <w:vAlign w:val="center"/>
          </w:tcPr>
          <w:p w14:paraId="0B28E20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91</w:t>
            </w:r>
          </w:p>
        </w:tc>
        <w:tc>
          <w:tcPr>
            <w:tcW w:w="1458" w:type="dxa"/>
            <w:tcBorders>
              <w:left w:val="single" w:color="000000" w:sz="6" w:space="0"/>
            </w:tcBorders>
            <w:vAlign w:val="center"/>
          </w:tcPr>
          <w:p w14:paraId="4A50F5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86.7 </w:t>
            </w:r>
          </w:p>
        </w:tc>
      </w:tr>
      <w:tr w14:paraId="656FBD3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0EAD24C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突发公共卫生事件应急处置</w:t>
            </w:r>
          </w:p>
        </w:tc>
        <w:tc>
          <w:tcPr>
            <w:tcW w:w="1198" w:type="dxa"/>
            <w:tcBorders>
              <w:left w:val="single" w:color="000000" w:sz="6" w:space="0"/>
              <w:right w:val="single" w:color="000000" w:sz="6" w:space="0"/>
            </w:tcBorders>
            <w:vAlign w:val="center"/>
          </w:tcPr>
          <w:p w14:paraId="1DF60F8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1000</w:t>
            </w:r>
          </w:p>
        </w:tc>
        <w:tc>
          <w:tcPr>
            <w:tcW w:w="1267" w:type="dxa"/>
            <w:tcBorders>
              <w:left w:val="single" w:color="000000" w:sz="6" w:space="0"/>
              <w:right w:val="single" w:color="000000" w:sz="6" w:space="0"/>
            </w:tcBorders>
            <w:vAlign w:val="center"/>
          </w:tcPr>
          <w:p w14:paraId="6EC0963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1009</w:t>
            </w:r>
          </w:p>
        </w:tc>
        <w:tc>
          <w:tcPr>
            <w:tcW w:w="1267" w:type="dxa"/>
            <w:tcBorders>
              <w:left w:val="single" w:color="000000" w:sz="6" w:space="0"/>
              <w:right w:val="single" w:color="000000" w:sz="6" w:space="0"/>
            </w:tcBorders>
            <w:vAlign w:val="center"/>
          </w:tcPr>
          <w:p w14:paraId="0DC21C8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1009</w:t>
            </w:r>
          </w:p>
        </w:tc>
        <w:tc>
          <w:tcPr>
            <w:tcW w:w="1458" w:type="dxa"/>
            <w:tcBorders>
              <w:left w:val="single" w:color="000000" w:sz="6" w:space="0"/>
            </w:tcBorders>
            <w:vAlign w:val="center"/>
          </w:tcPr>
          <w:p w14:paraId="122BE07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E624F4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31B7703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其他公共卫生支出</w:t>
            </w:r>
          </w:p>
        </w:tc>
        <w:tc>
          <w:tcPr>
            <w:tcW w:w="1198" w:type="dxa"/>
            <w:tcBorders>
              <w:left w:val="single" w:color="000000" w:sz="6" w:space="0"/>
              <w:right w:val="single" w:color="000000" w:sz="6" w:space="0"/>
            </w:tcBorders>
            <w:vAlign w:val="center"/>
          </w:tcPr>
          <w:p w14:paraId="69483EB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321</w:t>
            </w:r>
          </w:p>
        </w:tc>
        <w:tc>
          <w:tcPr>
            <w:tcW w:w="1267" w:type="dxa"/>
            <w:tcBorders>
              <w:left w:val="single" w:color="000000" w:sz="6" w:space="0"/>
              <w:right w:val="single" w:color="000000" w:sz="6" w:space="0"/>
            </w:tcBorders>
            <w:vAlign w:val="center"/>
          </w:tcPr>
          <w:p w14:paraId="014B86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286</w:t>
            </w:r>
          </w:p>
        </w:tc>
        <w:tc>
          <w:tcPr>
            <w:tcW w:w="1267" w:type="dxa"/>
            <w:tcBorders>
              <w:left w:val="single" w:color="000000" w:sz="6" w:space="0"/>
              <w:right w:val="single" w:color="000000" w:sz="6" w:space="0"/>
            </w:tcBorders>
            <w:vAlign w:val="center"/>
          </w:tcPr>
          <w:p w14:paraId="3FBA3F8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198</w:t>
            </w:r>
          </w:p>
        </w:tc>
        <w:tc>
          <w:tcPr>
            <w:tcW w:w="1458" w:type="dxa"/>
            <w:tcBorders>
              <w:left w:val="single" w:color="000000" w:sz="6" w:space="0"/>
            </w:tcBorders>
            <w:vAlign w:val="center"/>
          </w:tcPr>
          <w:p w14:paraId="00CDFF2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69.2 </w:t>
            </w:r>
          </w:p>
        </w:tc>
      </w:tr>
      <w:tr w14:paraId="41261EC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78B66C8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计划生育事务</w:t>
            </w:r>
          </w:p>
        </w:tc>
        <w:tc>
          <w:tcPr>
            <w:tcW w:w="1198" w:type="dxa"/>
            <w:tcBorders>
              <w:left w:val="single" w:color="000000" w:sz="6" w:space="0"/>
              <w:right w:val="single" w:color="000000" w:sz="6" w:space="0"/>
            </w:tcBorders>
            <w:vAlign w:val="center"/>
          </w:tcPr>
          <w:p w14:paraId="06EA861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546</w:t>
            </w:r>
          </w:p>
        </w:tc>
        <w:tc>
          <w:tcPr>
            <w:tcW w:w="1267" w:type="dxa"/>
            <w:tcBorders>
              <w:left w:val="single" w:color="000000" w:sz="6" w:space="0"/>
              <w:right w:val="single" w:color="000000" w:sz="6" w:space="0"/>
            </w:tcBorders>
            <w:vAlign w:val="center"/>
          </w:tcPr>
          <w:p w14:paraId="76D9467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544</w:t>
            </w:r>
          </w:p>
        </w:tc>
        <w:tc>
          <w:tcPr>
            <w:tcW w:w="1267" w:type="dxa"/>
            <w:tcBorders>
              <w:left w:val="single" w:color="000000" w:sz="6" w:space="0"/>
              <w:right w:val="single" w:color="000000" w:sz="6" w:space="0"/>
            </w:tcBorders>
            <w:vAlign w:val="center"/>
          </w:tcPr>
          <w:p w14:paraId="064A6C0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544</w:t>
            </w:r>
          </w:p>
        </w:tc>
        <w:tc>
          <w:tcPr>
            <w:tcW w:w="1458" w:type="dxa"/>
            <w:tcBorders>
              <w:left w:val="single" w:color="000000" w:sz="6" w:space="0"/>
            </w:tcBorders>
            <w:vAlign w:val="center"/>
          </w:tcPr>
          <w:p w14:paraId="10211C6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BBF543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586B572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计划生育服务</w:t>
            </w:r>
          </w:p>
        </w:tc>
        <w:tc>
          <w:tcPr>
            <w:tcW w:w="1198" w:type="dxa"/>
            <w:tcBorders>
              <w:left w:val="single" w:color="000000" w:sz="6" w:space="0"/>
              <w:right w:val="single" w:color="000000" w:sz="6" w:space="0"/>
            </w:tcBorders>
            <w:vAlign w:val="center"/>
          </w:tcPr>
          <w:p w14:paraId="678ACA3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486</w:t>
            </w:r>
          </w:p>
        </w:tc>
        <w:tc>
          <w:tcPr>
            <w:tcW w:w="1267" w:type="dxa"/>
            <w:tcBorders>
              <w:left w:val="single" w:color="000000" w:sz="6" w:space="0"/>
              <w:right w:val="single" w:color="000000" w:sz="6" w:space="0"/>
            </w:tcBorders>
            <w:vAlign w:val="center"/>
          </w:tcPr>
          <w:p w14:paraId="2821165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486</w:t>
            </w:r>
          </w:p>
        </w:tc>
        <w:tc>
          <w:tcPr>
            <w:tcW w:w="1267" w:type="dxa"/>
            <w:tcBorders>
              <w:left w:val="single" w:color="000000" w:sz="6" w:space="0"/>
              <w:right w:val="single" w:color="000000" w:sz="6" w:space="0"/>
            </w:tcBorders>
            <w:vAlign w:val="center"/>
          </w:tcPr>
          <w:p w14:paraId="713A5C8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486</w:t>
            </w:r>
          </w:p>
        </w:tc>
        <w:tc>
          <w:tcPr>
            <w:tcW w:w="1458" w:type="dxa"/>
            <w:tcBorders>
              <w:left w:val="single" w:color="000000" w:sz="6" w:space="0"/>
            </w:tcBorders>
            <w:vAlign w:val="center"/>
          </w:tcPr>
          <w:p w14:paraId="1CE1A53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32DD1C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5F90688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其他计划生育事务支出</w:t>
            </w:r>
          </w:p>
        </w:tc>
        <w:tc>
          <w:tcPr>
            <w:tcW w:w="1198" w:type="dxa"/>
            <w:tcBorders>
              <w:left w:val="single" w:color="000000" w:sz="6" w:space="0"/>
              <w:right w:val="single" w:color="000000" w:sz="6" w:space="0"/>
            </w:tcBorders>
            <w:vAlign w:val="center"/>
          </w:tcPr>
          <w:p w14:paraId="68EDC57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60</w:t>
            </w:r>
          </w:p>
        </w:tc>
        <w:tc>
          <w:tcPr>
            <w:tcW w:w="1267" w:type="dxa"/>
            <w:tcBorders>
              <w:left w:val="single" w:color="000000" w:sz="6" w:space="0"/>
              <w:right w:val="single" w:color="000000" w:sz="6" w:space="0"/>
            </w:tcBorders>
            <w:vAlign w:val="center"/>
          </w:tcPr>
          <w:p w14:paraId="4EE38FB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58</w:t>
            </w:r>
          </w:p>
        </w:tc>
        <w:tc>
          <w:tcPr>
            <w:tcW w:w="1267" w:type="dxa"/>
            <w:tcBorders>
              <w:left w:val="single" w:color="000000" w:sz="6" w:space="0"/>
              <w:right w:val="single" w:color="000000" w:sz="6" w:space="0"/>
            </w:tcBorders>
            <w:vAlign w:val="center"/>
          </w:tcPr>
          <w:p w14:paraId="6E1C7A8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58</w:t>
            </w:r>
          </w:p>
        </w:tc>
        <w:tc>
          <w:tcPr>
            <w:tcW w:w="1458" w:type="dxa"/>
            <w:tcBorders>
              <w:left w:val="single" w:color="000000" w:sz="6" w:space="0"/>
            </w:tcBorders>
            <w:vAlign w:val="center"/>
          </w:tcPr>
          <w:p w14:paraId="62586B7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A5DF72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5" w:hRule="atLeast"/>
        </w:trPr>
        <w:tc>
          <w:tcPr>
            <w:tcW w:w="4478" w:type="dxa"/>
            <w:tcBorders>
              <w:bottom w:val="single" w:color="000000" w:sz="14" w:space="0"/>
              <w:right w:val="single" w:color="000000" w:sz="6" w:space="0"/>
            </w:tcBorders>
            <w:vAlign w:val="center"/>
          </w:tcPr>
          <w:p w14:paraId="2130084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行政事业单位医疗</w:t>
            </w:r>
          </w:p>
        </w:tc>
        <w:tc>
          <w:tcPr>
            <w:tcW w:w="1198" w:type="dxa"/>
            <w:tcBorders>
              <w:left w:val="single" w:color="000000" w:sz="6" w:space="0"/>
              <w:bottom w:val="single" w:color="000000" w:sz="14" w:space="0"/>
              <w:right w:val="single" w:color="000000" w:sz="6" w:space="0"/>
            </w:tcBorders>
            <w:vAlign w:val="center"/>
          </w:tcPr>
          <w:p w14:paraId="6EE8152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1068</w:t>
            </w:r>
          </w:p>
        </w:tc>
        <w:tc>
          <w:tcPr>
            <w:tcW w:w="1267" w:type="dxa"/>
            <w:tcBorders>
              <w:left w:val="single" w:color="000000" w:sz="6" w:space="0"/>
              <w:bottom w:val="single" w:color="000000" w:sz="14" w:space="0"/>
              <w:right w:val="single" w:color="000000" w:sz="6" w:space="0"/>
            </w:tcBorders>
            <w:vAlign w:val="center"/>
          </w:tcPr>
          <w:p w14:paraId="36EB8BA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968</w:t>
            </w:r>
          </w:p>
        </w:tc>
        <w:tc>
          <w:tcPr>
            <w:tcW w:w="1267" w:type="dxa"/>
            <w:tcBorders>
              <w:left w:val="single" w:color="000000" w:sz="6" w:space="0"/>
              <w:bottom w:val="single" w:color="000000" w:sz="14" w:space="0"/>
              <w:right w:val="single" w:color="000000" w:sz="6" w:space="0"/>
            </w:tcBorders>
            <w:vAlign w:val="center"/>
          </w:tcPr>
          <w:p w14:paraId="28F81A4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968</w:t>
            </w:r>
          </w:p>
        </w:tc>
        <w:tc>
          <w:tcPr>
            <w:tcW w:w="1458" w:type="dxa"/>
            <w:tcBorders>
              <w:left w:val="single" w:color="000000" w:sz="6" w:space="0"/>
              <w:bottom w:val="single" w:color="000000" w:sz="14" w:space="0"/>
            </w:tcBorders>
            <w:vAlign w:val="center"/>
          </w:tcPr>
          <w:p w14:paraId="18945F5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bl>
    <w:p w14:paraId="53C4F24C">
      <w:pPr>
        <w:pStyle w:val="2"/>
      </w:pPr>
    </w:p>
    <w:p w14:paraId="44FE7AE5">
      <w:pPr>
        <w:sectPr>
          <w:footerReference r:id="rId15" w:type="default"/>
          <w:pgSz w:w="11905" w:h="16837"/>
          <w:pgMar w:top="400" w:right="1239" w:bottom="1134" w:left="1178" w:header="0" w:footer="766" w:gutter="0"/>
          <w:pgBorders>
            <w:top w:val="none" w:sz="0" w:space="0"/>
            <w:left w:val="none" w:sz="0" w:space="0"/>
            <w:bottom w:val="none" w:sz="0" w:space="0"/>
            <w:right w:val="none" w:sz="0" w:space="0"/>
          </w:pgBorders>
          <w:cols w:space="720" w:num="1"/>
        </w:sectPr>
      </w:pPr>
    </w:p>
    <w:p w14:paraId="17E6F60C">
      <w:pPr>
        <w:spacing w:before="6"/>
      </w:pPr>
    </w:p>
    <w:p w14:paraId="6DA7A2D0">
      <w:pPr>
        <w:spacing w:before="5"/>
      </w:pPr>
    </w:p>
    <w:p w14:paraId="60CAE2F8">
      <w:pPr>
        <w:spacing w:before="5"/>
      </w:pPr>
    </w:p>
    <w:tbl>
      <w:tblPr>
        <w:tblStyle w:val="6"/>
        <w:tblW w:w="9556"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4478"/>
        <w:gridCol w:w="1198"/>
        <w:gridCol w:w="1267"/>
        <w:gridCol w:w="1267"/>
        <w:gridCol w:w="1346"/>
      </w:tblGrid>
      <w:tr w14:paraId="40E505A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31" w:hRule="atLeast"/>
        </w:trPr>
        <w:tc>
          <w:tcPr>
            <w:tcW w:w="4478" w:type="dxa"/>
            <w:tcBorders>
              <w:top w:val="single" w:color="000000" w:sz="14" w:space="0"/>
              <w:bottom w:val="single" w:color="000000" w:sz="14" w:space="0"/>
              <w:right w:val="single" w:color="000000" w:sz="6" w:space="0"/>
            </w:tcBorders>
            <w:vAlign w:val="top"/>
          </w:tcPr>
          <w:p w14:paraId="5172FD09">
            <w:pPr>
              <w:keepNext w:val="0"/>
              <w:keepLines w:val="0"/>
              <w:widowControl/>
              <w:suppressLineNumbers w:val="0"/>
              <w:spacing w:before="225" w:beforeAutospacing="0" w:after="0" w:afterAutospacing="0" w:line="223" w:lineRule="auto"/>
              <w:ind w:left="1838" w:right="0"/>
              <w:rPr>
                <w:rFonts w:hint="default" w:ascii="黑体" w:hAnsi="黑体" w:eastAsia="黑体" w:cs="黑体"/>
                <w:sz w:val="21"/>
                <w:szCs w:val="21"/>
              </w:rPr>
            </w:pPr>
            <w:r>
              <w:rPr>
                <w:rFonts w:hint="default" w:ascii="黑体" w:hAnsi="黑体" w:eastAsia="黑体" w:cs="黑体"/>
                <w:spacing w:val="-1"/>
                <w:sz w:val="21"/>
                <w:szCs w:val="21"/>
              </w:rPr>
              <w:t>科目名称</w:t>
            </w:r>
          </w:p>
        </w:tc>
        <w:tc>
          <w:tcPr>
            <w:tcW w:w="1198" w:type="dxa"/>
            <w:tcBorders>
              <w:top w:val="single" w:color="000000" w:sz="14" w:space="0"/>
              <w:left w:val="single" w:color="000000" w:sz="6" w:space="0"/>
              <w:bottom w:val="single" w:color="000000" w:sz="14" w:space="0"/>
              <w:right w:val="single" w:color="000000" w:sz="6" w:space="0"/>
            </w:tcBorders>
            <w:vAlign w:val="top"/>
          </w:tcPr>
          <w:p w14:paraId="19E4379D">
            <w:pPr>
              <w:keepNext w:val="0"/>
              <w:keepLines w:val="0"/>
              <w:widowControl/>
              <w:suppressLineNumbers w:val="0"/>
              <w:spacing w:before="80" w:beforeAutospacing="0" w:after="0" w:afterAutospacing="0" w:line="217" w:lineRule="auto"/>
              <w:ind w:left="267" w:right="237" w:firstLine="112"/>
              <w:rPr>
                <w:rFonts w:hint="default" w:ascii="黑体" w:hAnsi="黑体" w:eastAsia="黑体" w:cs="黑体"/>
                <w:sz w:val="23"/>
                <w:szCs w:val="23"/>
              </w:rPr>
            </w:pPr>
            <w:r>
              <w:rPr>
                <w:rFonts w:hint="default" w:ascii="黑体" w:hAnsi="黑体" w:eastAsia="黑体" w:cs="黑体"/>
                <w:spacing w:val="-5"/>
                <w:sz w:val="23"/>
                <w:szCs w:val="23"/>
              </w:rPr>
              <w:t>年初</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694D846A">
            <w:pPr>
              <w:keepNext w:val="0"/>
              <w:keepLines w:val="0"/>
              <w:widowControl/>
              <w:suppressLineNumbers w:val="0"/>
              <w:spacing w:before="80" w:beforeAutospacing="0" w:after="0" w:afterAutospacing="0" w:line="217" w:lineRule="auto"/>
              <w:ind w:left="302" w:right="270" w:firstLine="113"/>
              <w:rPr>
                <w:rFonts w:hint="default" w:ascii="黑体" w:hAnsi="黑体" w:eastAsia="黑体" w:cs="黑体"/>
                <w:sz w:val="23"/>
                <w:szCs w:val="23"/>
              </w:rPr>
            </w:pPr>
            <w:r>
              <w:rPr>
                <w:rFonts w:hint="default" w:ascii="黑体" w:hAnsi="黑体" w:eastAsia="黑体" w:cs="黑体"/>
                <w:spacing w:val="-6"/>
                <w:sz w:val="23"/>
                <w:szCs w:val="23"/>
              </w:rPr>
              <w:t>调整</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2F60F380">
            <w:pPr>
              <w:keepNext w:val="0"/>
              <w:keepLines w:val="0"/>
              <w:widowControl/>
              <w:suppressLineNumbers w:val="0"/>
              <w:spacing w:before="219" w:beforeAutospacing="0" w:after="0" w:afterAutospacing="0" w:line="222" w:lineRule="auto"/>
              <w:ind w:left="299" w:right="0"/>
              <w:rPr>
                <w:rFonts w:hint="default" w:ascii="黑体" w:hAnsi="黑体" w:eastAsia="黑体" w:cs="黑体"/>
                <w:sz w:val="23"/>
                <w:szCs w:val="23"/>
              </w:rPr>
            </w:pPr>
            <w:r>
              <w:rPr>
                <w:rFonts w:hint="default" w:ascii="黑体" w:hAnsi="黑体" w:eastAsia="黑体" w:cs="黑体"/>
                <w:spacing w:val="-3"/>
                <w:sz w:val="23"/>
                <w:szCs w:val="23"/>
              </w:rPr>
              <w:t>决算数</w:t>
            </w:r>
          </w:p>
        </w:tc>
        <w:tc>
          <w:tcPr>
            <w:tcW w:w="1346" w:type="dxa"/>
            <w:tcBorders>
              <w:top w:val="single" w:color="000000" w:sz="14" w:space="0"/>
              <w:left w:val="single" w:color="000000" w:sz="6" w:space="0"/>
              <w:bottom w:val="single" w:color="000000" w:sz="14" w:space="0"/>
            </w:tcBorders>
            <w:vAlign w:val="top"/>
          </w:tcPr>
          <w:p w14:paraId="6351876C">
            <w:pPr>
              <w:keepNext w:val="0"/>
              <w:keepLines w:val="0"/>
              <w:widowControl/>
              <w:suppressLineNumbers w:val="0"/>
              <w:spacing w:before="80" w:beforeAutospacing="0" w:after="0" w:afterAutospacing="0" w:line="217" w:lineRule="auto"/>
              <w:ind w:left="303" w:right="315" w:firstLine="111"/>
              <w:rPr>
                <w:rFonts w:hint="default" w:ascii="黑体" w:hAnsi="黑体" w:eastAsia="黑体" w:cs="黑体"/>
                <w:sz w:val="23"/>
                <w:szCs w:val="23"/>
              </w:rPr>
            </w:pPr>
            <w:r>
              <w:rPr>
                <w:rFonts w:hint="default" w:ascii="黑体" w:hAnsi="黑体" w:eastAsia="黑体" w:cs="黑体"/>
                <w:spacing w:val="-5"/>
                <w:sz w:val="23"/>
                <w:szCs w:val="23"/>
              </w:rPr>
              <w:t>完成</w:t>
            </w:r>
            <w:r>
              <w:rPr>
                <w:rFonts w:hint="default" w:ascii="黑体" w:hAnsi="黑体" w:eastAsia="黑体" w:cs="黑体"/>
                <w:spacing w:val="25"/>
                <w:sz w:val="23"/>
                <w:szCs w:val="23"/>
              </w:rPr>
              <w:t>预算%</w:t>
            </w:r>
          </w:p>
        </w:tc>
      </w:tr>
      <w:tr w14:paraId="6DEFAE0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05" w:hRule="atLeast"/>
        </w:trPr>
        <w:tc>
          <w:tcPr>
            <w:tcW w:w="4478" w:type="dxa"/>
            <w:tcBorders>
              <w:top w:val="single" w:color="000000" w:sz="14" w:space="0"/>
              <w:right w:val="single" w:color="000000" w:sz="6" w:space="0"/>
            </w:tcBorders>
            <w:vAlign w:val="center"/>
          </w:tcPr>
          <w:p w14:paraId="4A43B44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行政单位医疗</w:t>
            </w:r>
          </w:p>
        </w:tc>
        <w:tc>
          <w:tcPr>
            <w:tcW w:w="1198" w:type="dxa"/>
            <w:tcBorders>
              <w:top w:val="single" w:color="000000" w:sz="14" w:space="0"/>
              <w:left w:val="single" w:color="000000" w:sz="6" w:space="0"/>
              <w:right w:val="single" w:color="000000" w:sz="6" w:space="0"/>
            </w:tcBorders>
            <w:vAlign w:val="center"/>
          </w:tcPr>
          <w:p w14:paraId="629FF10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1023</w:t>
            </w:r>
          </w:p>
        </w:tc>
        <w:tc>
          <w:tcPr>
            <w:tcW w:w="1267" w:type="dxa"/>
            <w:tcBorders>
              <w:top w:val="single" w:color="000000" w:sz="14" w:space="0"/>
              <w:left w:val="single" w:color="000000" w:sz="6" w:space="0"/>
              <w:right w:val="single" w:color="000000" w:sz="6" w:space="0"/>
            </w:tcBorders>
            <w:vAlign w:val="center"/>
          </w:tcPr>
          <w:p w14:paraId="206028A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917</w:t>
            </w:r>
          </w:p>
        </w:tc>
        <w:tc>
          <w:tcPr>
            <w:tcW w:w="1267" w:type="dxa"/>
            <w:tcBorders>
              <w:top w:val="single" w:color="000000" w:sz="14" w:space="0"/>
              <w:left w:val="single" w:color="000000" w:sz="6" w:space="0"/>
              <w:right w:val="single" w:color="000000" w:sz="6" w:space="0"/>
            </w:tcBorders>
            <w:vAlign w:val="center"/>
          </w:tcPr>
          <w:p w14:paraId="11A0C57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917</w:t>
            </w:r>
          </w:p>
        </w:tc>
        <w:tc>
          <w:tcPr>
            <w:tcW w:w="1346" w:type="dxa"/>
            <w:tcBorders>
              <w:top w:val="single" w:color="000000" w:sz="14" w:space="0"/>
              <w:left w:val="single" w:color="000000" w:sz="6" w:space="0"/>
            </w:tcBorders>
            <w:vAlign w:val="center"/>
          </w:tcPr>
          <w:p w14:paraId="16195CA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1A0CAC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9" w:hRule="atLeast"/>
        </w:trPr>
        <w:tc>
          <w:tcPr>
            <w:tcW w:w="4478" w:type="dxa"/>
            <w:tcBorders>
              <w:right w:val="single" w:color="000000" w:sz="6" w:space="0"/>
            </w:tcBorders>
            <w:vAlign w:val="center"/>
          </w:tcPr>
          <w:p w14:paraId="65C87F7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事业单位医疗</w:t>
            </w:r>
          </w:p>
        </w:tc>
        <w:tc>
          <w:tcPr>
            <w:tcW w:w="1198" w:type="dxa"/>
            <w:tcBorders>
              <w:left w:val="single" w:color="000000" w:sz="6" w:space="0"/>
              <w:right w:val="single" w:color="000000" w:sz="6" w:space="0"/>
            </w:tcBorders>
            <w:vAlign w:val="center"/>
          </w:tcPr>
          <w:p w14:paraId="4CB6979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45</w:t>
            </w:r>
          </w:p>
        </w:tc>
        <w:tc>
          <w:tcPr>
            <w:tcW w:w="1267" w:type="dxa"/>
            <w:tcBorders>
              <w:left w:val="single" w:color="000000" w:sz="6" w:space="0"/>
              <w:right w:val="single" w:color="000000" w:sz="6" w:space="0"/>
            </w:tcBorders>
            <w:vAlign w:val="center"/>
          </w:tcPr>
          <w:p w14:paraId="6AD67B9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51</w:t>
            </w:r>
          </w:p>
        </w:tc>
        <w:tc>
          <w:tcPr>
            <w:tcW w:w="1267" w:type="dxa"/>
            <w:tcBorders>
              <w:left w:val="single" w:color="000000" w:sz="6" w:space="0"/>
              <w:right w:val="single" w:color="000000" w:sz="6" w:space="0"/>
            </w:tcBorders>
            <w:vAlign w:val="center"/>
          </w:tcPr>
          <w:p w14:paraId="681FAA6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51</w:t>
            </w:r>
          </w:p>
        </w:tc>
        <w:tc>
          <w:tcPr>
            <w:tcW w:w="1346" w:type="dxa"/>
            <w:tcBorders>
              <w:left w:val="single" w:color="000000" w:sz="6" w:space="0"/>
            </w:tcBorders>
            <w:vAlign w:val="center"/>
          </w:tcPr>
          <w:p w14:paraId="44DCB76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4CF0A2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4" w:hRule="atLeast"/>
        </w:trPr>
        <w:tc>
          <w:tcPr>
            <w:tcW w:w="4478" w:type="dxa"/>
            <w:tcBorders>
              <w:right w:val="single" w:color="000000" w:sz="6" w:space="0"/>
            </w:tcBorders>
            <w:vAlign w:val="center"/>
          </w:tcPr>
          <w:p w14:paraId="67207D3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财政对基本医疗保险基金的补助</w:t>
            </w:r>
          </w:p>
        </w:tc>
        <w:tc>
          <w:tcPr>
            <w:tcW w:w="1198" w:type="dxa"/>
            <w:tcBorders>
              <w:left w:val="single" w:color="000000" w:sz="6" w:space="0"/>
              <w:right w:val="single" w:color="000000" w:sz="6" w:space="0"/>
            </w:tcBorders>
            <w:vAlign w:val="center"/>
          </w:tcPr>
          <w:p w14:paraId="6FD6153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2772</w:t>
            </w:r>
          </w:p>
        </w:tc>
        <w:tc>
          <w:tcPr>
            <w:tcW w:w="1267" w:type="dxa"/>
            <w:tcBorders>
              <w:left w:val="single" w:color="000000" w:sz="6" w:space="0"/>
              <w:right w:val="single" w:color="000000" w:sz="6" w:space="0"/>
            </w:tcBorders>
            <w:vAlign w:val="center"/>
          </w:tcPr>
          <w:p w14:paraId="1F6C42F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2987</w:t>
            </w:r>
          </w:p>
        </w:tc>
        <w:tc>
          <w:tcPr>
            <w:tcW w:w="1267" w:type="dxa"/>
            <w:tcBorders>
              <w:left w:val="single" w:color="000000" w:sz="6" w:space="0"/>
              <w:right w:val="single" w:color="000000" w:sz="6" w:space="0"/>
            </w:tcBorders>
            <w:vAlign w:val="center"/>
          </w:tcPr>
          <w:p w14:paraId="127887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2987</w:t>
            </w:r>
          </w:p>
        </w:tc>
        <w:tc>
          <w:tcPr>
            <w:tcW w:w="1346" w:type="dxa"/>
            <w:tcBorders>
              <w:left w:val="single" w:color="000000" w:sz="6" w:space="0"/>
            </w:tcBorders>
            <w:vAlign w:val="center"/>
          </w:tcPr>
          <w:p w14:paraId="6F9166F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D967D9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3070C57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财政对城乡居民基本医疗保险基金的补助</w:t>
            </w:r>
          </w:p>
        </w:tc>
        <w:tc>
          <w:tcPr>
            <w:tcW w:w="1198" w:type="dxa"/>
            <w:tcBorders>
              <w:left w:val="single" w:color="000000" w:sz="6" w:space="0"/>
              <w:right w:val="single" w:color="000000" w:sz="6" w:space="0"/>
            </w:tcBorders>
            <w:vAlign w:val="center"/>
          </w:tcPr>
          <w:p w14:paraId="065EABB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2661</w:t>
            </w:r>
          </w:p>
        </w:tc>
        <w:tc>
          <w:tcPr>
            <w:tcW w:w="1267" w:type="dxa"/>
            <w:tcBorders>
              <w:left w:val="single" w:color="000000" w:sz="6" w:space="0"/>
              <w:right w:val="single" w:color="000000" w:sz="6" w:space="0"/>
            </w:tcBorders>
            <w:vAlign w:val="center"/>
          </w:tcPr>
          <w:p w14:paraId="075A78D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2987</w:t>
            </w:r>
          </w:p>
        </w:tc>
        <w:tc>
          <w:tcPr>
            <w:tcW w:w="1267" w:type="dxa"/>
            <w:tcBorders>
              <w:left w:val="single" w:color="000000" w:sz="6" w:space="0"/>
              <w:right w:val="single" w:color="000000" w:sz="6" w:space="0"/>
            </w:tcBorders>
            <w:vAlign w:val="center"/>
          </w:tcPr>
          <w:p w14:paraId="2311D01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2987</w:t>
            </w:r>
          </w:p>
        </w:tc>
        <w:tc>
          <w:tcPr>
            <w:tcW w:w="1346" w:type="dxa"/>
            <w:tcBorders>
              <w:left w:val="single" w:color="000000" w:sz="6" w:space="0"/>
            </w:tcBorders>
            <w:vAlign w:val="center"/>
          </w:tcPr>
          <w:p w14:paraId="06EF3D5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F52FB3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5073A6E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优抚对象医疗</w:t>
            </w:r>
          </w:p>
        </w:tc>
        <w:tc>
          <w:tcPr>
            <w:tcW w:w="1198" w:type="dxa"/>
            <w:tcBorders>
              <w:left w:val="single" w:color="000000" w:sz="6" w:space="0"/>
              <w:right w:val="single" w:color="000000" w:sz="6" w:space="0"/>
            </w:tcBorders>
            <w:vAlign w:val="center"/>
          </w:tcPr>
          <w:p w14:paraId="1BA2CC7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217</w:t>
            </w:r>
          </w:p>
        </w:tc>
        <w:tc>
          <w:tcPr>
            <w:tcW w:w="1267" w:type="dxa"/>
            <w:tcBorders>
              <w:left w:val="single" w:color="000000" w:sz="6" w:space="0"/>
              <w:right w:val="single" w:color="000000" w:sz="6" w:space="0"/>
            </w:tcBorders>
            <w:vAlign w:val="center"/>
          </w:tcPr>
          <w:p w14:paraId="17DEFC7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167</w:t>
            </w:r>
          </w:p>
        </w:tc>
        <w:tc>
          <w:tcPr>
            <w:tcW w:w="1267" w:type="dxa"/>
            <w:tcBorders>
              <w:left w:val="single" w:color="000000" w:sz="6" w:space="0"/>
              <w:right w:val="single" w:color="000000" w:sz="6" w:space="0"/>
            </w:tcBorders>
            <w:vAlign w:val="center"/>
          </w:tcPr>
          <w:p w14:paraId="2C8F414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167</w:t>
            </w:r>
          </w:p>
        </w:tc>
        <w:tc>
          <w:tcPr>
            <w:tcW w:w="1346" w:type="dxa"/>
            <w:tcBorders>
              <w:left w:val="single" w:color="000000" w:sz="6" w:space="0"/>
            </w:tcBorders>
            <w:vAlign w:val="center"/>
          </w:tcPr>
          <w:p w14:paraId="31D9846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E56456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6B8CEE5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优抚对象医疗补助</w:t>
            </w:r>
          </w:p>
        </w:tc>
        <w:tc>
          <w:tcPr>
            <w:tcW w:w="1198" w:type="dxa"/>
            <w:tcBorders>
              <w:left w:val="single" w:color="000000" w:sz="6" w:space="0"/>
              <w:right w:val="single" w:color="000000" w:sz="6" w:space="0"/>
            </w:tcBorders>
            <w:vAlign w:val="center"/>
          </w:tcPr>
          <w:p w14:paraId="2E449F3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217</w:t>
            </w:r>
          </w:p>
        </w:tc>
        <w:tc>
          <w:tcPr>
            <w:tcW w:w="1267" w:type="dxa"/>
            <w:tcBorders>
              <w:left w:val="single" w:color="000000" w:sz="6" w:space="0"/>
              <w:right w:val="single" w:color="000000" w:sz="6" w:space="0"/>
            </w:tcBorders>
            <w:vAlign w:val="center"/>
          </w:tcPr>
          <w:p w14:paraId="7263E5B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167</w:t>
            </w:r>
          </w:p>
        </w:tc>
        <w:tc>
          <w:tcPr>
            <w:tcW w:w="1267" w:type="dxa"/>
            <w:tcBorders>
              <w:left w:val="single" w:color="000000" w:sz="6" w:space="0"/>
              <w:right w:val="single" w:color="000000" w:sz="6" w:space="0"/>
            </w:tcBorders>
            <w:vAlign w:val="center"/>
          </w:tcPr>
          <w:p w14:paraId="3457DF5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167</w:t>
            </w:r>
          </w:p>
        </w:tc>
        <w:tc>
          <w:tcPr>
            <w:tcW w:w="1346" w:type="dxa"/>
            <w:tcBorders>
              <w:left w:val="single" w:color="000000" w:sz="6" w:space="0"/>
            </w:tcBorders>
            <w:vAlign w:val="center"/>
          </w:tcPr>
          <w:p w14:paraId="4923205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643442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78E07CB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医疗保障管理事务</w:t>
            </w:r>
          </w:p>
        </w:tc>
        <w:tc>
          <w:tcPr>
            <w:tcW w:w="1198" w:type="dxa"/>
            <w:tcBorders>
              <w:left w:val="single" w:color="000000" w:sz="6" w:space="0"/>
              <w:right w:val="single" w:color="000000" w:sz="6" w:space="0"/>
            </w:tcBorders>
            <w:vAlign w:val="center"/>
          </w:tcPr>
          <w:p w14:paraId="6288C64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w:t>
            </w:r>
          </w:p>
        </w:tc>
        <w:tc>
          <w:tcPr>
            <w:tcW w:w="1267" w:type="dxa"/>
            <w:tcBorders>
              <w:left w:val="single" w:color="000000" w:sz="6" w:space="0"/>
              <w:right w:val="single" w:color="000000" w:sz="6" w:space="0"/>
            </w:tcBorders>
            <w:vAlign w:val="center"/>
          </w:tcPr>
          <w:p w14:paraId="5F2FA6D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w:t>
            </w:r>
          </w:p>
        </w:tc>
        <w:tc>
          <w:tcPr>
            <w:tcW w:w="1267" w:type="dxa"/>
            <w:tcBorders>
              <w:left w:val="single" w:color="000000" w:sz="6" w:space="0"/>
              <w:right w:val="single" w:color="000000" w:sz="6" w:space="0"/>
            </w:tcBorders>
            <w:vAlign w:val="center"/>
          </w:tcPr>
          <w:p w14:paraId="5D58127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w:t>
            </w:r>
          </w:p>
        </w:tc>
        <w:tc>
          <w:tcPr>
            <w:tcW w:w="1346" w:type="dxa"/>
            <w:tcBorders>
              <w:left w:val="single" w:color="000000" w:sz="6" w:space="0"/>
            </w:tcBorders>
            <w:vAlign w:val="center"/>
          </w:tcPr>
          <w:p w14:paraId="3C216E2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D10836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4253BCE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医疗保障经办事务</w:t>
            </w:r>
          </w:p>
        </w:tc>
        <w:tc>
          <w:tcPr>
            <w:tcW w:w="1198" w:type="dxa"/>
            <w:tcBorders>
              <w:left w:val="single" w:color="000000" w:sz="6" w:space="0"/>
              <w:right w:val="single" w:color="000000" w:sz="6" w:space="0"/>
            </w:tcBorders>
            <w:vAlign w:val="center"/>
          </w:tcPr>
          <w:p w14:paraId="6A7D38D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w:t>
            </w:r>
          </w:p>
        </w:tc>
        <w:tc>
          <w:tcPr>
            <w:tcW w:w="1267" w:type="dxa"/>
            <w:tcBorders>
              <w:left w:val="single" w:color="000000" w:sz="6" w:space="0"/>
              <w:right w:val="single" w:color="000000" w:sz="6" w:space="0"/>
            </w:tcBorders>
            <w:vAlign w:val="center"/>
          </w:tcPr>
          <w:p w14:paraId="4682147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w:t>
            </w:r>
          </w:p>
        </w:tc>
        <w:tc>
          <w:tcPr>
            <w:tcW w:w="1267" w:type="dxa"/>
            <w:tcBorders>
              <w:left w:val="single" w:color="000000" w:sz="6" w:space="0"/>
              <w:right w:val="single" w:color="000000" w:sz="6" w:space="0"/>
            </w:tcBorders>
            <w:vAlign w:val="center"/>
          </w:tcPr>
          <w:p w14:paraId="79C07C4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w:t>
            </w:r>
          </w:p>
        </w:tc>
        <w:tc>
          <w:tcPr>
            <w:tcW w:w="1346" w:type="dxa"/>
            <w:tcBorders>
              <w:left w:val="single" w:color="000000" w:sz="6" w:space="0"/>
            </w:tcBorders>
            <w:vAlign w:val="center"/>
          </w:tcPr>
          <w:p w14:paraId="13E2D7F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6B842D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1E45D81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中医药事务</w:t>
            </w:r>
          </w:p>
        </w:tc>
        <w:tc>
          <w:tcPr>
            <w:tcW w:w="1198" w:type="dxa"/>
            <w:tcBorders>
              <w:left w:val="single" w:color="000000" w:sz="6" w:space="0"/>
              <w:right w:val="single" w:color="000000" w:sz="6" w:space="0"/>
            </w:tcBorders>
            <w:vAlign w:val="center"/>
          </w:tcPr>
          <w:p w14:paraId="13A921F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70</w:t>
            </w:r>
          </w:p>
        </w:tc>
        <w:tc>
          <w:tcPr>
            <w:tcW w:w="1267" w:type="dxa"/>
            <w:tcBorders>
              <w:left w:val="single" w:color="000000" w:sz="6" w:space="0"/>
              <w:right w:val="single" w:color="000000" w:sz="6" w:space="0"/>
            </w:tcBorders>
            <w:vAlign w:val="center"/>
          </w:tcPr>
          <w:p w14:paraId="2A01E08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65</w:t>
            </w:r>
          </w:p>
        </w:tc>
        <w:tc>
          <w:tcPr>
            <w:tcW w:w="1267" w:type="dxa"/>
            <w:tcBorders>
              <w:left w:val="single" w:color="000000" w:sz="6" w:space="0"/>
              <w:right w:val="single" w:color="000000" w:sz="6" w:space="0"/>
            </w:tcBorders>
            <w:vAlign w:val="center"/>
          </w:tcPr>
          <w:p w14:paraId="41ACD7A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65</w:t>
            </w:r>
          </w:p>
        </w:tc>
        <w:tc>
          <w:tcPr>
            <w:tcW w:w="1346" w:type="dxa"/>
            <w:tcBorders>
              <w:left w:val="single" w:color="000000" w:sz="6" w:space="0"/>
            </w:tcBorders>
            <w:vAlign w:val="center"/>
          </w:tcPr>
          <w:p w14:paraId="06D94EE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B6AE50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5A84DAD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其他中医药事务支出</w:t>
            </w:r>
          </w:p>
        </w:tc>
        <w:tc>
          <w:tcPr>
            <w:tcW w:w="1198" w:type="dxa"/>
            <w:tcBorders>
              <w:left w:val="single" w:color="000000" w:sz="6" w:space="0"/>
              <w:right w:val="single" w:color="000000" w:sz="6" w:space="0"/>
            </w:tcBorders>
            <w:vAlign w:val="center"/>
          </w:tcPr>
          <w:p w14:paraId="03FA4C4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70</w:t>
            </w:r>
          </w:p>
        </w:tc>
        <w:tc>
          <w:tcPr>
            <w:tcW w:w="1267" w:type="dxa"/>
            <w:tcBorders>
              <w:left w:val="single" w:color="000000" w:sz="6" w:space="0"/>
              <w:right w:val="single" w:color="000000" w:sz="6" w:space="0"/>
            </w:tcBorders>
            <w:vAlign w:val="center"/>
          </w:tcPr>
          <w:p w14:paraId="654B5DE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65</w:t>
            </w:r>
          </w:p>
        </w:tc>
        <w:tc>
          <w:tcPr>
            <w:tcW w:w="1267" w:type="dxa"/>
            <w:tcBorders>
              <w:left w:val="single" w:color="000000" w:sz="6" w:space="0"/>
              <w:right w:val="single" w:color="000000" w:sz="6" w:space="0"/>
            </w:tcBorders>
            <w:vAlign w:val="center"/>
          </w:tcPr>
          <w:p w14:paraId="724A922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65</w:t>
            </w:r>
          </w:p>
        </w:tc>
        <w:tc>
          <w:tcPr>
            <w:tcW w:w="1346" w:type="dxa"/>
            <w:tcBorders>
              <w:left w:val="single" w:color="000000" w:sz="6" w:space="0"/>
            </w:tcBorders>
            <w:vAlign w:val="center"/>
          </w:tcPr>
          <w:p w14:paraId="09E54B9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AE319F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18817DF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节能环保支出</w:t>
            </w:r>
          </w:p>
        </w:tc>
        <w:tc>
          <w:tcPr>
            <w:tcW w:w="1198" w:type="dxa"/>
            <w:tcBorders>
              <w:left w:val="single" w:color="000000" w:sz="6" w:space="0"/>
              <w:right w:val="single" w:color="000000" w:sz="6" w:space="0"/>
            </w:tcBorders>
            <w:vAlign w:val="center"/>
          </w:tcPr>
          <w:p w14:paraId="5701C52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8005</w:t>
            </w:r>
          </w:p>
        </w:tc>
        <w:tc>
          <w:tcPr>
            <w:tcW w:w="1267" w:type="dxa"/>
            <w:tcBorders>
              <w:left w:val="single" w:color="000000" w:sz="6" w:space="0"/>
              <w:right w:val="single" w:color="000000" w:sz="6" w:space="0"/>
            </w:tcBorders>
            <w:vAlign w:val="center"/>
          </w:tcPr>
          <w:p w14:paraId="6B2343B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7031</w:t>
            </w:r>
          </w:p>
        </w:tc>
        <w:tc>
          <w:tcPr>
            <w:tcW w:w="1267" w:type="dxa"/>
            <w:tcBorders>
              <w:left w:val="single" w:color="000000" w:sz="6" w:space="0"/>
              <w:right w:val="single" w:color="000000" w:sz="6" w:space="0"/>
            </w:tcBorders>
            <w:vAlign w:val="center"/>
          </w:tcPr>
          <w:p w14:paraId="7892D80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6375</w:t>
            </w:r>
          </w:p>
        </w:tc>
        <w:tc>
          <w:tcPr>
            <w:tcW w:w="1346" w:type="dxa"/>
            <w:tcBorders>
              <w:left w:val="single" w:color="000000" w:sz="6" w:space="0"/>
            </w:tcBorders>
            <w:vAlign w:val="center"/>
          </w:tcPr>
          <w:p w14:paraId="262DA37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90.7 </w:t>
            </w:r>
          </w:p>
        </w:tc>
      </w:tr>
      <w:tr w14:paraId="795889B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0AB28C8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环境保护管理事务</w:t>
            </w:r>
          </w:p>
        </w:tc>
        <w:tc>
          <w:tcPr>
            <w:tcW w:w="1198" w:type="dxa"/>
            <w:tcBorders>
              <w:left w:val="single" w:color="000000" w:sz="6" w:space="0"/>
              <w:right w:val="single" w:color="000000" w:sz="6" w:space="0"/>
            </w:tcBorders>
            <w:vAlign w:val="center"/>
          </w:tcPr>
          <w:p w14:paraId="6F0E42C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212</w:t>
            </w:r>
          </w:p>
        </w:tc>
        <w:tc>
          <w:tcPr>
            <w:tcW w:w="1267" w:type="dxa"/>
            <w:tcBorders>
              <w:left w:val="single" w:color="000000" w:sz="6" w:space="0"/>
              <w:right w:val="single" w:color="000000" w:sz="6" w:space="0"/>
            </w:tcBorders>
            <w:vAlign w:val="center"/>
          </w:tcPr>
          <w:p w14:paraId="55F8B7E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302</w:t>
            </w:r>
          </w:p>
        </w:tc>
        <w:tc>
          <w:tcPr>
            <w:tcW w:w="1267" w:type="dxa"/>
            <w:tcBorders>
              <w:left w:val="single" w:color="000000" w:sz="6" w:space="0"/>
              <w:right w:val="single" w:color="000000" w:sz="6" w:space="0"/>
            </w:tcBorders>
            <w:vAlign w:val="center"/>
          </w:tcPr>
          <w:p w14:paraId="3A86CD1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302</w:t>
            </w:r>
          </w:p>
        </w:tc>
        <w:tc>
          <w:tcPr>
            <w:tcW w:w="1346" w:type="dxa"/>
            <w:tcBorders>
              <w:left w:val="single" w:color="000000" w:sz="6" w:space="0"/>
            </w:tcBorders>
            <w:vAlign w:val="center"/>
          </w:tcPr>
          <w:p w14:paraId="2626355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A84014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52DE027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307DABF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212</w:t>
            </w:r>
          </w:p>
        </w:tc>
        <w:tc>
          <w:tcPr>
            <w:tcW w:w="1267" w:type="dxa"/>
            <w:tcBorders>
              <w:left w:val="single" w:color="000000" w:sz="6" w:space="0"/>
              <w:right w:val="single" w:color="000000" w:sz="6" w:space="0"/>
            </w:tcBorders>
            <w:vAlign w:val="center"/>
          </w:tcPr>
          <w:p w14:paraId="32DFD39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302</w:t>
            </w:r>
          </w:p>
        </w:tc>
        <w:tc>
          <w:tcPr>
            <w:tcW w:w="1267" w:type="dxa"/>
            <w:tcBorders>
              <w:left w:val="single" w:color="000000" w:sz="6" w:space="0"/>
              <w:right w:val="single" w:color="000000" w:sz="6" w:space="0"/>
            </w:tcBorders>
            <w:vAlign w:val="center"/>
          </w:tcPr>
          <w:p w14:paraId="6EE2269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302</w:t>
            </w:r>
          </w:p>
        </w:tc>
        <w:tc>
          <w:tcPr>
            <w:tcW w:w="1346" w:type="dxa"/>
            <w:tcBorders>
              <w:left w:val="single" w:color="000000" w:sz="6" w:space="0"/>
            </w:tcBorders>
            <w:vAlign w:val="center"/>
          </w:tcPr>
          <w:p w14:paraId="6337C9B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7F167F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52869E5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环境监测与监察</w:t>
            </w:r>
          </w:p>
        </w:tc>
        <w:tc>
          <w:tcPr>
            <w:tcW w:w="1198" w:type="dxa"/>
            <w:tcBorders>
              <w:left w:val="single" w:color="000000" w:sz="6" w:space="0"/>
              <w:right w:val="single" w:color="000000" w:sz="6" w:space="0"/>
            </w:tcBorders>
            <w:vAlign w:val="center"/>
          </w:tcPr>
          <w:p w14:paraId="49BD566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w:t>
            </w:r>
          </w:p>
        </w:tc>
        <w:tc>
          <w:tcPr>
            <w:tcW w:w="1267" w:type="dxa"/>
            <w:tcBorders>
              <w:left w:val="single" w:color="000000" w:sz="6" w:space="0"/>
              <w:right w:val="single" w:color="000000" w:sz="6" w:space="0"/>
            </w:tcBorders>
            <w:vAlign w:val="center"/>
          </w:tcPr>
          <w:p w14:paraId="7A09A75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w:t>
            </w:r>
          </w:p>
        </w:tc>
        <w:tc>
          <w:tcPr>
            <w:tcW w:w="1267" w:type="dxa"/>
            <w:tcBorders>
              <w:left w:val="single" w:color="000000" w:sz="6" w:space="0"/>
              <w:right w:val="single" w:color="000000" w:sz="6" w:space="0"/>
            </w:tcBorders>
            <w:vAlign w:val="center"/>
          </w:tcPr>
          <w:p w14:paraId="68A7883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w:t>
            </w:r>
          </w:p>
        </w:tc>
        <w:tc>
          <w:tcPr>
            <w:tcW w:w="1346" w:type="dxa"/>
            <w:tcBorders>
              <w:left w:val="single" w:color="000000" w:sz="6" w:space="0"/>
            </w:tcBorders>
            <w:vAlign w:val="center"/>
          </w:tcPr>
          <w:p w14:paraId="688FACB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A9DD28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28" w:hRule="atLeast"/>
        </w:trPr>
        <w:tc>
          <w:tcPr>
            <w:tcW w:w="4478" w:type="dxa"/>
            <w:tcBorders>
              <w:right w:val="single" w:color="000000" w:sz="6" w:space="0"/>
            </w:tcBorders>
            <w:vAlign w:val="center"/>
          </w:tcPr>
          <w:p w14:paraId="4BA076F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其他环境监测与监察支出</w:t>
            </w:r>
          </w:p>
        </w:tc>
        <w:tc>
          <w:tcPr>
            <w:tcW w:w="1198" w:type="dxa"/>
            <w:tcBorders>
              <w:left w:val="single" w:color="000000" w:sz="6" w:space="0"/>
              <w:right w:val="single" w:color="000000" w:sz="6" w:space="0"/>
            </w:tcBorders>
            <w:vAlign w:val="center"/>
          </w:tcPr>
          <w:p w14:paraId="7FEF4FF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w:t>
            </w:r>
          </w:p>
        </w:tc>
        <w:tc>
          <w:tcPr>
            <w:tcW w:w="1267" w:type="dxa"/>
            <w:tcBorders>
              <w:left w:val="single" w:color="000000" w:sz="6" w:space="0"/>
              <w:right w:val="single" w:color="000000" w:sz="6" w:space="0"/>
            </w:tcBorders>
            <w:vAlign w:val="center"/>
          </w:tcPr>
          <w:p w14:paraId="554D963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w:t>
            </w:r>
          </w:p>
        </w:tc>
        <w:tc>
          <w:tcPr>
            <w:tcW w:w="1267" w:type="dxa"/>
            <w:tcBorders>
              <w:left w:val="single" w:color="000000" w:sz="6" w:space="0"/>
              <w:right w:val="single" w:color="000000" w:sz="6" w:space="0"/>
            </w:tcBorders>
            <w:vAlign w:val="center"/>
          </w:tcPr>
          <w:p w14:paraId="2C488BC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w:t>
            </w:r>
          </w:p>
        </w:tc>
        <w:tc>
          <w:tcPr>
            <w:tcW w:w="1346" w:type="dxa"/>
            <w:tcBorders>
              <w:left w:val="single" w:color="000000" w:sz="6" w:space="0"/>
            </w:tcBorders>
            <w:vAlign w:val="center"/>
          </w:tcPr>
          <w:p w14:paraId="09ED488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FACC1D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297" w:hRule="atLeast"/>
        </w:trPr>
        <w:tc>
          <w:tcPr>
            <w:tcW w:w="4478" w:type="dxa"/>
            <w:tcBorders>
              <w:right w:val="single" w:color="000000" w:sz="6" w:space="0"/>
            </w:tcBorders>
            <w:vAlign w:val="center"/>
          </w:tcPr>
          <w:p w14:paraId="70BCBE4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污染防治</w:t>
            </w:r>
          </w:p>
        </w:tc>
        <w:tc>
          <w:tcPr>
            <w:tcW w:w="1198" w:type="dxa"/>
            <w:tcBorders>
              <w:left w:val="single" w:color="000000" w:sz="6" w:space="0"/>
              <w:right w:val="single" w:color="000000" w:sz="6" w:space="0"/>
            </w:tcBorders>
            <w:vAlign w:val="center"/>
          </w:tcPr>
          <w:p w14:paraId="74206AA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7749</w:t>
            </w:r>
          </w:p>
        </w:tc>
        <w:tc>
          <w:tcPr>
            <w:tcW w:w="1267" w:type="dxa"/>
            <w:tcBorders>
              <w:left w:val="single" w:color="000000" w:sz="6" w:space="0"/>
              <w:right w:val="single" w:color="000000" w:sz="6" w:space="0"/>
            </w:tcBorders>
            <w:vAlign w:val="center"/>
          </w:tcPr>
          <w:p w14:paraId="431BB55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6493</w:t>
            </w:r>
          </w:p>
        </w:tc>
        <w:tc>
          <w:tcPr>
            <w:tcW w:w="1267" w:type="dxa"/>
            <w:tcBorders>
              <w:left w:val="single" w:color="000000" w:sz="6" w:space="0"/>
              <w:right w:val="single" w:color="000000" w:sz="6" w:space="0"/>
            </w:tcBorders>
            <w:vAlign w:val="center"/>
          </w:tcPr>
          <w:p w14:paraId="455F5A1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5837</w:t>
            </w:r>
          </w:p>
        </w:tc>
        <w:tc>
          <w:tcPr>
            <w:tcW w:w="1346" w:type="dxa"/>
            <w:tcBorders>
              <w:left w:val="single" w:color="000000" w:sz="6" w:space="0"/>
            </w:tcBorders>
            <w:vAlign w:val="center"/>
          </w:tcPr>
          <w:p w14:paraId="6995088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89.9 </w:t>
            </w:r>
          </w:p>
        </w:tc>
      </w:tr>
      <w:tr w14:paraId="363AA1A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03" w:hRule="atLeast"/>
        </w:trPr>
        <w:tc>
          <w:tcPr>
            <w:tcW w:w="4478" w:type="dxa"/>
            <w:tcBorders>
              <w:right w:val="single" w:color="000000" w:sz="6" w:space="0"/>
            </w:tcBorders>
            <w:vAlign w:val="center"/>
          </w:tcPr>
          <w:p w14:paraId="55298C4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大气</w:t>
            </w:r>
          </w:p>
        </w:tc>
        <w:tc>
          <w:tcPr>
            <w:tcW w:w="1198" w:type="dxa"/>
            <w:tcBorders>
              <w:left w:val="single" w:color="000000" w:sz="6" w:space="0"/>
              <w:right w:val="single" w:color="000000" w:sz="6" w:space="0"/>
            </w:tcBorders>
            <w:vAlign w:val="center"/>
          </w:tcPr>
          <w:p w14:paraId="3975D52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3349</w:t>
            </w:r>
          </w:p>
        </w:tc>
        <w:tc>
          <w:tcPr>
            <w:tcW w:w="1267" w:type="dxa"/>
            <w:tcBorders>
              <w:left w:val="single" w:color="000000" w:sz="6" w:space="0"/>
              <w:right w:val="single" w:color="000000" w:sz="6" w:space="0"/>
            </w:tcBorders>
            <w:vAlign w:val="center"/>
          </w:tcPr>
          <w:p w14:paraId="32155BA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4649</w:t>
            </w:r>
          </w:p>
        </w:tc>
        <w:tc>
          <w:tcPr>
            <w:tcW w:w="1267" w:type="dxa"/>
            <w:tcBorders>
              <w:left w:val="single" w:color="000000" w:sz="6" w:space="0"/>
              <w:right w:val="single" w:color="000000" w:sz="6" w:space="0"/>
            </w:tcBorders>
            <w:vAlign w:val="center"/>
          </w:tcPr>
          <w:p w14:paraId="166EBDB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3993</w:t>
            </w:r>
          </w:p>
        </w:tc>
        <w:tc>
          <w:tcPr>
            <w:tcW w:w="1346" w:type="dxa"/>
            <w:tcBorders>
              <w:left w:val="single" w:color="000000" w:sz="6" w:space="0"/>
            </w:tcBorders>
            <w:vAlign w:val="center"/>
          </w:tcPr>
          <w:p w14:paraId="610F6DD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85.9 </w:t>
            </w:r>
          </w:p>
        </w:tc>
      </w:tr>
      <w:tr w14:paraId="4C984C6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5C1843C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水体</w:t>
            </w:r>
          </w:p>
        </w:tc>
        <w:tc>
          <w:tcPr>
            <w:tcW w:w="1198" w:type="dxa"/>
            <w:tcBorders>
              <w:left w:val="single" w:color="000000" w:sz="6" w:space="0"/>
              <w:right w:val="single" w:color="000000" w:sz="6" w:space="0"/>
            </w:tcBorders>
            <w:vAlign w:val="center"/>
          </w:tcPr>
          <w:p w14:paraId="0469F3E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4400</w:t>
            </w:r>
          </w:p>
        </w:tc>
        <w:tc>
          <w:tcPr>
            <w:tcW w:w="1267" w:type="dxa"/>
            <w:tcBorders>
              <w:left w:val="single" w:color="000000" w:sz="6" w:space="0"/>
              <w:right w:val="single" w:color="000000" w:sz="6" w:space="0"/>
            </w:tcBorders>
            <w:vAlign w:val="center"/>
          </w:tcPr>
          <w:p w14:paraId="18B5547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1814</w:t>
            </w:r>
          </w:p>
        </w:tc>
        <w:tc>
          <w:tcPr>
            <w:tcW w:w="1267" w:type="dxa"/>
            <w:tcBorders>
              <w:left w:val="single" w:color="000000" w:sz="6" w:space="0"/>
              <w:right w:val="single" w:color="000000" w:sz="6" w:space="0"/>
            </w:tcBorders>
            <w:vAlign w:val="center"/>
          </w:tcPr>
          <w:p w14:paraId="3BCB689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1814</w:t>
            </w:r>
          </w:p>
        </w:tc>
        <w:tc>
          <w:tcPr>
            <w:tcW w:w="1346" w:type="dxa"/>
            <w:tcBorders>
              <w:left w:val="single" w:color="000000" w:sz="6" w:space="0"/>
            </w:tcBorders>
            <w:vAlign w:val="center"/>
          </w:tcPr>
          <w:p w14:paraId="4AEAEEB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3E2D73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0D64804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固体废弃物与化学品</w:t>
            </w:r>
          </w:p>
        </w:tc>
        <w:tc>
          <w:tcPr>
            <w:tcW w:w="1198" w:type="dxa"/>
            <w:tcBorders>
              <w:left w:val="single" w:color="000000" w:sz="6" w:space="0"/>
              <w:right w:val="single" w:color="000000" w:sz="6" w:space="0"/>
            </w:tcBorders>
            <w:vAlign w:val="center"/>
          </w:tcPr>
          <w:p w14:paraId="100695D6">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4DC53A8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w:t>
            </w:r>
          </w:p>
        </w:tc>
        <w:tc>
          <w:tcPr>
            <w:tcW w:w="1267" w:type="dxa"/>
            <w:tcBorders>
              <w:left w:val="single" w:color="000000" w:sz="6" w:space="0"/>
              <w:right w:val="single" w:color="000000" w:sz="6" w:space="0"/>
            </w:tcBorders>
            <w:vAlign w:val="center"/>
          </w:tcPr>
          <w:p w14:paraId="6E48494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w:t>
            </w:r>
          </w:p>
        </w:tc>
        <w:tc>
          <w:tcPr>
            <w:tcW w:w="1346" w:type="dxa"/>
            <w:tcBorders>
              <w:left w:val="single" w:color="000000" w:sz="6" w:space="0"/>
            </w:tcBorders>
            <w:vAlign w:val="center"/>
          </w:tcPr>
          <w:p w14:paraId="4F1CC88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01C005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2C0DFA1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能源节约利用(款)</w:t>
            </w:r>
          </w:p>
        </w:tc>
        <w:tc>
          <w:tcPr>
            <w:tcW w:w="1198" w:type="dxa"/>
            <w:tcBorders>
              <w:left w:val="single" w:color="000000" w:sz="6" w:space="0"/>
              <w:right w:val="single" w:color="000000" w:sz="6" w:space="0"/>
            </w:tcBorders>
            <w:vAlign w:val="center"/>
          </w:tcPr>
          <w:p w14:paraId="6BF3FCDF">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398504A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w:t>
            </w:r>
          </w:p>
        </w:tc>
        <w:tc>
          <w:tcPr>
            <w:tcW w:w="1267" w:type="dxa"/>
            <w:tcBorders>
              <w:left w:val="single" w:color="000000" w:sz="6" w:space="0"/>
              <w:right w:val="single" w:color="000000" w:sz="6" w:space="0"/>
            </w:tcBorders>
            <w:vAlign w:val="center"/>
          </w:tcPr>
          <w:p w14:paraId="70E10B4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w:t>
            </w:r>
          </w:p>
        </w:tc>
        <w:tc>
          <w:tcPr>
            <w:tcW w:w="1346" w:type="dxa"/>
            <w:tcBorders>
              <w:left w:val="single" w:color="000000" w:sz="6" w:space="0"/>
            </w:tcBorders>
            <w:vAlign w:val="center"/>
          </w:tcPr>
          <w:p w14:paraId="2A62CC1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D2D323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46BB5FA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能源节约利用(项)</w:t>
            </w:r>
          </w:p>
        </w:tc>
        <w:tc>
          <w:tcPr>
            <w:tcW w:w="1198" w:type="dxa"/>
            <w:tcBorders>
              <w:left w:val="single" w:color="000000" w:sz="6" w:space="0"/>
              <w:right w:val="single" w:color="000000" w:sz="6" w:space="0"/>
            </w:tcBorders>
            <w:vAlign w:val="center"/>
          </w:tcPr>
          <w:p w14:paraId="1FC4DEE5">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5B030A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w:t>
            </w:r>
          </w:p>
        </w:tc>
        <w:tc>
          <w:tcPr>
            <w:tcW w:w="1267" w:type="dxa"/>
            <w:tcBorders>
              <w:left w:val="single" w:color="000000" w:sz="6" w:space="0"/>
              <w:right w:val="single" w:color="000000" w:sz="6" w:space="0"/>
            </w:tcBorders>
            <w:vAlign w:val="center"/>
          </w:tcPr>
          <w:p w14:paraId="6644D99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w:t>
            </w:r>
          </w:p>
        </w:tc>
        <w:tc>
          <w:tcPr>
            <w:tcW w:w="1346" w:type="dxa"/>
            <w:tcBorders>
              <w:left w:val="single" w:color="000000" w:sz="6" w:space="0"/>
            </w:tcBorders>
            <w:vAlign w:val="center"/>
          </w:tcPr>
          <w:p w14:paraId="4BEAA0D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BC8086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127D30A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其他节能环保支出(款)</w:t>
            </w:r>
          </w:p>
        </w:tc>
        <w:tc>
          <w:tcPr>
            <w:tcW w:w="1198" w:type="dxa"/>
            <w:tcBorders>
              <w:left w:val="single" w:color="000000" w:sz="6" w:space="0"/>
              <w:right w:val="single" w:color="000000" w:sz="6" w:space="0"/>
            </w:tcBorders>
            <w:vAlign w:val="center"/>
          </w:tcPr>
          <w:p w14:paraId="7EEB6D6E">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74D98CF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157</w:t>
            </w:r>
          </w:p>
        </w:tc>
        <w:tc>
          <w:tcPr>
            <w:tcW w:w="1267" w:type="dxa"/>
            <w:tcBorders>
              <w:left w:val="single" w:color="000000" w:sz="6" w:space="0"/>
              <w:right w:val="single" w:color="000000" w:sz="6" w:space="0"/>
            </w:tcBorders>
            <w:vAlign w:val="center"/>
          </w:tcPr>
          <w:p w14:paraId="6BA8D0C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157</w:t>
            </w:r>
          </w:p>
        </w:tc>
        <w:tc>
          <w:tcPr>
            <w:tcW w:w="1346" w:type="dxa"/>
            <w:tcBorders>
              <w:left w:val="single" w:color="000000" w:sz="6" w:space="0"/>
            </w:tcBorders>
            <w:vAlign w:val="center"/>
          </w:tcPr>
          <w:p w14:paraId="2D67297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78CF2F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5F85963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其他节能环保支出(项)</w:t>
            </w:r>
          </w:p>
        </w:tc>
        <w:tc>
          <w:tcPr>
            <w:tcW w:w="1198" w:type="dxa"/>
            <w:tcBorders>
              <w:left w:val="single" w:color="000000" w:sz="6" w:space="0"/>
              <w:right w:val="single" w:color="000000" w:sz="6" w:space="0"/>
            </w:tcBorders>
            <w:vAlign w:val="center"/>
          </w:tcPr>
          <w:p w14:paraId="6595FBC3">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232E49C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157</w:t>
            </w:r>
          </w:p>
        </w:tc>
        <w:tc>
          <w:tcPr>
            <w:tcW w:w="1267" w:type="dxa"/>
            <w:tcBorders>
              <w:left w:val="single" w:color="000000" w:sz="6" w:space="0"/>
              <w:right w:val="single" w:color="000000" w:sz="6" w:space="0"/>
            </w:tcBorders>
            <w:vAlign w:val="center"/>
          </w:tcPr>
          <w:p w14:paraId="2FDA3BD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157</w:t>
            </w:r>
          </w:p>
        </w:tc>
        <w:tc>
          <w:tcPr>
            <w:tcW w:w="1346" w:type="dxa"/>
            <w:tcBorders>
              <w:left w:val="single" w:color="000000" w:sz="6" w:space="0"/>
            </w:tcBorders>
            <w:vAlign w:val="center"/>
          </w:tcPr>
          <w:p w14:paraId="1DE276D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8ADB00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2B5AFB9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城乡社区支出</w:t>
            </w:r>
          </w:p>
        </w:tc>
        <w:tc>
          <w:tcPr>
            <w:tcW w:w="1198" w:type="dxa"/>
            <w:tcBorders>
              <w:left w:val="single" w:color="000000" w:sz="6" w:space="0"/>
              <w:right w:val="single" w:color="000000" w:sz="6" w:space="0"/>
            </w:tcBorders>
            <w:vAlign w:val="center"/>
          </w:tcPr>
          <w:p w14:paraId="6CAC19F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17221</w:t>
            </w:r>
          </w:p>
        </w:tc>
        <w:tc>
          <w:tcPr>
            <w:tcW w:w="1267" w:type="dxa"/>
            <w:tcBorders>
              <w:left w:val="single" w:color="000000" w:sz="6" w:space="0"/>
              <w:right w:val="single" w:color="000000" w:sz="6" w:space="0"/>
            </w:tcBorders>
            <w:vAlign w:val="center"/>
          </w:tcPr>
          <w:p w14:paraId="63189B9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23058</w:t>
            </w:r>
          </w:p>
        </w:tc>
        <w:tc>
          <w:tcPr>
            <w:tcW w:w="1267" w:type="dxa"/>
            <w:tcBorders>
              <w:left w:val="single" w:color="000000" w:sz="6" w:space="0"/>
              <w:right w:val="single" w:color="000000" w:sz="6" w:space="0"/>
            </w:tcBorders>
            <w:vAlign w:val="center"/>
          </w:tcPr>
          <w:p w14:paraId="6D8858B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17699</w:t>
            </w:r>
          </w:p>
        </w:tc>
        <w:tc>
          <w:tcPr>
            <w:tcW w:w="1346" w:type="dxa"/>
            <w:tcBorders>
              <w:left w:val="single" w:color="000000" w:sz="6" w:space="0"/>
            </w:tcBorders>
            <w:vAlign w:val="center"/>
          </w:tcPr>
          <w:p w14:paraId="18C1726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76.8 </w:t>
            </w:r>
          </w:p>
        </w:tc>
      </w:tr>
      <w:tr w14:paraId="2CD88C6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3116D30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城乡社区管理事务</w:t>
            </w:r>
          </w:p>
        </w:tc>
        <w:tc>
          <w:tcPr>
            <w:tcW w:w="1198" w:type="dxa"/>
            <w:tcBorders>
              <w:left w:val="single" w:color="000000" w:sz="6" w:space="0"/>
              <w:right w:val="single" w:color="000000" w:sz="6" w:space="0"/>
            </w:tcBorders>
            <w:vAlign w:val="center"/>
          </w:tcPr>
          <w:p w14:paraId="24B292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1736</w:t>
            </w:r>
          </w:p>
        </w:tc>
        <w:tc>
          <w:tcPr>
            <w:tcW w:w="1267" w:type="dxa"/>
            <w:tcBorders>
              <w:left w:val="single" w:color="000000" w:sz="6" w:space="0"/>
              <w:right w:val="single" w:color="000000" w:sz="6" w:space="0"/>
            </w:tcBorders>
            <w:vAlign w:val="center"/>
          </w:tcPr>
          <w:p w14:paraId="2F04CF6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1901</w:t>
            </w:r>
          </w:p>
        </w:tc>
        <w:tc>
          <w:tcPr>
            <w:tcW w:w="1267" w:type="dxa"/>
            <w:tcBorders>
              <w:left w:val="single" w:color="000000" w:sz="6" w:space="0"/>
              <w:right w:val="single" w:color="000000" w:sz="6" w:space="0"/>
            </w:tcBorders>
            <w:vAlign w:val="center"/>
          </w:tcPr>
          <w:p w14:paraId="41A6CEF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1901</w:t>
            </w:r>
          </w:p>
        </w:tc>
        <w:tc>
          <w:tcPr>
            <w:tcW w:w="1346" w:type="dxa"/>
            <w:tcBorders>
              <w:left w:val="single" w:color="000000" w:sz="6" w:space="0"/>
            </w:tcBorders>
            <w:vAlign w:val="center"/>
          </w:tcPr>
          <w:p w14:paraId="2988B20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ACAB52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678E6CF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695A1E2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1736</w:t>
            </w:r>
          </w:p>
        </w:tc>
        <w:tc>
          <w:tcPr>
            <w:tcW w:w="1267" w:type="dxa"/>
            <w:tcBorders>
              <w:left w:val="single" w:color="000000" w:sz="6" w:space="0"/>
              <w:right w:val="single" w:color="000000" w:sz="6" w:space="0"/>
            </w:tcBorders>
            <w:vAlign w:val="center"/>
          </w:tcPr>
          <w:p w14:paraId="3AD3D96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1829</w:t>
            </w:r>
          </w:p>
        </w:tc>
        <w:tc>
          <w:tcPr>
            <w:tcW w:w="1267" w:type="dxa"/>
            <w:tcBorders>
              <w:left w:val="single" w:color="000000" w:sz="6" w:space="0"/>
              <w:right w:val="single" w:color="000000" w:sz="6" w:space="0"/>
            </w:tcBorders>
            <w:vAlign w:val="center"/>
          </w:tcPr>
          <w:p w14:paraId="0B64DEA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1829</w:t>
            </w:r>
          </w:p>
        </w:tc>
        <w:tc>
          <w:tcPr>
            <w:tcW w:w="1346" w:type="dxa"/>
            <w:tcBorders>
              <w:left w:val="single" w:color="000000" w:sz="6" w:space="0"/>
            </w:tcBorders>
            <w:vAlign w:val="center"/>
          </w:tcPr>
          <w:p w14:paraId="08C8CEA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737FFA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24" w:hRule="atLeast"/>
        </w:trPr>
        <w:tc>
          <w:tcPr>
            <w:tcW w:w="4478" w:type="dxa"/>
            <w:tcBorders>
              <w:right w:val="single" w:color="000000" w:sz="6" w:space="0"/>
            </w:tcBorders>
            <w:vAlign w:val="center"/>
          </w:tcPr>
          <w:p w14:paraId="30B8372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一般行政管理事务</w:t>
            </w:r>
          </w:p>
        </w:tc>
        <w:tc>
          <w:tcPr>
            <w:tcW w:w="1198" w:type="dxa"/>
            <w:tcBorders>
              <w:left w:val="single" w:color="000000" w:sz="6" w:space="0"/>
              <w:right w:val="single" w:color="000000" w:sz="6" w:space="0"/>
            </w:tcBorders>
            <w:vAlign w:val="center"/>
          </w:tcPr>
          <w:p w14:paraId="31C91354">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4E17DF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71</w:t>
            </w:r>
          </w:p>
        </w:tc>
        <w:tc>
          <w:tcPr>
            <w:tcW w:w="1267" w:type="dxa"/>
            <w:tcBorders>
              <w:left w:val="single" w:color="000000" w:sz="6" w:space="0"/>
              <w:right w:val="single" w:color="000000" w:sz="6" w:space="0"/>
            </w:tcBorders>
            <w:vAlign w:val="center"/>
          </w:tcPr>
          <w:p w14:paraId="3C1B439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71</w:t>
            </w:r>
          </w:p>
        </w:tc>
        <w:tc>
          <w:tcPr>
            <w:tcW w:w="1346" w:type="dxa"/>
            <w:tcBorders>
              <w:left w:val="single" w:color="000000" w:sz="6" w:space="0"/>
            </w:tcBorders>
            <w:vAlign w:val="center"/>
          </w:tcPr>
          <w:p w14:paraId="1FAFE86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0E0841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02" w:hRule="atLeast"/>
        </w:trPr>
        <w:tc>
          <w:tcPr>
            <w:tcW w:w="4478" w:type="dxa"/>
            <w:tcBorders>
              <w:right w:val="single" w:color="000000" w:sz="6" w:space="0"/>
            </w:tcBorders>
            <w:vAlign w:val="center"/>
          </w:tcPr>
          <w:p w14:paraId="0B922C3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其他城乡社区管理事务支出</w:t>
            </w:r>
          </w:p>
        </w:tc>
        <w:tc>
          <w:tcPr>
            <w:tcW w:w="1198" w:type="dxa"/>
            <w:tcBorders>
              <w:left w:val="single" w:color="000000" w:sz="6" w:space="0"/>
              <w:right w:val="single" w:color="000000" w:sz="6" w:space="0"/>
            </w:tcBorders>
            <w:vAlign w:val="center"/>
          </w:tcPr>
          <w:p w14:paraId="0E310983">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18D22B5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w:t>
            </w:r>
          </w:p>
        </w:tc>
        <w:tc>
          <w:tcPr>
            <w:tcW w:w="1267" w:type="dxa"/>
            <w:tcBorders>
              <w:left w:val="single" w:color="000000" w:sz="6" w:space="0"/>
              <w:right w:val="single" w:color="000000" w:sz="6" w:space="0"/>
            </w:tcBorders>
            <w:vAlign w:val="center"/>
          </w:tcPr>
          <w:p w14:paraId="498AFBE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w:t>
            </w:r>
          </w:p>
        </w:tc>
        <w:tc>
          <w:tcPr>
            <w:tcW w:w="1346" w:type="dxa"/>
            <w:tcBorders>
              <w:left w:val="single" w:color="000000" w:sz="6" w:space="0"/>
            </w:tcBorders>
            <w:vAlign w:val="center"/>
          </w:tcPr>
          <w:p w14:paraId="245CF41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881EBE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03" w:hRule="atLeast"/>
        </w:trPr>
        <w:tc>
          <w:tcPr>
            <w:tcW w:w="4478" w:type="dxa"/>
            <w:tcBorders>
              <w:right w:val="single" w:color="000000" w:sz="6" w:space="0"/>
            </w:tcBorders>
            <w:vAlign w:val="center"/>
          </w:tcPr>
          <w:p w14:paraId="376E2F0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43510" cy="228600"/>
                  <wp:effectExtent l="0" t="0" r="8890" b="0"/>
                  <wp:wrapNone/>
                  <wp:docPr id="4" name="图片_1"/>
                  <wp:cNvGraphicFramePr/>
                  <a:graphic xmlns:a="http://schemas.openxmlformats.org/drawingml/2006/main">
                    <a:graphicData uri="http://schemas.openxmlformats.org/drawingml/2006/picture">
                      <pic:pic xmlns:pic="http://schemas.openxmlformats.org/drawingml/2006/picture">
                        <pic:nvPicPr>
                          <pic:cNvPr id="4" name="图片_1"/>
                          <pic:cNvPicPr/>
                        </pic:nvPicPr>
                        <pic:blipFill>
                          <a:blip r:embed="rId45"/>
                          <a:stretch>
                            <a:fillRect/>
                          </a:stretch>
                        </pic:blipFill>
                        <pic:spPr>
                          <a:xfrm>
                            <a:off x="0" y="0"/>
                            <a:ext cx="143510" cy="228600"/>
                          </a:xfrm>
                          <a:prstGeom prst="rect">
                            <a:avLst/>
                          </a:prstGeom>
                          <a:noFill/>
                          <a:ln>
                            <a:noFill/>
                          </a:ln>
                        </pic:spPr>
                      </pic:pic>
                    </a:graphicData>
                  </a:graphic>
                </wp:anchor>
              </w:drawing>
            </w:r>
            <w:r>
              <w:rPr>
                <w:rFonts w:hint="eastAsia" w:ascii="方正仿宋_GBK" w:hAnsi="方正仿宋_GBK" w:eastAsia="方正仿宋_GBK" w:cs="方正仿宋_GBK"/>
                <w:b/>
                <w:bCs/>
                <w:i w:val="0"/>
                <w:iCs w:val="0"/>
                <w:snapToGrid w:val="0"/>
                <w:color w:val="000000"/>
                <w:kern w:val="0"/>
                <w:sz w:val="23"/>
                <w:szCs w:val="23"/>
                <w:u w:val="none"/>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43510" cy="228600"/>
                  <wp:effectExtent l="0" t="0" r="8890" b="0"/>
                  <wp:wrapNone/>
                  <wp:docPr id="5" name="图片_2"/>
                  <wp:cNvGraphicFramePr/>
                  <a:graphic xmlns:a="http://schemas.openxmlformats.org/drawingml/2006/main">
                    <a:graphicData uri="http://schemas.openxmlformats.org/drawingml/2006/picture">
                      <pic:pic xmlns:pic="http://schemas.openxmlformats.org/drawingml/2006/picture">
                        <pic:nvPicPr>
                          <pic:cNvPr id="5" name="图片_2"/>
                          <pic:cNvPicPr/>
                        </pic:nvPicPr>
                        <pic:blipFill>
                          <a:blip r:embed="rId46"/>
                          <a:stretch>
                            <a:fillRect/>
                          </a:stretch>
                        </pic:blipFill>
                        <pic:spPr>
                          <a:xfrm>
                            <a:off x="0" y="0"/>
                            <a:ext cx="143510" cy="228600"/>
                          </a:xfrm>
                          <a:prstGeom prst="rect">
                            <a:avLst/>
                          </a:prstGeom>
                          <a:noFill/>
                          <a:ln>
                            <a:noFill/>
                          </a:ln>
                        </pic:spPr>
                      </pic:pic>
                    </a:graphicData>
                  </a:graphic>
                </wp:anchor>
              </w:drawing>
            </w: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城乡社区规划与管理(款)</w:t>
            </w:r>
          </w:p>
        </w:tc>
        <w:tc>
          <w:tcPr>
            <w:tcW w:w="1198" w:type="dxa"/>
            <w:tcBorders>
              <w:left w:val="single" w:color="000000" w:sz="6" w:space="0"/>
              <w:right w:val="single" w:color="000000" w:sz="6" w:space="0"/>
            </w:tcBorders>
            <w:vAlign w:val="center"/>
          </w:tcPr>
          <w:p w14:paraId="53AA8537">
            <w:pPr>
              <w:keepNext w:val="0"/>
              <w:keepLines w:val="0"/>
              <w:widowControl/>
              <w:suppressLineNumbers w:val="0"/>
              <w:spacing w:before="0" w:beforeAutospacing="0" w:after="0" w:afterAutospacing="0"/>
              <w:ind w:left="0" w:right="0"/>
              <w:jc w:val="right"/>
              <w:rPr>
                <w:rFonts w:hint="default" w:ascii="Arial"/>
                <w:sz w:val="21"/>
              </w:rPr>
            </w:pPr>
          </w:p>
        </w:tc>
        <w:tc>
          <w:tcPr>
            <w:tcW w:w="1267" w:type="dxa"/>
            <w:tcBorders>
              <w:left w:val="single" w:color="000000" w:sz="6" w:space="0"/>
              <w:right w:val="single" w:color="000000" w:sz="6" w:space="0"/>
            </w:tcBorders>
            <w:vAlign w:val="center"/>
          </w:tcPr>
          <w:p w14:paraId="349D16C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50</w:t>
            </w:r>
          </w:p>
        </w:tc>
        <w:tc>
          <w:tcPr>
            <w:tcW w:w="1267" w:type="dxa"/>
            <w:tcBorders>
              <w:left w:val="single" w:color="000000" w:sz="6" w:space="0"/>
              <w:right w:val="single" w:color="000000" w:sz="6" w:space="0"/>
            </w:tcBorders>
            <w:vAlign w:val="center"/>
          </w:tcPr>
          <w:p w14:paraId="25EAECB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50</w:t>
            </w:r>
          </w:p>
        </w:tc>
        <w:tc>
          <w:tcPr>
            <w:tcW w:w="1346" w:type="dxa"/>
            <w:tcBorders>
              <w:left w:val="single" w:color="000000" w:sz="6" w:space="0"/>
            </w:tcBorders>
            <w:vAlign w:val="center"/>
          </w:tcPr>
          <w:p w14:paraId="4044D57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4C88DB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0A9C379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城乡社区规划与管理(项)</w:t>
            </w:r>
          </w:p>
        </w:tc>
        <w:tc>
          <w:tcPr>
            <w:tcW w:w="1198" w:type="dxa"/>
            <w:tcBorders>
              <w:left w:val="single" w:color="000000" w:sz="6" w:space="0"/>
              <w:right w:val="single" w:color="000000" w:sz="6" w:space="0"/>
            </w:tcBorders>
            <w:vAlign w:val="center"/>
          </w:tcPr>
          <w:p w14:paraId="58A3A994">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1603351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50</w:t>
            </w:r>
          </w:p>
        </w:tc>
        <w:tc>
          <w:tcPr>
            <w:tcW w:w="1267" w:type="dxa"/>
            <w:tcBorders>
              <w:left w:val="single" w:color="000000" w:sz="6" w:space="0"/>
              <w:right w:val="single" w:color="000000" w:sz="6" w:space="0"/>
            </w:tcBorders>
            <w:vAlign w:val="center"/>
          </w:tcPr>
          <w:p w14:paraId="74238EA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50</w:t>
            </w:r>
          </w:p>
        </w:tc>
        <w:tc>
          <w:tcPr>
            <w:tcW w:w="1346" w:type="dxa"/>
            <w:tcBorders>
              <w:left w:val="single" w:color="000000" w:sz="6" w:space="0"/>
            </w:tcBorders>
            <w:vAlign w:val="center"/>
          </w:tcPr>
          <w:p w14:paraId="60676E9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6520A9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1DD2E05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城乡社区公共设施</w:t>
            </w:r>
          </w:p>
        </w:tc>
        <w:tc>
          <w:tcPr>
            <w:tcW w:w="1198" w:type="dxa"/>
            <w:tcBorders>
              <w:left w:val="single" w:color="000000" w:sz="6" w:space="0"/>
              <w:right w:val="single" w:color="000000" w:sz="6" w:space="0"/>
            </w:tcBorders>
            <w:vAlign w:val="center"/>
          </w:tcPr>
          <w:p w14:paraId="555AEB3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11972</w:t>
            </w:r>
          </w:p>
        </w:tc>
        <w:tc>
          <w:tcPr>
            <w:tcW w:w="1267" w:type="dxa"/>
            <w:tcBorders>
              <w:left w:val="single" w:color="000000" w:sz="6" w:space="0"/>
              <w:right w:val="single" w:color="000000" w:sz="6" w:space="0"/>
            </w:tcBorders>
            <w:vAlign w:val="center"/>
          </w:tcPr>
          <w:p w14:paraId="2CBA953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17250</w:t>
            </w:r>
          </w:p>
        </w:tc>
        <w:tc>
          <w:tcPr>
            <w:tcW w:w="1267" w:type="dxa"/>
            <w:tcBorders>
              <w:left w:val="single" w:color="000000" w:sz="6" w:space="0"/>
              <w:right w:val="single" w:color="000000" w:sz="6" w:space="0"/>
            </w:tcBorders>
            <w:vAlign w:val="center"/>
          </w:tcPr>
          <w:p w14:paraId="30C7A48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11891</w:t>
            </w:r>
          </w:p>
        </w:tc>
        <w:tc>
          <w:tcPr>
            <w:tcW w:w="1346" w:type="dxa"/>
            <w:tcBorders>
              <w:left w:val="single" w:color="000000" w:sz="6" w:space="0"/>
            </w:tcBorders>
            <w:vAlign w:val="center"/>
          </w:tcPr>
          <w:p w14:paraId="4E4411F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68.9 </w:t>
            </w:r>
          </w:p>
        </w:tc>
      </w:tr>
      <w:tr w14:paraId="55EC790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20F85E3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小城镇基础设施建设</w:t>
            </w:r>
          </w:p>
        </w:tc>
        <w:tc>
          <w:tcPr>
            <w:tcW w:w="1198" w:type="dxa"/>
            <w:tcBorders>
              <w:left w:val="single" w:color="000000" w:sz="6" w:space="0"/>
              <w:right w:val="single" w:color="000000" w:sz="6" w:space="0"/>
            </w:tcBorders>
            <w:vAlign w:val="center"/>
          </w:tcPr>
          <w:p w14:paraId="54CAB93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11958</w:t>
            </w:r>
          </w:p>
        </w:tc>
        <w:tc>
          <w:tcPr>
            <w:tcW w:w="1267" w:type="dxa"/>
            <w:tcBorders>
              <w:left w:val="single" w:color="000000" w:sz="6" w:space="0"/>
              <w:right w:val="single" w:color="000000" w:sz="6" w:space="0"/>
            </w:tcBorders>
            <w:vAlign w:val="center"/>
          </w:tcPr>
          <w:p w14:paraId="1C23C18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17236</w:t>
            </w:r>
          </w:p>
        </w:tc>
        <w:tc>
          <w:tcPr>
            <w:tcW w:w="1267" w:type="dxa"/>
            <w:tcBorders>
              <w:left w:val="single" w:color="000000" w:sz="6" w:space="0"/>
              <w:right w:val="single" w:color="000000" w:sz="6" w:space="0"/>
            </w:tcBorders>
            <w:vAlign w:val="center"/>
          </w:tcPr>
          <w:p w14:paraId="0452862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11877</w:t>
            </w:r>
          </w:p>
        </w:tc>
        <w:tc>
          <w:tcPr>
            <w:tcW w:w="1346" w:type="dxa"/>
            <w:tcBorders>
              <w:left w:val="single" w:color="000000" w:sz="6" w:space="0"/>
            </w:tcBorders>
            <w:vAlign w:val="center"/>
          </w:tcPr>
          <w:p w14:paraId="5A601CF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68.9 </w:t>
            </w:r>
          </w:p>
        </w:tc>
      </w:tr>
      <w:tr w14:paraId="5E91109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76471F8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其他城乡社区公共设施支出</w:t>
            </w:r>
          </w:p>
        </w:tc>
        <w:tc>
          <w:tcPr>
            <w:tcW w:w="1198" w:type="dxa"/>
            <w:tcBorders>
              <w:left w:val="single" w:color="000000" w:sz="6" w:space="0"/>
              <w:right w:val="single" w:color="000000" w:sz="6" w:space="0"/>
            </w:tcBorders>
            <w:vAlign w:val="center"/>
          </w:tcPr>
          <w:p w14:paraId="51E7902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w:t>
            </w:r>
          </w:p>
        </w:tc>
        <w:tc>
          <w:tcPr>
            <w:tcW w:w="1267" w:type="dxa"/>
            <w:tcBorders>
              <w:left w:val="single" w:color="000000" w:sz="6" w:space="0"/>
              <w:right w:val="single" w:color="000000" w:sz="6" w:space="0"/>
            </w:tcBorders>
            <w:vAlign w:val="center"/>
          </w:tcPr>
          <w:p w14:paraId="2D0335C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w:t>
            </w:r>
          </w:p>
        </w:tc>
        <w:tc>
          <w:tcPr>
            <w:tcW w:w="1267" w:type="dxa"/>
            <w:tcBorders>
              <w:left w:val="single" w:color="000000" w:sz="6" w:space="0"/>
              <w:right w:val="single" w:color="000000" w:sz="6" w:space="0"/>
            </w:tcBorders>
            <w:vAlign w:val="center"/>
          </w:tcPr>
          <w:p w14:paraId="0BBFAE7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w:t>
            </w:r>
          </w:p>
        </w:tc>
        <w:tc>
          <w:tcPr>
            <w:tcW w:w="1346" w:type="dxa"/>
            <w:tcBorders>
              <w:left w:val="single" w:color="000000" w:sz="6" w:space="0"/>
            </w:tcBorders>
            <w:vAlign w:val="center"/>
          </w:tcPr>
          <w:p w14:paraId="22E5B93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B1C875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690E296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城乡社区环境卫生(款)</w:t>
            </w:r>
          </w:p>
        </w:tc>
        <w:tc>
          <w:tcPr>
            <w:tcW w:w="1198" w:type="dxa"/>
            <w:tcBorders>
              <w:left w:val="single" w:color="000000" w:sz="6" w:space="0"/>
              <w:right w:val="single" w:color="000000" w:sz="6" w:space="0"/>
            </w:tcBorders>
            <w:vAlign w:val="center"/>
          </w:tcPr>
          <w:p w14:paraId="035F74A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3513</w:t>
            </w:r>
          </w:p>
        </w:tc>
        <w:tc>
          <w:tcPr>
            <w:tcW w:w="1267" w:type="dxa"/>
            <w:tcBorders>
              <w:left w:val="single" w:color="000000" w:sz="6" w:space="0"/>
              <w:right w:val="single" w:color="000000" w:sz="6" w:space="0"/>
            </w:tcBorders>
            <w:vAlign w:val="center"/>
          </w:tcPr>
          <w:p w14:paraId="0144F6A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3857</w:t>
            </w:r>
          </w:p>
        </w:tc>
        <w:tc>
          <w:tcPr>
            <w:tcW w:w="1267" w:type="dxa"/>
            <w:tcBorders>
              <w:left w:val="single" w:color="000000" w:sz="6" w:space="0"/>
              <w:right w:val="single" w:color="000000" w:sz="6" w:space="0"/>
            </w:tcBorders>
            <w:vAlign w:val="center"/>
          </w:tcPr>
          <w:p w14:paraId="1ADBD8D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3857</w:t>
            </w:r>
          </w:p>
        </w:tc>
        <w:tc>
          <w:tcPr>
            <w:tcW w:w="1346" w:type="dxa"/>
            <w:tcBorders>
              <w:left w:val="single" w:color="000000" w:sz="6" w:space="0"/>
            </w:tcBorders>
            <w:vAlign w:val="center"/>
          </w:tcPr>
          <w:p w14:paraId="0D6FD0D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6575C6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8" w:hRule="atLeast"/>
        </w:trPr>
        <w:tc>
          <w:tcPr>
            <w:tcW w:w="4478" w:type="dxa"/>
            <w:tcBorders>
              <w:right w:val="single" w:color="000000" w:sz="6" w:space="0"/>
            </w:tcBorders>
            <w:vAlign w:val="center"/>
          </w:tcPr>
          <w:p w14:paraId="1A65D1E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城乡社区环境卫生(项)</w:t>
            </w:r>
          </w:p>
        </w:tc>
        <w:tc>
          <w:tcPr>
            <w:tcW w:w="1198" w:type="dxa"/>
            <w:tcBorders>
              <w:left w:val="single" w:color="000000" w:sz="6" w:space="0"/>
              <w:right w:val="single" w:color="000000" w:sz="6" w:space="0"/>
            </w:tcBorders>
            <w:vAlign w:val="center"/>
          </w:tcPr>
          <w:p w14:paraId="5947754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3513</w:t>
            </w:r>
          </w:p>
        </w:tc>
        <w:tc>
          <w:tcPr>
            <w:tcW w:w="1267" w:type="dxa"/>
            <w:tcBorders>
              <w:left w:val="single" w:color="000000" w:sz="6" w:space="0"/>
              <w:right w:val="single" w:color="000000" w:sz="6" w:space="0"/>
            </w:tcBorders>
            <w:vAlign w:val="center"/>
          </w:tcPr>
          <w:p w14:paraId="1BA9377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3857</w:t>
            </w:r>
          </w:p>
        </w:tc>
        <w:tc>
          <w:tcPr>
            <w:tcW w:w="1267" w:type="dxa"/>
            <w:tcBorders>
              <w:left w:val="single" w:color="000000" w:sz="6" w:space="0"/>
              <w:right w:val="single" w:color="000000" w:sz="6" w:space="0"/>
            </w:tcBorders>
            <w:vAlign w:val="center"/>
          </w:tcPr>
          <w:p w14:paraId="67F57F2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3857</w:t>
            </w:r>
          </w:p>
        </w:tc>
        <w:tc>
          <w:tcPr>
            <w:tcW w:w="1346" w:type="dxa"/>
            <w:tcBorders>
              <w:left w:val="single" w:color="000000" w:sz="6" w:space="0"/>
            </w:tcBorders>
            <w:vAlign w:val="center"/>
          </w:tcPr>
          <w:p w14:paraId="4273129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F12083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03CD11F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农林水支出</w:t>
            </w:r>
          </w:p>
        </w:tc>
        <w:tc>
          <w:tcPr>
            <w:tcW w:w="1198" w:type="dxa"/>
            <w:tcBorders>
              <w:left w:val="single" w:color="000000" w:sz="6" w:space="0"/>
              <w:right w:val="single" w:color="000000" w:sz="6" w:space="0"/>
            </w:tcBorders>
            <w:vAlign w:val="center"/>
          </w:tcPr>
          <w:p w14:paraId="4A81770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27548</w:t>
            </w:r>
          </w:p>
        </w:tc>
        <w:tc>
          <w:tcPr>
            <w:tcW w:w="1267" w:type="dxa"/>
            <w:tcBorders>
              <w:left w:val="single" w:color="000000" w:sz="6" w:space="0"/>
              <w:right w:val="single" w:color="000000" w:sz="6" w:space="0"/>
            </w:tcBorders>
            <w:vAlign w:val="center"/>
          </w:tcPr>
          <w:p w14:paraId="4E01D88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30152</w:t>
            </w:r>
          </w:p>
        </w:tc>
        <w:tc>
          <w:tcPr>
            <w:tcW w:w="1267" w:type="dxa"/>
            <w:tcBorders>
              <w:left w:val="single" w:color="000000" w:sz="6" w:space="0"/>
              <w:right w:val="single" w:color="000000" w:sz="6" w:space="0"/>
            </w:tcBorders>
            <w:vAlign w:val="center"/>
          </w:tcPr>
          <w:p w14:paraId="472F21B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28605</w:t>
            </w:r>
          </w:p>
        </w:tc>
        <w:tc>
          <w:tcPr>
            <w:tcW w:w="1346" w:type="dxa"/>
            <w:tcBorders>
              <w:left w:val="single" w:color="000000" w:sz="6" w:space="0"/>
            </w:tcBorders>
            <w:vAlign w:val="center"/>
          </w:tcPr>
          <w:p w14:paraId="50E3461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94.9 </w:t>
            </w:r>
          </w:p>
        </w:tc>
      </w:tr>
      <w:tr w14:paraId="337B0EE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5A6E471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农业农村</w:t>
            </w:r>
          </w:p>
        </w:tc>
        <w:tc>
          <w:tcPr>
            <w:tcW w:w="1198" w:type="dxa"/>
            <w:tcBorders>
              <w:left w:val="single" w:color="000000" w:sz="6" w:space="0"/>
              <w:right w:val="single" w:color="000000" w:sz="6" w:space="0"/>
            </w:tcBorders>
            <w:vAlign w:val="center"/>
          </w:tcPr>
          <w:p w14:paraId="51FF6F3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12643</w:t>
            </w:r>
          </w:p>
        </w:tc>
        <w:tc>
          <w:tcPr>
            <w:tcW w:w="1267" w:type="dxa"/>
            <w:tcBorders>
              <w:left w:val="single" w:color="000000" w:sz="6" w:space="0"/>
              <w:right w:val="single" w:color="000000" w:sz="6" w:space="0"/>
            </w:tcBorders>
            <w:vAlign w:val="center"/>
          </w:tcPr>
          <w:p w14:paraId="180CCC9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14493</w:t>
            </w:r>
          </w:p>
        </w:tc>
        <w:tc>
          <w:tcPr>
            <w:tcW w:w="1267" w:type="dxa"/>
            <w:tcBorders>
              <w:left w:val="single" w:color="000000" w:sz="6" w:space="0"/>
              <w:right w:val="single" w:color="000000" w:sz="6" w:space="0"/>
            </w:tcBorders>
            <w:vAlign w:val="center"/>
          </w:tcPr>
          <w:p w14:paraId="23233C6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14042</w:t>
            </w:r>
          </w:p>
        </w:tc>
        <w:tc>
          <w:tcPr>
            <w:tcW w:w="1346" w:type="dxa"/>
            <w:tcBorders>
              <w:left w:val="single" w:color="000000" w:sz="6" w:space="0"/>
            </w:tcBorders>
            <w:vAlign w:val="center"/>
          </w:tcPr>
          <w:p w14:paraId="4BF458D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96.9 </w:t>
            </w:r>
          </w:p>
        </w:tc>
      </w:tr>
      <w:tr w14:paraId="1FF6D3B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3" w:hRule="atLeast"/>
        </w:trPr>
        <w:tc>
          <w:tcPr>
            <w:tcW w:w="4478" w:type="dxa"/>
            <w:tcBorders>
              <w:bottom w:val="single" w:color="000000" w:sz="14" w:space="0"/>
              <w:right w:val="single" w:color="000000" w:sz="6" w:space="0"/>
            </w:tcBorders>
            <w:vAlign w:val="center"/>
          </w:tcPr>
          <w:p w14:paraId="0B9C5E2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bottom w:val="single" w:color="000000" w:sz="14" w:space="0"/>
              <w:right w:val="single" w:color="000000" w:sz="6" w:space="0"/>
            </w:tcBorders>
            <w:vAlign w:val="center"/>
          </w:tcPr>
          <w:p w14:paraId="3B9103E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990</w:t>
            </w:r>
          </w:p>
        </w:tc>
        <w:tc>
          <w:tcPr>
            <w:tcW w:w="1267" w:type="dxa"/>
            <w:tcBorders>
              <w:left w:val="single" w:color="000000" w:sz="6" w:space="0"/>
              <w:bottom w:val="single" w:color="000000" w:sz="14" w:space="0"/>
              <w:right w:val="single" w:color="000000" w:sz="6" w:space="0"/>
            </w:tcBorders>
            <w:vAlign w:val="center"/>
          </w:tcPr>
          <w:p w14:paraId="26A1954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1093</w:t>
            </w:r>
          </w:p>
        </w:tc>
        <w:tc>
          <w:tcPr>
            <w:tcW w:w="1267" w:type="dxa"/>
            <w:tcBorders>
              <w:left w:val="single" w:color="000000" w:sz="6" w:space="0"/>
              <w:bottom w:val="single" w:color="000000" w:sz="14" w:space="0"/>
              <w:right w:val="single" w:color="000000" w:sz="6" w:space="0"/>
            </w:tcBorders>
            <w:vAlign w:val="center"/>
          </w:tcPr>
          <w:p w14:paraId="75BC048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1093</w:t>
            </w:r>
          </w:p>
        </w:tc>
        <w:tc>
          <w:tcPr>
            <w:tcW w:w="1346" w:type="dxa"/>
            <w:tcBorders>
              <w:left w:val="single" w:color="000000" w:sz="6" w:space="0"/>
              <w:bottom w:val="single" w:color="000000" w:sz="14" w:space="0"/>
            </w:tcBorders>
            <w:vAlign w:val="center"/>
          </w:tcPr>
          <w:p w14:paraId="3B7310F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bl>
    <w:p w14:paraId="76124495">
      <w:pPr>
        <w:pStyle w:val="2"/>
      </w:pPr>
    </w:p>
    <w:p w14:paraId="18812032">
      <w:pPr>
        <w:spacing w:before="5"/>
      </w:pPr>
    </w:p>
    <w:tbl>
      <w:tblPr>
        <w:tblStyle w:val="6"/>
        <w:tblW w:w="9631"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4478"/>
        <w:gridCol w:w="1198"/>
        <w:gridCol w:w="1267"/>
        <w:gridCol w:w="1267"/>
        <w:gridCol w:w="1421"/>
      </w:tblGrid>
      <w:tr w14:paraId="65C0FC9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31" w:hRule="atLeast"/>
        </w:trPr>
        <w:tc>
          <w:tcPr>
            <w:tcW w:w="4478" w:type="dxa"/>
            <w:tcBorders>
              <w:top w:val="single" w:color="000000" w:sz="14" w:space="0"/>
              <w:bottom w:val="single" w:color="000000" w:sz="14" w:space="0"/>
              <w:right w:val="single" w:color="000000" w:sz="6" w:space="0"/>
            </w:tcBorders>
            <w:vAlign w:val="top"/>
          </w:tcPr>
          <w:p w14:paraId="241DE245">
            <w:pPr>
              <w:keepNext w:val="0"/>
              <w:keepLines w:val="0"/>
              <w:widowControl/>
              <w:suppressLineNumbers w:val="0"/>
              <w:spacing w:before="225" w:beforeAutospacing="0" w:after="0" w:afterAutospacing="0" w:line="223" w:lineRule="auto"/>
              <w:ind w:left="1838" w:right="0"/>
              <w:rPr>
                <w:rFonts w:hint="default" w:ascii="黑体" w:hAnsi="黑体" w:eastAsia="黑体" w:cs="黑体"/>
                <w:sz w:val="21"/>
                <w:szCs w:val="21"/>
              </w:rPr>
            </w:pPr>
            <w:r>
              <w:rPr>
                <w:rFonts w:hint="default" w:ascii="黑体" w:hAnsi="黑体" w:eastAsia="黑体" w:cs="黑体"/>
                <w:spacing w:val="-1"/>
                <w:sz w:val="21"/>
                <w:szCs w:val="21"/>
              </w:rPr>
              <w:t>科目名称</w:t>
            </w:r>
          </w:p>
        </w:tc>
        <w:tc>
          <w:tcPr>
            <w:tcW w:w="1198" w:type="dxa"/>
            <w:tcBorders>
              <w:top w:val="single" w:color="000000" w:sz="14" w:space="0"/>
              <w:left w:val="single" w:color="000000" w:sz="6" w:space="0"/>
              <w:bottom w:val="single" w:color="000000" w:sz="14" w:space="0"/>
              <w:right w:val="single" w:color="000000" w:sz="6" w:space="0"/>
            </w:tcBorders>
            <w:vAlign w:val="top"/>
          </w:tcPr>
          <w:p w14:paraId="7A030CAE">
            <w:pPr>
              <w:keepNext w:val="0"/>
              <w:keepLines w:val="0"/>
              <w:widowControl/>
              <w:suppressLineNumbers w:val="0"/>
              <w:spacing w:before="80" w:beforeAutospacing="0" w:after="0" w:afterAutospacing="0" w:line="217" w:lineRule="auto"/>
              <w:ind w:left="267" w:right="237" w:firstLine="112"/>
              <w:rPr>
                <w:rFonts w:hint="default" w:ascii="黑体" w:hAnsi="黑体" w:eastAsia="黑体" w:cs="黑体"/>
                <w:sz w:val="23"/>
                <w:szCs w:val="23"/>
              </w:rPr>
            </w:pPr>
            <w:r>
              <w:rPr>
                <w:rFonts w:hint="default" w:ascii="黑体" w:hAnsi="黑体" w:eastAsia="黑体" w:cs="黑体"/>
                <w:spacing w:val="-5"/>
                <w:sz w:val="23"/>
                <w:szCs w:val="23"/>
              </w:rPr>
              <w:t>年初</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5DD94A76">
            <w:pPr>
              <w:keepNext w:val="0"/>
              <w:keepLines w:val="0"/>
              <w:widowControl/>
              <w:suppressLineNumbers w:val="0"/>
              <w:spacing w:before="80" w:beforeAutospacing="0" w:after="0" w:afterAutospacing="0" w:line="217" w:lineRule="auto"/>
              <w:ind w:left="302" w:right="270" w:firstLine="113"/>
              <w:rPr>
                <w:rFonts w:hint="default" w:ascii="黑体" w:hAnsi="黑体" w:eastAsia="黑体" w:cs="黑体"/>
                <w:sz w:val="23"/>
                <w:szCs w:val="23"/>
              </w:rPr>
            </w:pPr>
            <w:r>
              <w:rPr>
                <w:rFonts w:hint="default" w:ascii="黑体" w:hAnsi="黑体" w:eastAsia="黑体" w:cs="黑体"/>
                <w:spacing w:val="-6"/>
                <w:sz w:val="23"/>
                <w:szCs w:val="23"/>
              </w:rPr>
              <w:t>调整</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083DDE7E">
            <w:pPr>
              <w:keepNext w:val="0"/>
              <w:keepLines w:val="0"/>
              <w:widowControl/>
              <w:suppressLineNumbers w:val="0"/>
              <w:spacing w:before="219" w:beforeAutospacing="0" w:after="0" w:afterAutospacing="0" w:line="222" w:lineRule="auto"/>
              <w:ind w:left="299" w:right="0"/>
              <w:rPr>
                <w:rFonts w:hint="default" w:ascii="黑体" w:hAnsi="黑体" w:eastAsia="黑体" w:cs="黑体"/>
                <w:sz w:val="23"/>
                <w:szCs w:val="23"/>
              </w:rPr>
            </w:pPr>
            <w:r>
              <w:rPr>
                <w:rFonts w:hint="default" w:ascii="黑体" w:hAnsi="黑体" w:eastAsia="黑体" w:cs="黑体"/>
                <w:spacing w:val="-3"/>
                <w:sz w:val="23"/>
                <w:szCs w:val="23"/>
              </w:rPr>
              <w:t>决算数</w:t>
            </w:r>
          </w:p>
        </w:tc>
        <w:tc>
          <w:tcPr>
            <w:tcW w:w="1421" w:type="dxa"/>
            <w:tcBorders>
              <w:top w:val="single" w:color="000000" w:sz="14" w:space="0"/>
              <w:left w:val="single" w:color="000000" w:sz="6" w:space="0"/>
              <w:bottom w:val="single" w:color="000000" w:sz="14" w:space="0"/>
            </w:tcBorders>
            <w:vAlign w:val="top"/>
          </w:tcPr>
          <w:p w14:paraId="0CB4B065">
            <w:pPr>
              <w:keepNext w:val="0"/>
              <w:keepLines w:val="0"/>
              <w:widowControl/>
              <w:suppressLineNumbers w:val="0"/>
              <w:spacing w:before="80" w:beforeAutospacing="0" w:after="0" w:afterAutospacing="0" w:line="217" w:lineRule="auto"/>
              <w:ind w:left="303" w:right="315" w:firstLine="111"/>
              <w:rPr>
                <w:rFonts w:hint="default" w:ascii="黑体" w:hAnsi="黑体" w:eastAsia="黑体" w:cs="黑体"/>
                <w:sz w:val="23"/>
                <w:szCs w:val="23"/>
              </w:rPr>
            </w:pPr>
            <w:r>
              <w:rPr>
                <w:rFonts w:hint="default" w:ascii="黑体" w:hAnsi="黑体" w:eastAsia="黑体" w:cs="黑体"/>
                <w:spacing w:val="-5"/>
                <w:sz w:val="23"/>
                <w:szCs w:val="23"/>
              </w:rPr>
              <w:t>完成</w:t>
            </w:r>
            <w:r>
              <w:rPr>
                <w:rFonts w:hint="default" w:ascii="黑体" w:hAnsi="黑体" w:eastAsia="黑体" w:cs="黑体"/>
                <w:spacing w:val="25"/>
                <w:sz w:val="23"/>
                <w:szCs w:val="23"/>
              </w:rPr>
              <w:t>预算%</w:t>
            </w:r>
          </w:p>
        </w:tc>
      </w:tr>
      <w:tr w14:paraId="20493AB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04" w:hRule="atLeast"/>
        </w:trPr>
        <w:tc>
          <w:tcPr>
            <w:tcW w:w="4478" w:type="dxa"/>
            <w:tcBorders>
              <w:top w:val="single" w:color="000000" w:sz="14" w:space="0"/>
              <w:right w:val="single" w:color="000000" w:sz="6" w:space="0"/>
            </w:tcBorders>
            <w:vAlign w:val="center"/>
          </w:tcPr>
          <w:p w14:paraId="1C03759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病虫害控制</w:t>
            </w:r>
          </w:p>
        </w:tc>
        <w:tc>
          <w:tcPr>
            <w:tcW w:w="1198" w:type="dxa"/>
            <w:tcBorders>
              <w:top w:val="single" w:color="000000" w:sz="14" w:space="0"/>
              <w:left w:val="single" w:color="000000" w:sz="6" w:space="0"/>
              <w:right w:val="single" w:color="000000" w:sz="6" w:space="0"/>
            </w:tcBorders>
            <w:vAlign w:val="center"/>
          </w:tcPr>
          <w:p w14:paraId="40F4869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354</w:t>
            </w:r>
          </w:p>
        </w:tc>
        <w:tc>
          <w:tcPr>
            <w:tcW w:w="1267" w:type="dxa"/>
            <w:tcBorders>
              <w:top w:val="single" w:color="000000" w:sz="14" w:space="0"/>
              <w:left w:val="single" w:color="000000" w:sz="6" w:space="0"/>
              <w:right w:val="single" w:color="000000" w:sz="6" w:space="0"/>
            </w:tcBorders>
            <w:vAlign w:val="center"/>
          </w:tcPr>
          <w:p w14:paraId="6F4697A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399</w:t>
            </w:r>
          </w:p>
        </w:tc>
        <w:tc>
          <w:tcPr>
            <w:tcW w:w="1267" w:type="dxa"/>
            <w:tcBorders>
              <w:top w:val="single" w:color="000000" w:sz="14" w:space="0"/>
              <w:left w:val="single" w:color="000000" w:sz="6" w:space="0"/>
              <w:right w:val="single" w:color="000000" w:sz="6" w:space="0"/>
            </w:tcBorders>
            <w:vAlign w:val="center"/>
          </w:tcPr>
          <w:p w14:paraId="7F036C4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380</w:t>
            </w:r>
          </w:p>
        </w:tc>
        <w:tc>
          <w:tcPr>
            <w:tcW w:w="1421" w:type="dxa"/>
            <w:tcBorders>
              <w:top w:val="single" w:color="000000" w:sz="14" w:space="0"/>
              <w:left w:val="single" w:color="000000" w:sz="6" w:space="0"/>
            </w:tcBorders>
            <w:vAlign w:val="center"/>
          </w:tcPr>
          <w:p w14:paraId="4DF2821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95.2 </w:t>
            </w:r>
          </w:p>
        </w:tc>
      </w:tr>
      <w:tr w14:paraId="5337865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1724C2B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农产品质量安全</w:t>
            </w:r>
          </w:p>
        </w:tc>
        <w:tc>
          <w:tcPr>
            <w:tcW w:w="1198" w:type="dxa"/>
            <w:tcBorders>
              <w:left w:val="single" w:color="000000" w:sz="6" w:space="0"/>
              <w:right w:val="single" w:color="000000" w:sz="6" w:space="0"/>
            </w:tcBorders>
            <w:vAlign w:val="center"/>
          </w:tcPr>
          <w:p w14:paraId="70A62D6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w:t>
            </w:r>
          </w:p>
        </w:tc>
        <w:tc>
          <w:tcPr>
            <w:tcW w:w="1267" w:type="dxa"/>
            <w:tcBorders>
              <w:left w:val="single" w:color="000000" w:sz="6" w:space="0"/>
              <w:right w:val="single" w:color="000000" w:sz="6" w:space="0"/>
            </w:tcBorders>
            <w:vAlign w:val="center"/>
          </w:tcPr>
          <w:p w14:paraId="15C0A49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31</w:t>
            </w:r>
          </w:p>
        </w:tc>
        <w:tc>
          <w:tcPr>
            <w:tcW w:w="1267" w:type="dxa"/>
            <w:tcBorders>
              <w:left w:val="single" w:color="000000" w:sz="6" w:space="0"/>
              <w:right w:val="single" w:color="000000" w:sz="6" w:space="0"/>
            </w:tcBorders>
            <w:vAlign w:val="center"/>
          </w:tcPr>
          <w:p w14:paraId="2243234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31</w:t>
            </w:r>
          </w:p>
        </w:tc>
        <w:tc>
          <w:tcPr>
            <w:tcW w:w="1421" w:type="dxa"/>
            <w:tcBorders>
              <w:left w:val="single" w:color="000000" w:sz="6" w:space="0"/>
            </w:tcBorders>
            <w:vAlign w:val="center"/>
          </w:tcPr>
          <w:p w14:paraId="0FDA026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60BF7D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0B2D0F0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防灾救灾</w:t>
            </w:r>
          </w:p>
        </w:tc>
        <w:tc>
          <w:tcPr>
            <w:tcW w:w="1198" w:type="dxa"/>
            <w:tcBorders>
              <w:left w:val="single" w:color="000000" w:sz="6" w:space="0"/>
              <w:right w:val="single" w:color="000000" w:sz="6" w:space="0"/>
            </w:tcBorders>
            <w:vAlign w:val="center"/>
          </w:tcPr>
          <w:p w14:paraId="7FFE64F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317</w:t>
            </w:r>
          </w:p>
        </w:tc>
        <w:tc>
          <w:tcPr>
            <w:tcW w:w="1267" w:type="dxa"/>
            <w:tcBorders>
              <w:left w:val="single" w:color="000000" w:sz="6" w:space="0"/>
              <w:right w:val="single" w:color="000000" w:sz="6" w:space="0"/>
            </w:tcBorders>
            <w:vAlign w:val="center"/>
          </w:tcPr>
          <w:p w14:paraId="7D7A6C0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420</w:t>
            </w:r>
          </w:p>
        </w:tc>
        <w:tc>
          <w:tcPr>
            <w:tcW w:w="1267" w:type="dxa"/>
            <w:tcBorders>
              <w:left w:val="single" w:color="000000" w:sz="6" w:space="0"/>
              <w:right w:val="single" w:color="000000" w:sz="6" w:space="0"/>
            </w:tcBorders>
            <w:vAlign w:val="center"/>
          </w:tcPr>
          <w:p w14:paraId="1330685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333</w:t>
            </w:r>
          </w:p>
        </w:tc>
        <w:tc>
          <w:tcPr>
            <w:tcW w:w="1421" w:type="dxa"/>
            <w:tcBorders>
              <w:left w:val="single" w:color="000000" w:sz="6" w:space="0"/>
            </w:tcBorders>
            <w:vAlign w:val="center"/>
          </w:tcPr>
          <w:p w14:paraId="416842C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79.3 </w:t>
            </w:r>
          </w:p>
        </w:tc>
      </w:tr>
      <w:tr w14:paraId="2F14F1B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436081F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稳定农民收入补贴</w:t>
            </w:r>
          </w:p>
        </w:tc>
        <w:tc>
          <w:tcPr>
            <w:tcW w:w="1198" w:type="dxa"/>
            <w:tcBorders>
              <w:left w:val="single" w:color="000000" w:sz="6" w:space="0"/>
              <w:right w:val="single" w:color="000000" w:sz="6" w:space="0"/>
            </w:tcBorders>
            <w:vAlign w:val="center"/>
          </w:tcPr>
          <w:p w14:paraId="29E09F5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2806</w:t>
            </w:r>
          </w:p>
        </w:tc>
        <w:tc>
          <w:tcPr>
            <w:tcW w:w="1267" w:type="dxa"/>
            <w:tcBorders>
              <w:left w:val="single" w:color="000000" w:sz="6" w:space="0"/>
              <w:right w:val="single" w:color="000000" w:sz="6" w:space="0"/>
            </w:tcBorders>
            <w:vAlign w:val="center"/>
          </w:tcPr>
          <w:p w14:paraId="0BAEABF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2806</w:t>
            </w:r>
          </w:p>
        </w:tc>
        <w:tc>
          <w:tcPr>
            <w:tcW w:w="1267" w:type="dxa"/>
            <w:tcBorders>
              <w:left w:val="single" w:color="000000" w:sz="6" w:space="0"/>
              <w:right w:val="single" w:color="000000" w:sz="6" w:space="0"/>
            </w:tcBorders>
            <w:vAlign w:val="center"/>
          </w:tcPr>
          <w:p w14:paraId="5D6D24B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2795</w:t>
            </w:r>
          </w:p>
        </w:tc>
        <w:tc>
          <w:tcPr>
            <w:tcW w:w="1421" w:type="dxa"/>
            <w:tcBorders>
              <w:left w:val="single" w:color="000000" w:sz="6" w:space="0"/>
            </w:tcBorders>
            <w:vAlign w:val="center"/>
          </w:tcPr>
          <w:p w14:paraId="5B92D35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99.6 </w:t>
            </w:r>
          </w:p>
        </w:tc>
      </w:tr>
      <w:tr w14:paraId="2FC345F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5B71B24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农业结构调整补贴</w:t>
            </w:r>
          </w:p>
        </w:tc>
        <w:tc>
          <w:tcPr>
            <w:tcW w:w="1198" w:type="dxa"/>
            <w:tcBorders>
              <w:left w:val="single" w:color="000000" w:sz="6" w:space="0"/>
              <w:right w:val="single" w:color="000000" w:sz="6" w:space="0"/>
            </w:tcBorders>
            <w:vAlign w:val="center"/>
          </w:tcPr>
          <w:p w14:paraId="2A47287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68</w:t>
            </w:r>
          </w:p>
        </w:tc>
        <w:tc>
          <w:tcPr>
            <w:tcW w:w="1267" w:type="dxa"/>
            <w:tcBorders>
              <w:left w:val="single" w:color="000000" w:sz="6" w:space="0"/>
              <w:right w:val="single" w:color="000000" w:sz="6" w:space="0"/>
            </w:tcBorders>
            <w:vAlign w:val="center"/>
          </w:tcPr>
          <w:p w14:paraId="67E4986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140</w:t>
            </w:r>
          </w:p>
        </w:tc>
        <w:tc>
          <w:tcPr>
            <w:tcW w:w="1267" w:type="dxa"/>
            <w:tcBorders>
              <w:left w:val="single" w:color="000000" w:sz="6" w:space="0"/>
              <w:right w:val="single" w:color="000000" w:sz="6" w:space="0"/>
            </w:tcBorders>
            <w:vAlign w:val="center"/>
          </w:tcPr>
          <w:p w14:paraId="45DCE0B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140</w:t>
            </w:r>
          </w:p>
        </w:tc>
        <w:tc>
          <w:tcPr>
            <w:tcW w:w="1421" w:type="dxa"/>
            <w:tcBorders>
              <w:left w:val="single" w:color="000000" w:sz="6" w:space="0"/>
            </w:tcBorders>
            <w:vAlign w:val="center"/>
          </w:tcPr>
          <w:p w14:paraId="40A18F1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3C9B60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55C4222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农业生产发展</w:t>
            </w:r>
          </w:p>
        </w:tc>
        <w:tc>
          <w:tcPr>
            <w:tcW w:w="1198" w:type="dxa"/>
            <w:tcBorders>
              <w:left w:val="single" w:color="000000" w:sz="6" w:space="0"/>
              <w:right w:val="single" w:color="000000" w:sz="6" w:space="0"/>
            </w:tcBorders>
            <w:vAlign w:val="center"/>
          </w:tcPr>
          <w:p w14:paraId="3D4EE2C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2904</w:t>
            </w:r>
          </w:p>
        </w:tc>
        <w:tc>
          <w:tcPr>
            <w:tcW w:w="1267" w:type="dxa"/>
            <w:tcBorders>
              <w:left w:val="single" w:color="000000" w:sz="6" w:space="0"/>
              <w:right w:val="single" w:color="000000" w:sz="6" w:space="0"/>
            </w:tcBorders>
            <w:vAlign w:val="center"/>
          </w:tcPr>
          <w:p w14:paraId="377ECB2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1762</w:t>
            </w:r>
          </w:p>
        </w:tc>
        <w:tc>
          <w:tcPr>
            <w:tcW w:w="1267" w:type="dxa"/>
            <w:tcBorders>
              <w:left w:val="single" w:color="000000" w:sz="6" w:space="0"/>
              <w:right w:val="single" w:color="000000" w:sz="6" w:space="0"/>
            </w:tcBorders>
            <w:vAlign w:val="center"/>
          </w:tcPr>
          <w:p w14:paraId="3791859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1561</w:t>
            </w:r>
          </w:p>
        </w:tc>
        <w:tc>
          <w:tcPr>
            <w:tcW w:w="1421" w:type="dxa"/>
            <w:tcBorders>
              <w:left w:val="single" w:color="000000" w:sz="6" w:space="0"/>
            </w:tcBorders>
            <w:vAlign w:val="center"/>
          </w:tcPr>
          <w:p w14:paraId="21A981D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88.6 </w:t>
            </w:r>
          </w:p>
        </w:tc>
      </w:tr>
      <w:tr w14:paraId="325EF0D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7" w:hRule="atLeast"/>
        </w:trPr>
        <w:tc>
          <w:tcPr>
            <w:tcW w:w="4478" w:type="dxa"/>
            <w:tcBorders>
              <w:right w:val="single" w:color="000000" w:sz="6" w:space="0"/>
            </w:tcBorders>
            <w:vAlign w:val="center"/>
          </w:tcPr>
          <w:p w14:paraId="2768F59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农村合作经济</w:t>
            </w:r>
          </w:p>
        </w:tc>
        <w:tc>
          <w:tcPr>
            <w:tcW w:w="1198" w:type="dxa"/>
            <w:tcBorders>
              <w:left w:val="single" w:color="000000" w:sz="6" w:space="0"/>
              <w:right w:val="single" w:color="000000" w:sz="6" w:space="0"/>
            </w:tcBorders>
            <w:vAlign w:val="center"/>
          </w:tcPr>
          <w:p w14:paraId="19B273C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366</w:t>
            </w:r>
          </w:p>
        </w:tc>
        <w:tc>
          <w:tcPr>
            <w:tcW w:w="1267" w:type="dxa"/>
            <w:tcBorders>
              <w:left w:val="single" w:color="000000" w:sz="6" w:space="0"/>
              <w:right w:val="single" w:color="000000" w:sz="6" w:space="0"/>
            </w:tcBorders>
            <w:vAlign w:val="center"/>
          </w:tcPr>
          <w:p w14:paraId="1F823E7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583</w:t>
            </w:r>
          </w:p>
        </w:tc>
        <w:tc>
          <w:tcPr>
            <w:tcW w:w="1267" w:type="dxa"/>
            <w:tcBorders>
              <w:left w:val="single" w:color="000000" w:sz="6" w:space="0"/>
              <w:right w:val="single" w:color="000000" w:sz="6" w:space="0"/>
            </w:tcBorders>
            <w:vAlign w:val="center"/>
          </w:tcPr>
          <w:p w14:paraId="08A78D1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553</w:t>
            </w:r>
          </w:p>
        </w:tc>
        <w:tc>
          <w:tcPr>
            <w:tcW w:w="1421" w:type="dxa"/>
            <w:tcBorders>
              <w:left w:val="single" w:color="000000" w:sz="6" w:space="0"/>
            </w:tcBorders>
            <w:vAlign w:val="center"/>
          </w:tcPr>
          <w:p w14:paraId="36662D3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94.9 </w:t>
            </w:r>
          </w:p>
        </w:tc>
      </w:tr>
      <w:tr w14:paraId="78708C7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8" w:hRule="atLeast"/>
        </w:trPr>
        <w:tc>
          <w:tcPr>
            <w:tcW w:w="4478" w:type="dxa"/>
            <w:tcBorders>
              <w:right w:val="single" w:color="000000" w:sz="6" w:space="0"/>
            </w:tcBorders>
            <w:vAlign w:val="center"/>
          </w:tcPr>
          <w:p w14:paraId="1DB2562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农村社会事业</w:t>
            </w:r>
          </w:p>
        </w:tc>
        <w:tc>
          <w:tcPr>
            <w:tcW w:w="1198" w:type="dxa"/>
            <w:tcBorders>
              <w:left w:val="single" w:color="000000" w:sz="6" w:space="0"/>
              <w:right w:val="single" w:color="000000" w:sz="6" w:space="0"/>
            </w:tcBorders>
            <w:vAlign w:val="center"/>
          </w:tcPr>
          <w:p w14:paraId="7EBE8C2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2368</w:t>
            </w:r>
          </w:p>
        </w:tc>
        <w:tc>
          <w:tcPr>
            <w:tcW w:w="1267" w:type="dxa"/>
            <w:tcBorders>
              <w:left w:val="single" w:color="000000" w:sz="6" w:space="0"/>
              <w:right w:val="single" w:color="000000" w:sz="6" w:space="0"/>
            </w:tcBorders>
            <w:vAlign w:val="center"/>
          </w:tcPr>
          <w:p w14:paraId="7CDA7FA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3268</w:t>
            </w:r>
          </w:p>
        </w:tc>
        <w:tc>
          <w:tcPr>
            <w:tcW w:w="1267" w:type="dxa"/>
            <w:tcBorders>
              <w:left w:val="single" w:color="000000" w:sz="6" w:space="0"/>
              <w:right w:val="single" w:color="000000" w:sz="6" w:space="0"/>
            </w:tcBorders>
            <w:vAlign w:val="center"/>
          </w:tcPr>
          <w:p w14:paraId="5549E8F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3193</w:t>
            </w:r>
          </w:p>
        </w:tc>
        <w:tc>
          <w:tcPr>
            <w:tcW w:w="1421" w:type="dxa"/>
            <w:tcBorders>
              <w:left w:val="single" w:color="000000" w:sz="6" w:space="0"/>
            </w:tcBorders>
            <w:vAlign w:val="center"/>
          </w:tcPr>
          <w:p w14:paraId="1527B9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97.7 </w:t>
            </w:r>
          </w:p>
        </w:tc>
      </w:tr>
      <w:tr w14:paraId="731044A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2FF722D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农业生态资源保护</w:t>
            </w:r>
          </w:p>
        </w:tc>
        <w:tc>
          <w:tcPr>
            <w:tcW w:w="1198" w:type="dxa"/>
            <w:tcBorders>
              <w:left w:val="single" w:color="000000" w:sz="6" w:space="0"/>
              <w:right w:val="single" w:color="000000" w:sz="6" w:space="0"/>
            </w:tcBorders>
            <w:vAlign w:val="center"/>
          </w:tcPr>
          <w:p w14:paraId="29198D8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108</w:t>
            </w:r>
          </w:p>
        </w:tc>
        <w:tc>
          <w:tcPr>
            <w:tcW w:w="1267" w:type="dxa"/>
            <w:tcBorders>
              <w:left w:val="single" w:color="000000" w:sz="6" w:space="0"/>
              <w:right w:val="single" w:color="000000" w:sz="6" w:space="0"/>
            </w:tcBorders>
            <w:vAlign w:val="center"/>
          </w:tcPr>
          <w:p w14:paraId="2BC9807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78</w:t>
            </w:r>
          </w:p>
        </w:tc>
        <w:tc>
          <w:tcPr>
            <w:tcW w:w="1267" w:type="dxa"/>
            <w:tcBorders>
              <w:left w:val="single" w:color="000000" w:sz="6" w:space="0"/>
              <w:right w:val="single" w:color="000000" w:sz="6" w:space="0"/>
            </w:tcBorders>
            <w:vAlign w:val="center"/>
          </w:tcPr>
          <w:p w14:paraId="76AA8C0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75</w:t>
            </w:r>
          </w:p>
        </w:tc>
        <w:tc>
          <w:tcPr>
            <w:tcW w:w="1421" w:type="dxa"/>
            <w:tcBorders>
              <w:left w:val="single" w:color="000000" w:sz="6" w:space="0"/>
            </w:tcBorders>
            <w:vAlign w:val="center"/>
          </w:tcPr>
          <w:p w14:paraId="42D86DC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96.2 </w:t>
            </w:r>
          </w:p>
        </w:tc>
      </w:tr>
      <w:tr w14:paraId="08E4693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4CAA7D9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对高校毕业生到基层任职补助</w:t>
            </w:r>
          </w:p>
        </w:tc>
        <w:tc>
          <w:tcPr>
            <w:tcW w:w="1198" w:type="dxa"/>
            <w:tcBorders>
              <w:left w:val="single" w:color="000000" w:sz="6" w:space="0"/>
              <w:right w:val="single" w:color="000000" w:sz="6" w:space="0"/>
            </w:tcBorders>
            <w:vAlign w:val="center"/>
          </w:tcPr>
          <w:p w14:paraId="140A946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46</w:t>
            </w:r>
          </w:p>
        </w:tc>
        <w:tc>
          <w:tcPr>
            <w:tcW w:w="1267" w:type="dxa"/>
            <w:tcBorders>
              <w:left w:val="single" w:color="000000" w:sz="6" w:space="0"/>
              <w:right w:val="single" w:color="000000" w:sz="6" w:space="0"/>
            </w:tcBorders>
            <w:vAlign w:val="center"/>
          </w:tcPr>
          <w:p w14:paraId="0B38417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w:t>
            </w:r>
          </w:p>
        </w:tc>
        <w:tc>
          <w:tcPr>
            <w:tcW w:w="1267" w:type="dxa"/>
            <w:tcBorders>
              <w:left w:val="single" w:color="000000" w:sz="6" w:space="0"/>
              <w:right w:val="single" w:color="000000" w:sz="6" w:space="0"/>
            </w:tcBorders>
            <w:vAlign w:val="center"/>
          </w:tcPr>
          <w:p w14:paraId="03BFC5B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w:t>
            </w:r>
          </w:p>
        </w:tc>
        <w:tc>
          <w:tcPr>
            <w:tcW w:w="1421" w:type="dxa"/>
            <w:tcBorders>
              <w:left w:val="single" w:color="000000" w:sz="6" w:space="0"/>
            </w:tcBorders>
            <w:vAlign w:val="center"/>
          </w:tcPr>
          <w:p w14:paraId="11E86B4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24.0 </w:t>
            </w:r>
          </w:p>
        </w:tc>
      </w:tr>
      <w:tr w14:paraId="621733E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03E6D5C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耕地建设与利用</w:t>
            </w:r>
          </w:p>
        </w:tc>
        <w:tc>
          <w:tcPr>
            <w:tcW w:w="1198" w:type="dxa"/>
            <w:tcBorders>
              <w:left w:val="single" w:color="000000" w:sz="6" w:space="0"/>
              <w:right w:val="single" w:color="000000" w:sz="6" w:space="0"/>
            </w:tcBorders>
            <w:vAlign w:val="center"/>
          </w:tcPr>
          <w:p w14:paraId="56D981F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2299</w:t>
            </w:r>
          </w:p>
        </w:tc>
        <w:tc>
          <w:tcPr>
            <w:tcW w:w="1267" w:type="dxa"/>
            <w:tcBorders>
              <w:left w:val="single" w:color="000000" w:sz="6" w:space="0"/>
              <w:right w:val="single" w:color="000000" w:sz="6" w:space="0"/>
            </w:tcBorders>
            <w:vAlign w:val="center"/>
          </w:tcPr>
          <w:p w14:paraId="39A1AAE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827</w:t>
            </w:r>
          </w:p>
        </w:tc>
        <w:tc>
          <w:tcPr>
            <w:tcW w:w="1267" w:type="dxa"/>
            <w:tcBorders>
              <w:left w:val="single" w:color="000000" w:sz="6" w:space="0"/>
              <w:right w:val="single" w:color="000000" w:sz="6" w:space="0"/>
            </w:tcBorders>
            <w:vAlign w:val="center"/>
          </w:tcPr>
          <w:p w14:paraId="7D7C83D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827</w:t>
            </w:r>
          </w:p>
        </w:tc>
        <w:tc>
          <w:tcPr>
            <w:tcW w:w="1421" w:type="dxa"/>
            <w:tcBorders>
              <w:left w:val="single" w:color="000000" w:sz="6" w:space="0"/>
            </w:tcBorders>
            <w:vAlign w:val="center"/>
          </w:tcPr>
          <w:p w14:paraId="451CB3A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4F5F65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28" w:hRule="atLeast"/>
        </w:trPr>
        <w:tc>
          <w:tcPr>
            <w:tcW w:w="4478" w:type="dxa"/>
            <w:tcBorders>
              <w:right w:val="single" w:color="000000" w:sz="6" w:space="0"/>
            </w:tcBorders>
            <w:vAlign w:val="center"/>
          </w:tcPr>
          <w:p w14:paraId="7A78618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其他农业农村支出</w:t>
            </w:r>
          </w:p>
        </w:tc>
        <w:tc>
          <w:tcPr>
            <w:tcW w:w="1198" w:type="dxa"/>
            <w:tcBorders>
              <w:left w:val="single" w:color="000000" w:sz="6" w:space="0"/>
              <w:right w:val="single" w:color="000000" w:sz="6" w:space="0"/>
            </w:tcBorders>
            <w:vAlign w:val="center"/>
          </w:tcPr>
          <w:p w14:paraId="4AE5F31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w:t>
            </w:r>
          </w:p>
        </w:tc>
        <w:tc>
          <w:tcPr>
            <w:tcW w:w="1267" w:type="dxa"/>
            <w:tcBorders>
              <w:left w:val="single" w:color="000000" w:sz="6" w:space="0"/>
              <w:right w:val="single" w:color="000000" w:sz="6" w:space="0"/>
            </w:tcBorders>
            <w:vAlign w:val="center"/>
          </w:tcPr>
          <w:p w14:paraId="7E974A7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3061</w:t>
            </w:r>
          </w:p>
        </w:tc>
        <w:tc>
          <w:tcPr>
            <w:tcW w:w="1267" w:type="dxa"/>
            <w:tcBorders>
              <w:left w:val="single" w:color="000000" w:sz="6" w:space="0"/>
              <w:right w:val="single" w:color="000000" w:sz="6" w:space="0"/>
            </w:tcBorders>
            <w:vAlign w:val="center"/>
          </w:tcPr>
          <w:p w14:paraId="567A433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3055</w:t>
            </w:r>
          </w:p>
        </w:tc>
        <w:tc>
          <w:tcPr>
            <w:tcW w:w="1421" w:type="dxa"/>
            <w:tcBorders>
              <w:left w:val="single" w:color="000000" w:sz="6" w:space="0"/>
            </w:tcBorders>
            <w:vAlign w:val="center"/>
          </w:tcPr>
          <w:p w14:paraId="31C9A0F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99.8 </w:t>
            </w:r>
          </w:p>
        </w:tc>
      </w:tr>
      <w:tr w14:paraId="66D16EA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01" w:hRule="atLeast"/>
        </w:trPr>
        <w:tc>
          <w:tcPr>
            <w:tcW w:w="4478" w:type="dxa"/>
            <w:tcBorders>
              <w:right w:val="single" w:color="000000" w:sz="6" w:space="0"/>
            </w:tcBorders>
            <w:vAlign w:val="center"/>
          </w:tcPr>
          <w:p w14:paraId="08351A0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林业和草原</w:t>
            </w:r>
          </w:p>
        </w:tc>
        <w:tc>
          <w:tcPr>
            <w:tcW w:w="1198" w:type="dxa"/>
            <w:tcBorders>
              <w:left w:val="single" w:color="000000" w:sz="6" w:space="0"/>
              <w:right w:val="single" w:color="000000" w:sz="6" w:space="0"/>
            </w:tcBorders>
            <w:vAlign w:val="center"/>
          </w:tcPr>
          <w:p w14:paraId="4A13AB7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w:t>
            </w:r>
          </w:p>
        </w:tc>
        <w:tc>
          <w:tcPr>
            <w:tcW w:w="1267" w:type="dxa"/>
            <w:tcBorders>
              <w:left w:val="single" w:color="000000" w:sz="6" w:space="0"/>
              <w:right w:val="single" w:color="000000" w:sz="6" w:space="0"/>
            </w:tcBorders>
            <w:vAlign w:val="center"/>
          </w:tcPr>
          <w:p w14:paraId="2C03FF6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258</w:t>
            </w:r>
          </w:p>
        </w:tc>
        <w:tc>
          <w:tcPr>
            <w:tcW w:w="1267" w:type="dxa"/>
            <w:tcBorders>
              <w:left w:val="single" w:color="000000" w:sz="6" w:space="0"/>
              <w:right w:val="single" w:color="000000" w:sz="6" w:space="0"/>
            </w:tcBorders>
            <w:vAlign w:val="center"/>
          </w:tcPr>
          <w:p w14:paraId="42CFF00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258</w:t>
            </w:r>
          </w:p>
        </w:tc>
        <w:tc>
          <w:tcPr>
            <w:tcW w:w="1421" w:type="dxa"/>
            <w:tcBorders>
              <w:left w:val="single" w:color="000000" w:sz="6" w:space="0"/>
            </w:tcBorders>
            <w:vAlign w:val="center"/>
          </w:tcPr>
          <w:p w14:paraId="0435FFF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F829C5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01" w:hRule="atLeast"/>
        </w:trPr>
        <w:tc>
          <w:tcPr>
            <w:tcW w:w="4478" w:type="dxa"/>
            <w:tcBorders>
              <w:right w:val="single" w:color="000000" w:sz="6" w:space="0"/>
            </w:tcBorders>
            <w:vAlign w:val="center"/>
          </w:tcPr>
          <w:p w14:paraId="04CC102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森林资源培育</w:t>
            </w:r>
          </w:p>
        </w:tc>
        <w:tc>
          <w:tcPr>
            <w:tcW w:w="1198" w:type="dxa"/>
            <w:tcBorders>
              <w:left w:val="single" w:color="000000" w:sz="6" w:space="0"/>
              <w:right w:val="single" w:color="000000" w:sz="6" w:space="0"/>
            </w:tcBorders>
            <w:vAlign w:val="center"/>
          </w:tcPr>
          <w:p w14:paraId="7104F40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w:t>
            </w:r>
          </w:p>
        </w:tc>
        <w:tc>
          <w:tcPr>
            <w:tcW w:w="1267" w:type="dxa"/>
            <w:tcBorders>
              <w:left w:val="single" w:color="000000" w:sz="6" w:space="0"/>
              <w:right w:val="single" w:color="000000" w:sz="6" w:space="0"/>
            </w:tcBorders>
            <w:vAlign w:val="center"/>
          </w:tcPr>
          <w:p w14:paraId="734F2C8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129</w:t>
            </w:r>
          </w:p>
        </w:tc>
        <w:tc>
          <w:tcPr>
            <w:tcW w:w="1267" w:type="dxa"/>
            <w:tcBorders>
              <w:left w:val="single" w:color="000000" w:sz="6" w:space="0"/>
              <w:right w:val="single" w:color="000000" w:sz="6" w:space="0"/>
            </w:tcBorders>
            <w:vAlign w:val="center"/>
          </w:tcPr>
          <w:p w14:paraId="2C09EB3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129</w:t>
            </w:r>
          </w:p>
        </w:tc>
        <w:tc>
          <w:tcPr>
            <w:tcW w:w="1421" w:type="dxa"/>
            <w:tcBorders>
              <w:left w:val="single" w:color="000000" w:sz="6" w:space="0"/>
            </w:tcBorders>
            <w:vAlign w:val="center"/>
          </w:tcPr>
          <w:p w14:paraId="267CD02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07A0FD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6967FE2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森林资源管理</w:t>
            </w:r>
          </w:p>
        </w:tc>
        <w:tc>
          <w:tcPr>
            <w:tcW w:w="1198" w:type="dxa"/>
            <w:tcBorders>
              <w:left w:val="single" w:color="000000" w:sz="6" w:space="0"/>
              <w:right w:val="single" w:color="000000" w:sz="6" w:space="0"/>
            </w:tcBorders>
            <w:vAlign w:val="center"/>
          </w:tcPr>
          <w:p w14:paraId="231CE6D1">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5E2B5A0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267" w:type="dxa"/>
            <w:tcBorders>
              <w:left w:val="single" w:color="000000" w:sz="6" w:space="0"/>
              <w:right w:val="single" w:color="000000" w:sz="6" w:space="0"/>
            </w:tcBorders>
            <w:vAlign w:val="center"/>
          </w:tcPr>
          <w:p w14:paraId="6884124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421" w:type="dxa"/>
            <w:tcBorders>
              <w:left w:val="single" w:color="000000" w:sz="6" w:space="0"/>
            </w:tcBorders>
            <w:vAlign w:val="center"/>
          </w:tcPr>
          <w:p w14:paraId="0185E1B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B4D0D6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0BA3CA1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森林生态效益补偿</w:t>
            </w:r>
          </w:p>
        </w:tc>
        <w:tc>
          <w:tcPr>
            <w:tcW w:w="1198" w:type="dxa"/>
            <w:tcBorders>
              <w:left w:val="single" w:color="000000" w:sz="6" w:space="0"/>
              <w:right w:val="single" w:color="000000" w:sz="6" w:space="0"/>
            </w:tcBorders>
            <w:vAlign w:val="center"/>
          </w:tcPr>
          <w:p w14:paraId="0DD27A07">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6F6EAC2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117</w:t>
            </w:r>
          </w:p>
        </w:tc>
        <w:tc>
          <w:tcPr>
            <w:tcW w:w="1267" w:type="dxa"/>
            <w:tcBorders>
              <w:left w:val="single" w:color="000000" w:sz="6" w:space="0"/>
              <w:right w:val="single" w:color="000000" w:sz="6" w:space="0"/>
            </w:tcBorders>
            <w:vAlign w:val="center"/>
          </w:tcPr>
          <w:p w14:paraId="1BD8B9C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117</w:t>
            </w:r>
          </w:p>
        </w:tc>
        <w:tc>
          <w:tcPr>
            <w:tcW w:w="1421" w:type="dxa"/>
            <w:tcBorders>
              <w:left w:val="single" w:color="000000" w:sz="6" w:space="0"/>
            </w:tcBorders>
            <w:vAlign w:val="center"/>
          </w:tcPr>
          <w:p w14:paraId="0DB77EC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4EB3E5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1C9159F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林业草原防灾减灾</w:t>
            </w:r>
          </w:p>
        </w:tc>
        <w:tc>
          <w:tcPr>
            <w:tcW w:w="1198" w:type="dxa"/>
            <w:tcBorders>
              <w:left w:val="single" w:color="000000" w:sz="6" w:space="0"/>
              <w:right w:val="single" w:color="000000" w:sz="6" w:space="0"/>
            </w:tcBorders>
            <w:vAlign w:val="center"/>
          </w:tcPr>
          <w:p w14:paraId="534D2AF8">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10</w:t>
            </w:r>
          </w:p>
        </w:tc>
        <w:tc>
          <w:tcPr>
            <w:tcW w:w="1267" w:type="dxa"/>
            <w:tcBorders>
              <w:left w:val="single" w:color="000000" w:sz="6" w:space="0"/>
              <w:right w:val="single" w:color="000000" w:sz="6" w:space="0"/>
            </w:tcBorders>
            <w:vAlign w:val="center"/>
          </w:tcPr>
          <w:p w14:paraId="36939FF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w:t>
            </w:r>
          </w:p>
        </w:tc>
        <w:tc>
          <w:tcPr>
            <w:tcW w:w="1267" w:type="dxa"/>
            <w:tcBorders>
              <w:left w:val="single" w:color="000000" w:sz="6" w:space="0"/>
              <w:right w:val="single" w:color="000000" w:sz="6" w:space="0"/>
            </w:tcBorders>
            <w:vAlign w:val="center"/>
          </w:tcPr>
          <w:p w14:paraId="7C38015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w:t>
            </w:r>
          </w:p>
        </w:tc>
        <w:tc>
          <w:tcPr>
            <w:tcW w:w="1421" w:type="dxa"/>
            <w:tcBorders>
              <w:left w:val="single" w:color="000000" w:sz="6" w:space="0"/>
            </w:tcBorders>
            <w:vAlign w:val="center"/>
          </w:tcPr>
          <w:p w14:paraId="3E60C4A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A41135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25A8B85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水利</w:t>
            </w:r>
          </w:p>
        </w:tc>
        <w:tc>
          <w:tcPr>
            <w:tcW w:w="1198" w:type="dxa"/>
            <w:tcBorders>
              <w:left w:val="single" w:color="000000" w:sz="6" w:space="0"/>
              <w:right w:val="single" w:color="000000" w:sz="6" w:space="0"/>
            </w:tcBorders>
            <w:vAlign w:val="center"/>
          </w:tcPr>
          <w:p w14:paraId="0ACB637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3349</w:t>
            </w:r>
          </w:p>
        </w:tc>
        <w:tc>
          <w:tcPr>
            <w:tcW w:w="1267" w:type="dxa"/>
            <w:tcBorders>
              <w:left w:val="single" w:color="000000" w:sz="6" w:space="0"/>
              <w:right w:val="single" w:color="000000" w:sz="6" w:space="0"/>
            </w:tcBorders>
            <w:vAlign w:val="center"/>
          </w:tcPr>
          <w:p w14:paraId="77E590E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3087</w:t>
            </w:r>
          </w:p>
        </w:tc>
        <w:tc>
          <w:tcPr>
            <w:tcW w:w="1267" w:type="dxa"/>
            <w:tcBorders>
              <w:left w:val="single" w:color="000000" w:sz="6" w:space="0"/>
              <w:right w:val="single" w:color="000000" w:sz="6" w:space="0"/>
            </w:tcBorders>
            <w:vAlign w:val="center"/>
          </w:tcPr>
          <w:p w14:paraId="12B2A20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2949</w:t>
            </w:r>
          </w:p>
        </w:tc>
        <w:tc>
          <w:tcPr>
            <w:tcW w:w="1421" w:type="dxa"/>
            <w:tcBorders>
              <w:left w:val="single" w:color="000000" w:sz="6" w:space="0"/>
            </w:tcBorders>
            <w:vAlign w:val="center"/>
          </w:tcPr>
          <w:p w14:paraId="13C4FC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95.5 </w:t>
            </w:r>
          </w:p>
        </w:tc>
      </w:tr>
      <w:tr w14:paraId="0FFA62B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7" w:hRule="atLeast"/>
        </w:trPr>
        <w:tc>
          <w:tcPr>
            <w:tcW w:w="4478" w:type="dxa"/>
            <w:tcBorders>
              <w:right w:val="single" w:color="000000" w:sz="6" w:space="0"/>
            </w:tcBorders>
            <w:vAlign w:val="center"/>
          </w:tcPr>
          <w:p w14:paraId="0E3CCE4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0497A82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420</w:t>
            </w:r>
          </w:p>
        </w:tc>
        <w:tc>
          <w:tcPr>
            <w:tcW w:w="1267" w:type="dxa"/>
            <w:tcBorders>
              <w:left w:val="single" w:color="000000" w:sz="6" w:space="0"/>
              <w:right w:val="single" w:color="000000" w:sz="6" w:space="0"/>
            </w:tcBorders>
            <w:vAlign w:val="center"/>
          </w:tcPr>
          <w:p w14:paraId="3D56850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610</w:t>
            </w:r>
          </w:p>
        </w:tc>
        <w:tc>
          <w:tcPr>
            <w:tcW w:w="1267" w:type="dxa"/>
            <w:tcBorders>
              <w:left w:val="single" w:color="000000" w:sz="6" w:space="0"/>
              <w:right w:val="single" w:color="000000" w:sz="6" w:space="0"/>
            </w:tcBorders>
            <w:vAlign w:val="center"/>
          </w:tcPr>
          <w:p w14:paraId="1D6A514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610</w:t>
            </w:r>
          </w:p>
        </w:tc>
        <w:tc>
          <w:tcPr>
            <w:tcW w:w="1421" w:type="dxa"/>
            <w:tcBorders>
              <w:left w:val="single" w:color="000000" w:sz="6" w:space="0"/>
            </w:tcBorders>
            <w:vAlign w:val="center"/>
          </w:tcPr>
          <w:p w14:paraId="41191DF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2033D6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19AA030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水利工程运行与维护</w:t>
            </w:r>
          </w:p>
        </w:tc>
        <w:tc>
          <w:tcPr>
            <w:tcW w:w="1198" w:type="dxa"/>
            <w:tcBorders>
              <w:left w:val="single" w:color="000000" w:sz="6" w:space="0"/>
              <w:right w:val="single" w:color="000000" w:sz="6" w:space="0"/>
            </w:tcBorders>
            <w:vAlign w:val="center"/>
          </w:tcPr>
          <w:p w14:paraId="684F0BB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2144</w:t>
            </w:r>
          </w:p>
        </w:tc>
        <w:tc>
          <w:tcPr>
            <w:tcW w:w="1267" w:type="dxa"/>
            <w:tcBorders>
              <w:left w:val="single" w:color="000000" w:sz="6" w:space="0"/>
              <w:right w:val="single" w:color="000000" w:sz="6" w:space="0"/>
            </w:tcBorders>
            <w:vAlign w:val="center"/>
          </w:tcPr>
          <w:p w14:paraId="24E2CC9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930</w:t>
            </w:r>
          </w:p>
        </w:tc>
        <w:tc>
          <w:tcPr>
            <w:tcW w:w="1267" w:type="dxa"/>
            <w:tcBorders>
              <w:left w:val="single" w:color="000000" w:sz="6" w:space="0"/>
              <w:right w:val="single" w:color="000000" w:sz="6" w:space="0"/>
            </w:tcBorders>
            <w:vAlign w:val="center"/>
          </w:tcPr>
          <w:p w14:paraId="3C18429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930</w:t>
            </w:r>
          </w:p>
        </w:tc>
        <w:tc>
          <w:tcPr>
            <w:tcW w:w="1421" w:type="dxa"/>
            <w:tcBorders>
              <w:left w:val="single" w:color="000000" w:sz="6" w:space="0"/>
            </w:tcBorders>
            <w:vAlign w:val="center"/>
          </w:tcPr>
          <w:p w14:paraId="54F3CDF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A87F88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9" w:hRule="atLeast"/>
        </w:trPr>
        <w:tc>
          <w:tcPr>
            <w:tcW w:w="4478" w:type="dxa"/>
            <w:tcBorders>
              <w:right w:val="single" w:color="000000" w:sz="6" w:space="0"/>
            </w:tcBorders>
            <w:vAlign w:val="center"/>
          </w:tcPr>
          <w:p w14:paraId="6ABB48E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水资源节约管理与保护</w:t>
            </w:r>
          </w:p>
        </w:tc>
        <w:tc>
          <w:tcPr>
            <w:tcW w:w="1198" w:type="dxa"/>
            <w:tcBorders>
              <w:left w:val="single" w:color="000000" w:sz="6" w:space="0"/>
              <w:right w:val="single" w:color="000000" w:sz="6" w:space="0"/>
            </w:tcBorders>
            <w:vAlign w:val="center"/>
          </w:tcPr>
          <w:p w14:paraId="68A955E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444</w:t>
            </w:r>
          </w:p>
        </w:tc>
        <w:tc>
          <w:tcPr>
            <w:tcW w:w="1267" w:type="dxa"/>
            <w:tcBorders>
              <w:left w:val="single" w:color="000000" w:sz="6" w:space="0"/>
              <w:right w:val="single" w:color="000000" w:sz="6" w:space="0"/>
            </w:tcBorders>
            <w:vAlign w:val="center"/>
          </w:tcPr>
          <w:p w14:paraId="1CD0758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455</w:t>
            </w:r>
          </w:p>
        </w:tc>
        <w:tc>
          <w:tcPr>
            <w:tcW w:w="1267" w:type="dxa"/>
            <w:tcBorders>
              <w:left w:val="single" w:color="000000" w:sz="6" w:space="0"/>
              <w:right w:val="single" w:color="000000" w:sz="6" w:space="0"/>
            </w:tcBorders>
            <w:vAlign w:val="center"/>
          </w:tcPr>
          <w:p w14:paraId="34F4901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331</w:t>
            </w:r>
          </w:p>
        </w:tc>
        <w:tc>
          <w:tcPr>
            <w:tcW w:w="1421" w:type="dxa"/>
            <w:tcBorders>
              <w:left w:val="single" w:color="000000" w:sz="6" w:space="0"/>
            </w:tcBorders>
            <w:vAlign w:val="center"/>
          </w:tcPr>
          <w:p w14:paraId="08BB9DD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72.7 </w:t>
            </w:r>
          </w:p>
        </w:tc>
      </w:tr>
      <w:tr w14:paraId="0AAA925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76D4E53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防汛</w:t>
            </w:r>
          </w:p>
        </w:tc>
        <w:tc>
          <w:tcPr>
            <w:tcW w:w="1198" w:type="dxa"/>
            <w:tcBorders>
              <w:left w:val="single" w:color="000000" w:sz="6" w:space="0"/>
              <w:right w:val="single" w:color="000000" w:sz="6" w:space="0"/>
            </w:tcBorders>
            <w:vAlign w:val="center"/>
          </w:tcPr>
          <w:p w14:paraId="5D414BD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w:t>
            </w:r>
          </w:p>
        </w:tc>
        <w:tc>
          <w:tcPr>
            <w:tcW w:w="1267" w:type="dxa"/>
            <w:tcBorders>
              <w:left w:val="single" w:color="000000" w:sz="6" w:space="0"/>
              <w:right w:val="single" w:color="000000" w:sz="6" w:space="0"/>
            </w:tcBorders>
            <w:vAlign w:val="center"/>
          </w:tcPr>
          <w:p w14:paraId="4F10E0E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w:t>
            </w:r>
          </w:p>
        </w:tc>
        <w:tc>
          <w:tcPr>
            <w:tcW w:w="1267" w:type="dxa"/>
            <w:tcBorders>
              <w:left w:val="single" w:color="000000" w:sz="6" w:space="0"/>
              <w:right w:val="single" w:color="000000" w:sz="6" w:space="0"/>
            </w:tcBorders>
            <w:vAlign w:val="center"/>
          </w:tcPr>
          <w:p w14:paraId="0177ECF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w:t>
            </w:r>
          </w:p>
        </w:tc>
        <w:tc>
          <w:tcPr>
            <w:tcW w:w="1421" w:type="dxa"/>
            <w:tcBorders>
              <w:left w:val="single" w:color="000000" w:sz="6" w:space="0"/>
            </w:tcBorders>
            <w:vAlign w:val="center"/>
          </w:tcPr>
          <w:p w14:paraId="5D39EFA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4294BE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31B24A3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其他水利支出</w:t>
            </w:r>
          </w:p>
        </w:tc>
        <w:tc>
          <w:tcPr>
            <w:tcW w:w="1198" w:type="dxa"/>
            <w:tcBorders>
              <w:left w:val="single" w:color="000000" w:sz="6" w:space="0"/>
              <w:right w:val="single" w:color="000000" w:sz="6" w:space="0"/>
            </w:tcBorders>
            <w:vAlign w:val="center"/>
          </w:tcPr>
          <w:p w14:paraId="00BB839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335</w:t>
            </w:r>
          </w:p>
        </w:tc>
        <w:tc>
          <w:tcPr>
            <w:tcW w:w="1267" w:type="dxa"/>
            <w:tcBorders>
              <w:left w:val="single" w:color="000000" w:sz="6" w:space="0"/>
              <w:right w:val="single" w:color="000000" w:sz="6" w:space="0"/>
            </w:tcBorders>
            <w:vAlign w:val="center"/>
          </w:tcPr>
          <w:p w14:paraId="490116E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1086</w:t>
            </w:r>
          </w:p>
        </w:tc>
        <w:tc>
          <w:tcPr>
            <w:tcW w:w="1267" w:type="dxa"/>
            <w:tcBorders>
              <w:left w:val="single" w:color="000000" w:sz="6" w:space="0"/>
              <w:right w:val="single" w:color="000000" w:sz="6" w:space="0"/>
            </w:tcBorders>
            <w:vAlign w:val="center"/>
          </w:tcPr>
          <w:p w14:paraId="425972B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1072</w:t>
            </w:r>
          </w:p>
        </w:tc>
        <w:tc>
          <w:tcPr>
            <w:tcW w:w="1421" w:type="dxa"/>
            <w:tcBorders>
              <w:left w:val="single" w:color="000000" w:sz="6" w:space="0"/>
            </w:tcBorders>
            <w:vAlign w:val="center"/>
          </w:tcPr>
          <w:p w14:paraId="416FE66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98.7 </w:t>
            </w:r>
          </w:p>
        </w:tc>
      </w:tr>
      <w:tr w14:paraId="68BA635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69461C9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巩固脱贫攻坚成果衔接乡村振兴</w:t>
            </w:r>
          </w:p>
        </w:tc>
        <w:tc>
          <w:tcPr>
            <w:tcW w:w="1198" w:type="dxa"/>
            <w:tcBorders>
              <w:left w:val="single" w:color="000000" w:sz="6" w:space="0"/>
              <w:right w:val="single" w:color="000000" w:sz="6" w:space="0"/>
            </w:tcBorders>
            <w:vAlign w:val="center"/>
          </w:tcPr>
          <w:p w14:paraId="026BA42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3485</w:t>
            </w:r>
          </w:p>
        </w:tc>
        <w:tc>
          <w:tcPr>
            <w:tcW w:w="1267" w:type="dxa"/>
            <w:tcBorders>
              <w:left w:val="single" w:color="000000" w:sz="6" w:space="0"/>
              <w:right w:val="single" w:color="000000" w:sz="6" w:space="0"/>
            </w:tcBorders>
            <w:vAlign w:val="center"/>
          </w:tcPr>
          <w:p w14:paraId="34C6024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3722</w:t>
            </w:r>
          </w:p>
        </w:tc>
        <w:tc>
          <w:tcPr>
            <w:tcW w:w="1267" w:type="dxa"/>
            <w:tcBorders>
              <w:left w:val="single" w:color="000000" w:sz="6" w:space="0"/>
              <w:right w:val="single" w:color="000000" w:sz="6" w:space="0"/>
            </w:tcBorders>
            <w:vAlign w:val="center"/>
          </w:tcPr>
          <w:p w14:paraId="2BA7448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3722</w:t>
            </w:r>
          </w:p>
        </w:tc>
        <w:tc>
          <w:tcPr>
            <w:tcW w:w="1421" w:type="dxa"/>
            <w:tcBorders>
              <w:left w:val="single" w:color="000000" w:sz="6" w:space="0"/>
            </w:tcBorders>
            <w:vAlign w:val="center"/>
          </w:tcPr>
          <w:p w14:paraId="53272B9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86779F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1" w:hRule="atLeast"/>
        </w:trPr>
        <w:tc>
          <w:tcPr>
            <w:tcW w:w="4478" w:type="dxa"/>
            <w:tcBorders>
              <w:right w:val="single" w:color="000000" w:sz="6" w:space="0"/>
            </w:tcBorders>
            <w:vAlign w:val="center"/>
          </w:tcPr>
          <w:p w14:paraId="6056EAB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其他巩固脱贫攻坚成果衔接乡村振兴支出</w:t>
            </w:r>
          </w:p>
        </w:tc>
        <w:tc>
          <w:tcPr>
            <w:tcW w:w="1198" w:type="dxa"/>
            <w:tcBorders>
              <w:left w:val="single" w:color="000000" w:sz="6" w:space="0"/>
              <w:right w:val="single" w:color="000000" w:sz="6" w:space="0"/>
            </w:tcBorders>
            <w:vAlign w:val="center"/>
          </w:tcPr>
          <w:p w14:paraId="0475016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3485</w:t>
            </w:r>
          </w:p>
        </w:tc>
        <w:tc>
          <w:tcPr>
            <w:tcW w:w="1267" w:type="dxa"/>
            <w:tcBorders>
              <w:left w:val="single" w:color="000000" w:sz="6" w:space="0"/>
              <w:right w:val="single" w:color="000000" w:sz="6" w:space="0"/>
            </w:tcBorders>
            <w:vAlign w:val="center"/>
          </w:tcPr>
          <w:p w14:paraId="6E74DFC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3722</w:t>
            </w:r>
          </w:p>
        </w:tc>
        <w:tc>
          <w:tcPr>
            <w:tcW w:w="1267" w:type="dxa"/>
            <w:tcBorders>
              <w:left w:val="single" w:color="000000" w:sz="6" w:space="0"/>
              <w:right w:val="single" w:color="000000" w:sz="6" w:space="0"/>
            </w:tcBorders>
            <w:vAlign w:val="center"/>
          </w:tcPr>
          <w:p w14:paraId="213FD3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3722</w:t>
            </w:r>
          </w:p>
        </w:tc>
        <w:tc>
          <w:tcPr>
            <w:tcW w:w="1421" w:type="dxa"/>
            <w:tcBorders>
              <w:left w:val="single" w:color="000000" w:sz="6" w:space="0"/>
            </w:tcBorders>
            <w:vAlign w:val="center"/>
          </w:tcPr>
          <w:p w14:paraId="0D8C02B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E529F1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69520B4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农村综合改革</w:t>
            </w:r>
          </w:p>
        </w:tc>
        <w:tc>
          <w:tcPr>
            <w:tcW w:w="1198" w:type="dxa"/>
            <w:tcBorders>
              <w:left w:val="single" w:color="000000" w:sz="6" w:space="0"/>
              <w:right w:val="single" w:color="000000" w:sz="6" w:space="0"/>
            </w:tcBorders>
            <w:vAlign w:val="center"/>
          </w:tcPr>
          <w:p w14:paraId="5250260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5281</w:t>
            </w:r>
          </w:p>
        </w:tc>
        <w:tc>
          <w:tcPr>
            <w:tcW w:w="1267" w:type="dxa"/>
            <w:tcBorders>
              <w:left w:val="single" w:color="000000" w:sz="6" w:space="0"/>
              <w:right w:val="single" w:color="000000" w:sz="6" w:space="0"/>
            </w:tcBorders>
            <w:vAlign w:val="center"/>
          </w:tcPr>
          <w:p w14:paraId="4F9CE10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4762</w:t>
            </w:r>
          </w:p>
        </w:tc>
        <w:tc>
          <w:tcPr>
            <w:tcW w:w="1267" w:type="dxa"/>
            <w:tcBorders>
              <w:left w:val="single" w:color="000000" w:sz="6" w:space="0"/>
              <w:right w:val="single" w:color="000000" w:sz="6" w:space="0"/>
            </w:tcBorders>
            <w:vAlign w:val="center"/>
          </w:tcPr>
          <w:p w14:paraId="5447F6D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4762</w:t>
            </w:r>
          </w:p>
        </w:tc>
        <w:tc>
          <w:tcPr>
            <w:tcW w:w="1421" w:type="dxa"/>
            <w:tcBorders>
              <w:left w:val="single" w:color="000000" w:sz="6" w:space="0"/>
            </w:tcBorders>
            <w:vAlign w:val="center"/>
          </w:tcPr>
          <w:p w14:paraId="3A173A0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91C6DB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54" w:hRule="atLeast"/>
        </w:trPr>
        <w:tc>
          <w:tcPr>
            <w:tcW w:w="4478" w:type="dxa"/>
            <w:tcBorders>
              <w:right w:val="single" w:color="000000" w:sz="6" w:space="0"/>
            </w:tcBorders>
            <w:vAlign w:val="center"/>
          </w:tcPr>
          <w:p w14:paraId="7493CBA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对村级公益事业建设的补助</w:t>
            </w:r>
          </w:p>
        </w:tc>
        <w:tc>
          <w:tcPr>
            <w:tcW w:w="1198" w:type="dxa"/>
            <w:tcBorders>
              <w:left w:val="single" w:color="000000" w:sz="6" w:space="0"/>
              <w:right w:val="single" w:color="000000" w:sz="6" w:space="0"/>
            </w:tcBorders>
            <w:vAlign w:val="center"/>
          </w:tcPr>
          <w:p w14:paraId="38F49BE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2117</w:t>
            </w:r>
          </w:p>
        </w:tc>
        <w:tc>
          <w:tcPr>
            <w:tcW w:w="1267" w:type="dxa"/>
            <w:tcBorders>
              <w:left w:val="single" w:color="000000" w:sz="6" w:space="0"/>
              <w:right w:val="single" w:color="000000" w:sz="6" w:space="0"/>
            </w:tcBorders>
            <w:vAlign w:val="center"/>
          </w:tcPr>
          <w:p w14:paraId="6CD8CC4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1853</w:t>
            </w:r>
          </w:p>
        </w:tc>
        <w:tc>
          <w:tcPr>
            <w:tcW w:w="1267" w:type="dxa"/>
            <w:tcBorders>
              <w:left w:val="single" w:color="000000" w:sz="6" w:space="0"/>
              <w:right w:val="single" w:color="000000" w:sz="6" w:space="0"/>
            </w:tcBorders>
            <w:vAlign w:val="center"/>
          </w:tcPr>
          <w:p w14:paraId="144BBAA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1853</w:t>
            </w:r>
          </w:p>
        </w:tc>
        <w:tc>
          <w:tcPr>
            <w:tcW w:w="1421" w:type="dxa"/>
            <w:tcBorders>
              <w:left w:val="single" w:color="000000" w:sz="6" w:space="0"/>
            </w:tcBorders>
            <w:vAlign w:val="center"/>
          </w:tcPr>
          <w:p w14:paraId="3241F96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F57135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1" w:hRule="atLeast"/>
        </w:trPr>
        <w:tc>
          <w:tcPr>
            <w:tcW w:w="4478" w:type="dxa"/>
            <w:tcBorders>
              <w:right w:val="single" w:color="000000" w:sz="6" w:space="0"/>
            </w:tcBorders>
            <w:vAlign w:val="center"/>
          </w:tcPr>
          <w:p w14:paraId="2CF5204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对村民委员会和村党支部的补助</w:t>
            </w:r>
          </w:p>
        </w:tc>
        <w:tc>
          <w:tcPr>
            <w:tcW w:w="1198" w:type="dxa"/>
            <w:tcBorders>
              <w:left w:val="single" w:color="000000" w:sz="6" w:space="0"/>
              <w:right w:val="single" w:color="000000" w:sz="6" w:space="0"/>
            </w:tcBorders>
            <w:vAlign w:val="center"/>
          </w:tcPr>
          <w:p w14:paraId="42779A0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2600</w:t>
            </w:r>
          </w:p>
        </w:tc>
        <w:tc>
          <w:tcPr>
            <w:tcW w:w="1267" w:type="dxa"/>
            <w:tcBorders>
              <w:left w:val="single" w:color="000000" w:sz="6" w:space="0"/>
              <w:right w:val="single" w:color="000000" w:sz="6" w:space="0"/>
            </w:tcBorders>
            <w:vAlign w:val="center"/>
          </w:tcPr>
          <w:p w14:paraId="5A17FEB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2470</w:t>
            </w:r>
          </w:p>
        </w:tc>
        <w:tc>
          <w:tcPr>
            <w:tcW w:w="1267" w:type="dxa"/>
            <w:tcBorders>
              <w:left w:val="single" w:color="000000" w:sz="6" w:space="0"/>
              <w:right w:val="single" w:color="000000" w:sz="6" w:space="0"/>
            </w:tcBorders>
            <w:vAlign w:val="center"/>
          </w:tcPr>
          <w:p w14:paraId="13DEF50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2470</w:t>
            </w:r>
          </w:p>
        </w:tc>
        <w:tc>
          <w:tcPr>
            <w:tcW w:w="1421" w:type="dxa"/>
            <w:tcBorders>
              <w:left w:val="single" w:color="000000" w:sz="6" w:space="0"/>
            </w:tcBorders>
            <w:vAlign w:val="center"/>
          </w:tcPr>
          <w:p w14:paraId="5F0C6F5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E76158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31E9BA7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其他农村综合改革支出</w:t>
            </w:r>
          </w:p>
        </w:tc>
        <w:tc>
          <w:tcPr>
            <w:tcW w:w="1198" w:type="dxa"/>
            <w:tcBorders>
              <w:left w:val="single" w:color="000000" w:sz="6" w:space="0"/>
              <w:right w:val="single" w:color="000000" w:sz="6" w:space="0"/>
            </w:tcBorders>
            <w:vAlign w:val="center"/>
          </w:tcPr>
          <w:p w14:paraId="2A422D7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564</w:t>
            </w:r>
          </w:p>
        </w:tc>
        <w:tc>
          <w:tcPr>
            <w:tcW w:w="1267" w:type="dxa"/>
            <w:tcBorders>
              <w:left w:val="single" w:color="000000" w:sz="6" w:space="0"/>
              <w:right w:val="single" w:color="000000" w:sz="6" w:space="0"/>
            </w:tcBorders>
            <w:vAlign w:val="center"/>
          </w:tcPr>
          <w:p w14:paraId="7D5DF8C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439</w:t>
            </w:r>
          </w:p>
        </w:tc>
        <w:tc>
          <w:tcPr>
            <w:tcW w:w="1267" w:type="dxa"/>
            <w:tcBorders>
              <w:left w:val="single" w:color="000000" w:sz="6" w:space="0"/>
              <w:right w:val="single" w:color="000000" w:sz="6" w:space="0"/>
            </w:tcBorders>
            <w:vAlign w:val="center"/>
          </w:tcPr>
          <w:p w14:paraId="3DFC8E6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439</w:t>
            </w:r>
          </w:p>
        </w:tc>
        <w:tc>
          <w:tcPr>
            <w:tcW w:w="1421" w:type="dxa"/>
            <w:tcBorders>
              <w:left w:val="single" w:color="000000" w:sz="6" w:space="0"/>
            </w:tcBorders>
            <w:vAlign w:val="center"/>
          </w:tcPr>
          <w:p w14:paraId="30C6B46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89C90C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51" w:hRule="atLeast"/>
        </w:trPr>
        <w:tc>
          <w:tcPr>
            <w:tcW w:w="4478" w:type="dxa"/>
            <w:tcBorders>
              <w:right w:val="single" w:color="000000" w:sz="6" w:space="0"/>
            </w:tcBorders>
            <w:vAlign w:val="center"/>
          </w:tcPr>
          <w:p w14:paraId="4A772FC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普惠金融发展支出</w:t>
            </w:r>
          </w:p>
        </w:tc>
        <w:tc>
          <w:tcPr>
            <w:tcW w:w="1198" w:type="dxa"/>
            <w:tcBorders>
              <w:left w:val="single" w:color="000000" w:sz="6" w:space="0"/>
              <w:right w:val="single" w:color="000000" w:sz="6" w:space="0"/>
            </w:tcBorders>
            <w:vAlign w:val="center"/>
          </w:tcPr>
          <w:p w14:paraId="74BB335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2193</w:t>
            </w:r>
          </w:p>
        </w:tc>
        <w:tc>
          <w:tcPr>
            <w:tcW w:w="1267" w:type="dxa"/>
            <w:tcBorders>
              <w:left w:val="single" w:color="000000" w:sz="6" w:space="0"/>
              <w:right w:val="single" w:color="000000" w:sz="6" w:space="0"/>
            </w:tcBorders>
            <w:vAlign w:val="center"/>
          </w:tcPr>
          <w:p w14:paraId="278D497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2575</w:t>
            </w:r>
          </w:p>
        </w:tc>
        <w:tc>
          <w:tcPr>
            <w:tcW w:w="1267" w:type="dxa"/>
            <w:tcBorders>
              <w:left w:val="single" w:color="000000" w:sz="6" w:space="0"/>
              <w:right w:val="single" w:color="000000" w:sz="6" w:space="0"/>
            </w:tcBorders>
            <w:vAlign w:val="center"/>
          </w:tcPr>
          <w:p w14:paraId="2CC4EE5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1621</w:t>
            </w:r>
          </w:p>
        </w:tc>
        <w:tc>
          <w:tcPr>
            <w:tcW w:w="1421" w:type="dxa"/>
            <w:tcBorders>
              <w:left w:val="single" w:color="000000" w:sz="6" w:space="0"/>
            </w:tcBorders>
            <w:vAlign w:val="center"/>
          </w:tcPr>
          <w:p w14:paraId="1679D1F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63.0 </w:t>
            </w:r>
          </w:p>
        </w:tc>
      </w:tr>
      <w:tr w14:paraId="05F62FB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6" w:hRule="atLeast"/>
        </w:trPr>
        <w:tc>
          <w:tcPr>
            <w:tcW w:w="4478" w:type="dxa"/>
            <w:tcBorders>
              <w:right w:val="single" w:color="000000" w:sz="6" w:space="0"/>
            </w:tcBorders>
            <w:vAlign w:val="center"/>
          </w:tcPr>
          <w:p w14:paraId="1769397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农业保险保费补贴</w:t>
            </w:r>
          </w:p>
        </w:tc>
        <w:tc>
          <w:tcPr>
            <w:tcW w:w="1198" w:type="dxa"/>
            <w:tcBorders>
              <w:left w:val="single" w:color="000000" w:sz="6" w:space="0"/>
              <w:right w:val="single" w:color="000000" w:sz="6" w:space="0"/>
            </w:tcBorders>
            <w:vAlign w:val="center"/>
          </w:tcPr>
          <w:p w14:paraId="7E42CCB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2189</w:t>
            </w:r>
          </w:p>
        </w:tc>
        <w:tc>
          <w:tcPr>
            <w:tcW w:w="1267" w:type="dxa"/>
            <w:tcBorders>
              <w:left w:val="single" w:color="000000" w:sz="6" w:space="0"/>
              <w:right w:val="single" w:color="000000" w:sz="6" w:space="0"/>
            </w:tcBorders>
            <w:vAlign w:val="center"/>
          </w:tcPr>
          <w:p w14:paraId="59225E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2536</w:t>
            </w:r>
          </w:p>
        </w:tc>
        <w:tc>
          <w:tcPr>
            <w:tcW w:w="1267" w:type="dxa"/>
            <w:tcBorders>
              <w:left w:val="single" w:color="000000" w:sz="6" w:space="0"/>
              <w:right w:val="single" w:color="000000" w:sz="6" w:space="0"/>
            </w:tcBorders>
            <w:vAlign w:val="center"/>
          </w:tcPr>
          <w:p w14:paraId="588FB79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1585</w:t>
            </w:r>
          </w:p>
        </w:tc>
        <w:tc>
          <w:tcPr>
            <w:tcW w:w="1421" w:type="dxa"/>
            <w:tcBorders>
              <w:left w:val="single" w:color="000000" w:sz="6" w:space="0"/>
            </w:tcBorders>
            <w:vAlign w:val="center"/>
          </w:tcPr>
          <w:p w14:paraId="6935449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62.5 </w:t>
            </w:r>
          </w:p>
        </w:tc>
      </w:tr>
      <w:tr w14:paraId="65DE39A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3026660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创业担保贷款贴息及奖补</w:t>
            </w:r>
          </w:p>
        </w:tc>
        <w:tc>
          <w:tcPr>
            <w:tcW w:w="1198" w:type="dxa"/>
            <w:tcBorders>
              <w:left w:val="single" w:color="000000" w:sz="6" w:space="0"/>
              <w:right w:val="single" w:color="000000" w:sz="6" w:space="0"/>
            </w:tcBorders>
            <w:vAlign w:val="center"/>
          </w:tcPr>
          <w:p w14:paraId="53F4291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w:t>
            </w:r>
          </w:p>
        </w:tc>
        <w:tc>
          <w:tcPr>
            <w:tcW w:w="1267" w:type="dxa"/>
            <w:tcBorders>
              <w:left w:val="single" w:color="000000" w:sz="6" w:space="0"/>
              <w:right w:val="single" w:color="000000" w:sz="6" w:space="0"/>
            </w:tcBorders>
            <w:vAlign w:val="center"/>
          </w:tcPr>
          <w:p w14:paraId="7C2DB88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39</w:t>
            </w:r>
          </w:p>
        </w:tc>
        <w:tc>
          <w:tcPr>
            <w:tcW w:w="1267" w:type="dxa"/>
            <w:tcBorders>
              <w:left w:val="single" w:color="000000" w:sz="6" w:space="0"/>
              <w:right w:val="single" w:color="000000" w:sz="6" w:space="0"/>
            </w:tcBorders>
            <w:vAlign w:val="center"/>
          </w:tcPr>
          <w:p w14:paraId="19D08D3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36</w:t>
            </w:r>
          </w:p>
        </w:tc>
        <w:tc>
          <w:tcPr>
            <w:tcW w:w="1421" w:type="dxa"/>
            <w:tcBorders>
              <w:left w:val="single" w:color="000000" w:sz="6" w:space="0"/>
            </w:tcBorders>
            <w:vAlign w:val="center"/>
          </w:tcPr>
          <w:p w14:paraId="38EF8B0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92.3 </w:t>
            </w:r>
          </w:p>
        </w:tc>
      </w:tr>
      <w:tr w14:paraId="01582B8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7" w:hRule="atLeast"/>
        </w:trPr>
        <w:tc>
          <w:tcPr>
            <w:tcW w:w="4478" w:type="dxa"/>
            <w:tcBorders>
              <w:right w:val="single" w:color="000000" w:sz="6" w:space="0"/>
            </w:tcBorders>
            <w:vAlign w:val="center"/>
          </w:tcPr>
          <w:p w14:paraId="65B44E0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其他农林水支出(款)</w:t>
            </w:r>
          </w:p>
        </w:tc>
        <w:tc>
          <w:tcPr>
            <w:tcW w:w="1198" w:type="dxa"/>
            <w:tcBorders>
              <w:left w:val="single" w:color="000000" w:sz="6" w:space="0"/>
              <w:right w:val="single" w:color="000000" w:sz="6" w:space="0"/>
            </w:tcBorders>
            <w:vAlign w:val="center"/>
          </w:tcPr>
          <w:p w14:paraId="2BCFEC9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569</w:t>
            </w:r>
          </w:p>
        </w:tc>
        <w:tc>
          <w:tcPr>
            <w:tcW w:w="1267" w:type="dxa"/>
            <w:tcBorders>
              <w:left w:val="single" w:color="000000" w:sz="6" w:space="0"/>
              <w:right w:val="single" w:color="000000" w:sz="6" w:space="0"/>
            </w:tcBorders>
            <w:vAlign w:val="center"/>
          </w:tcPr>
          <w:p w14:paraId="66528B5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1255</w:t>
            </w:r>
          </w:p>
        </w:tc>
        <w:tc>
          <w:tcPr>
            <w:tcW w:w="1267" w:type="dxa"/>
            <w:tcBorders>
              <w:left w:val="single" w:color="000000" w:sz="6" w:space="0"/>
              <w:right w:val="single" w:color="000000" w:sz="6" w:space="0"/>
            </w:tcBorders>
            <w:vAlign w:val="center"/>
          </w:tcPr>
          <w:p w14:paraId="7A38CB5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1251</w:t>
            </w:r>
          </w:p>
        </w:tc>
        <w:tc>
          <w:tcPr>
            <w:tcW w:w="1421" w:type="dxa"/>
            <w:tcBorders>
              <w:left w:val="single" w:color="000000" w:sz="6" w:space="0"/>
            </w:tcBorders>
            <w:vAlign w:val="center"/>
          </w:tcPr>
          <w:p w14:paraId="404C6E0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99.7 </w:t>
            </w:r>
          </w:p>
        </w:tc>
      </w:tr>
      <w:tr w14:paraId="28C8839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6" w:hRule="atLeast"/>
        </w:trPr>
        <w:tc>
          <w:tcPr>
            <w:tcW w:w="4478" w:type="dxa"/>
            <w:tcBorders>
              <w:right w:val="single" w:color="000000" w:sz="6" w:space="0"/>
            </w:tcBorders>
            <w:vAlign w:val="center"/>
          </w:tcPr>
          <w:p w14:paraId="7201814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其他农林水支出(项)</w:t>
            </w:r>
          </w:p>
        </w:tc>
        <w:tc>
          <w:tcPr>
            <w:tcW w:w="1198" w:type="dxa"/>
            <w:tcBorders>
              <w:left w:val="single" w:color="000000" w:sz="6" w:space="0"/>
              <w:right w:val="single" w:color="000000" w:sz="6" w:space="0"/>
            </w:tcBorders>
            <w:vAlign w:val="center"/>
          </w:tcPr>
          <w:p w14:paraId="760DF4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569</w:t>
            </w:r>
          </w:p>
        </w:tc>
        <w:tc>
          <w:tcPr>
            <w:tcW w:w="1267" w:type="dxa"/>
            <w:tcBorders>
              <w:left w:val="single" w:color="000000" w:sz="6" w:space="0"/>
              <w:right w:val="single" w:color="000000" w:sz="6" w:space="0"/>
            </w:tcBorders>
            <w:vAlign w:val="center"/>
          </w:tcPr>
          <w:p w14:paraId="0D4FD64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1255</w:t>
            </w:r>
          </w:p>
        </w:tc>
        <w:tc>
          <w:tcPr>
            <w:tcW w:w="1267" w:type="dxa"/>
            <w:tcBorders>
              <w:left w:val="single" w:color="000000" w:sz="6" w:space="0"/>
              <w:right w:val="single" w:color="000000" w:sz="6" w:space="0"/>
            </w:tcBorders>
            <w:vAlign w:val="center"/>
          </w:tcPr>
          <w:p w14:paraId="541406F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1251</w:t>
            </w:r>
          </w:p>
        </w:tc>
        <w:tc>
          <w:tcPr>
            <w:tcW w:w="1421" w:type="dxa"/>
            <w:tcBorders>
              <w:left w:val="single" w:color="000000" w:sz="6" w:space="0"/>
            </w:tcBorders>
            <w:vAlign w:val="center"/>
          </w:tcPr>
          <w:p w14:paraId="39D62C0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99.7 </w:t>
            </w:r>
          </w:p>
        </w:tc>
      </w:tr>
      <w:tr w14:paraId="2AAB103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31BA46E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交通运输支出</w:t>
            </w:r>
          </w:p>
        </w:tc>
        <w:tc>
          <w:tcPr>
            <w:tcW w:w="1198" w:type="dxa"/>
            <w:tcBorders>
              <w:left w:val="single" w:color="000000" w:sz="6" w:space="0"/>
              <w:right w:val="single" w:color="000000" w:sz="6" w:space="0"/>
            </w:tcBorders>
            <w:vAlign w:val="center"/>
          </w:tcPr>
          <w:p w14:paraId="6DBADAA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1994</w:t>
            </w:r>
          </w:p>
        </w:tc>
        <w:tc>
          <w:tcPr>
            <w:tcW w:w="1267" w:type="dxa"/>
            <w:tcBorders>
              <w:left w:val="single" w:color="000000" w:sz="6" w:space="0"/>
              <w:right w:val="single" w:color="000000" w:sz="6" w:space="0"/>
            </w:tcBorders>
            <w:vAlign w:val="center"/>
          </w:tcPr>
          <w:p w14:paraId="3D38BAE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2514</w:t>
            </w:r>
          </w:p>
        </w:tc>
        <w:tc>
          <w:tcPr>
            <w:tcW w:w="1267" w:type="dxa"/>
            <w:tcBorders>
              <w:left w:val="single" w:color="000000" w:sz="6" w:space="0"/>
              <w:right w:val="single" w:color="000000" w:sz="6" w:space="0"/>
            </w:tcBorders>
            <w:vAlign w:val="center"/>
          </w:tcPr>
          <w:p w14:paraId="2CC1238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2457</w:t>
            </w:r>
          </w:p>
        </w:tc>
        <w:tc>
          <w:tcPr>
            <w:tcW w:w="1421" w:type="dxa"/>
            <w:tcBorders>
              <w:left w:val="single" w:color="000000" w:sz="6" w:space="0"/>
            </w:tcBorders>
            <w:vAlign w:val="center"/>
          </w:tcPr>
          <w:p w14:paraId="597E8B7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97.7 </w:t>
            </w:r>
          </w:p>
        </w:tc>
      </w:tr>
      <w:tr w14:paraId="412E935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01CE418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公路水路运输</w:t>
            </w:r>
          </w:p>
        </w:tc>
        <w:tc>
          <w:tcPr>
            <w:tcW w:w="1198" w:type="dxa"/>
            <w:tcBorders>
              <w:left w:val="single" w:color="000000" w:sz="6" w:space="0"/>
              <w:right w:val="single" w:color="000000" w:sz="6" w:space="0"/>
            </w:tcBorders>
            <w:vAlign w:val="center"/>
          </w:tcPr>
          <w:p w14:paraId="27E90DE8">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1922</w:t>
            </w:r>
          </w:p>
        </w:tc>
        <w:tc>
          <w:tcPr>
            <w:tcW w:w="1267" w:type="dxa"/>
            <w:tcBorders>
              <w:left w:val="single" w:color="000000" w:sz="6" w:space="0"/>
              <w:right w:val="single" w:color="000000" w:sz="6" w:space="0"/>
            </w:tcBorders>
            <w:vAlign w:val="center"/>
          </w:tcPr>
          <w:p w14:paraId="35E0086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2427</w:t>
            </w:r>
          </w:p>
        </w:tc>
        <w:tc>
          <w:tcPr>
            <w:tcW w:w="1267" w:type="dxa"/>
            <w:tcBorders>
              <w:left w:val="single" w:color="000000" w:sz="6" w:space="0"/>
              <w:right w:val="single" w:color="000000" w:sz="6" w:space="0"/>
            </w:tcBorders>
            <w:vAlign w:val="center"/>
          </w:tcPr>
          <w:p w14:paraId="49D6E7E8">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2370</w:t>
            </w:r>
          </w:p>
        </w:tc>
        <w:tc>
          <w:tcPr>
            <w:tcW w:w="1421" w:type="dxa"/>
            <w:tcBorders>
              <w:left w:val="single" w:color="000000" w:sz="6" w:space="0"/>
            </w:tcBorders>
            <w:vAlign w:val="center"/>
          </w:tcPr>
          <w:p w14:paraId="7524FC3D">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97.7 </w:t>
            </w:r>
          </w:p>
        </w:tc>
      </w:tr>
      <w:tr w14:paraId="062FDF4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7CD2DCD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4BED6845">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1440</w:t>
            </w:r>
          </w:p>
        </w:tc>
        <w:tc>
          <w:tcPr>
            <w:tcW w:w="1267" w:type="dxa"/>
            <w:tcBorders>
              <w:left w:val="single" w:color="000000" w:sz="6" w:space="0"/>
              <w:right w:val="single" w:color="000000" w:sz="6" w:space="0"/>
            </w:tcBorders>
            <w:vAlign w:val="center"/>
          </w:tcPr>
          <w:p w14:paraId="6C0C47C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1453</w:t>
            </w:r>
          </w:p>
        </w:tc>
        <w:tc>
          <w:tcPr>
            <w:tcW w:w="1267" w:type="dxa"/>
            <w:tcBorders>
              <w:left w:val="single" w:color="000000" w:sz="6" w:space="0"/>
              <w:right w:val="single" w:color="000000" w:sz="6" w:space="0"/>
            </w:tcBorders>
            <w:vAlign w:val="center"/>
          </w:tcPr>
          <w:p w14:paraId="5C23FB46">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1453</w:t>
            </w:r>
          </w:p>
        </w:tc>
        <w:tc>
          <w:tcPr>
            <w:tcW w:w="1421" w:type="dxa"/>
            <w:tcBorders>
              <w:left w:val="single" w:color="000000" w:sz="6" w:space="0"/>
            </w:tcBorders>
            <w:vAlign w:val="center"/>
          </w:tcPr>
          <w:p w14:paraId="4E6D3D7D">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DB1839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3" w:hRule="atLeast"/>
        </w:trPr>
        <w:tc>
          <w:tcPr>
            <w:tcW w:w="4478" w:type="dxa"/>
            <w:tcBorders>
              <w:bottom w:val="single" w:color="000000" w:sz="14" w:space="0"/>
              <w:right w:val="single" w:color="000000" w:sz="6" w:space="0"/>
            </w:tcBorders>
            <w:vAlign w:val="center"/>
          </w:tcPr>
          <w:p w14:paraId="54DF3FC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公路养护</w:t>
            </w:r>
          </w:p>
        </w:tc>
        <w:tc>
          <w:tcPr>
            <w:tcW w:w="1198" w:type="dxa"/>
            <w:tcBorders>
              <w:left w:val="single" w:color="000000" w:sz="6" w:space="0"/>
              <w:bottom w:val="single" w:color="000000" w:sz="14" w:space="0"/>
              <w:right w:val="single" w:color="000000" w:sz="6" w:space="0"/>
            </w:tcBorders>
            <w:vAlign w:val="center"/>
          </w:tcPr>
          <w:p w14:paraId="6C9F68D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356</w:t>
            </w:r>
          </w:p>
        </w:tc>
        <w:tc>
          <w:tcPr>
            <w:tcW w:w="1267" w:type="dxa"/>
            <w:tcBorders>
              <w:left w:val="single" w:color="000000" w:sz="6" w:space="0"/>
              <w:bottom w:val="single" w:color="000000" w:sz="14" w:space="0"/>
              <w:right w:val="single" w:color="000000" w:sz="6" w:space="0"/>
            </w:tcBorders>
            <w:vAlign w:val="center"/>
          </w:tcPr>
          <w:p w14:paraId="7CB2CD3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930</w:t>
            </w:r>
          </w:p>
        </w:tc>
        <w:tc>
          <w:tcPr>
            <w:tcW w:w="1267" w:type="dxa"/>
            <w:tcBorders>
              <w:left w:val="single" w:color="000000" w:sz="6" w:space="0"/>
              <w:bottom w:val="single" w:color="000000" w:sz="14" w:space="0"/>
              <w:right w:val="single" w:color="000000" w:sz="6" w:space="0"/>
            </w:tcBorders>
            <w:vAlign w:val="center"/>
          </w:tcPr>
          <w:p w14:paraId="580C175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873</w:t>
            </w:r>
          </w:p>
        </w:tc>
        <w:tc>
          <w:tcPr>
            <w:tcW w:w="1421" w:type="dxa"/>
            <w:tcBorders>
              <w:left w:val="single" w:color="000000" w:sz="6" w:space="0"/>
              <w:bottom w:val="single" w:color="000000" w:sz="14" w:space="0"/>
            </w:tcBorders>
            <w:vAlign w:val="center"/>
          </w:tcPr>
          <w:p w14:paraId="7BCE451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93.9 </w:t>
            </w:r>
          </w:p>
        </w:tc>
      </w:tr>
    </w:tbl>
    <w:p w14:paraId="378C4501">
      <w:pPr>
        <w:pStyle w:val="2"/>
      </w:pPr>
    </w:p>
    <w:p w14:paraId="5DB4ABC4">
      <w:pPr>
        <w:sectPr>
          <w:footerReference r:id="rId16" w:type="default"/>
          <w:pgSz w:w="11905" w:h="16837"/>
          <w:pgMar w:top="400" w:right="1239" w:bottom="1134" w:left="1178" w:header="0" w:footer="768" w:gutter="0"/>
          <w:pgBorders>
            <w:top w:val="none" w:sz="0" w:space="0"/>
            <w:left w:val="none" w:sz="0" w:space="0"/>
            <w:bottom w:val="none" w:sz="0" w:space="0"/>
            <w:right w:val="none" w:sz="0" w:space="0"/>
          </w:pgBorders>
          <w:cols w:space="720" w:num="1"/>
        </w:sectPr>
      </w:pPr>
    </w:p>
    <w:p w14:paraId="77C28921">
      <w:pPr>
        <w:spacing w:before="6"/>
      </w:pPr>
    </w:p>
    <w:p w14:paraId="5025AD90">
      <w:pPr>
        <w:spacing w:before="5"/>
      </w:pPr>
    </w:p>
    <w:p w14:paraId="6AB8A75B">
      <w:pPr>
        <w:spacing w:before="5"/>
      </w:pPr>
    </w:p>
    <w:p w14:paraId="27F33DEF">
      <w:pPr>
        <w:spacing w:before="5"/>
      </w:pPr>
    </w:p>
    <w:tbl>
      <w:tblPr>
        <w:tblStyle w:val="6"/>
        <w:tblW w:w="9691"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4478"/>
        <w:gridCol w:w="1198"/>
        <w:gridCol w:w="1267"/>
        <w:gridCol w:w="1267"/>
        <w:gridCol w:w="1481"/>
      </w:tblGrid>
      <w:tr w14:paraId="77F377E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30" w:hRule="atLeast"/>
        </w:trPr>
        <w:tc>
          <w:tcPr>
            <w:tcW w:w="4478" w:type="dxa"/>
            <w:tcBorders>
              <w:top w:val="single" w:color="000000" w:sz="14" w:space="0"/>
              <w:bottom w:val="single" w:color="000000" w:sz="14" w:space="0"/>
              <w:right w:val="single" w:color="000000" w:sz="6" w:space="0"/>
            </w:tcBorders>
            <w:vAlign w:val="top"/>
          </w:tcPr>
          <w:p w14:paraId="26C170E4">
            <w:pPr>
              <w:keepNext w:val="0"/>
              <w:keepLines w:val="0"/>
              <w:widowControl/>
              <w:suppressLineNumbers w:val="0"/>
              <w:spacing w:before="225" w:beforeAutospacing="0" w:after="0" w:afterAutospacing="0" w:line="223" w:lineRule="auto"/>
              <w:ind w:left="1838" w:right="0"/>
              <w:rPr>
                <w:rFonts w:hint="default" w:ascii="黑体" w:hAnsi="黑体" w:eastAsia="黑体" w:cs="黑体"/>
                <w:sz w:val="21"/>
                <w:szCs w:val="21"/>
              </w:rPr>
            </w:pPr>
            <w:r>
              <w:rPr>
                <w:rFonts w:hint="default" w:ascii="黑体" w:hAnsi="黑体" w:eastAsia="黑体" w:cs="黑体"/>
                <w:spacing w:val="-1"/>
                <w:sz w:val="21"/>
                <w:szCs w:val="21"/>
              </w:rPr>
              <w:t>科目名称</w:t>
            </w:r>
          </w:p>
        </w:tc>
        <w:tc>
          <w:tcPr>
            <w:tcW w:w="1198" w:type="dxa"/>
            <w:tcBorders>
              <w:top w:val="single" w:color="000000" w:sz="14" w:space="0"/>
              <w:left w:val="single" w:color="000000" w:sz="6" w:space="0"/>
              <w:bottom w:val="single" w:color="000000" w:sz="14" w:space="0"/>
              <w:right w:val="single" w:color="000000" w:sz="6" w:space="0"/>
            </w:tcBorders>
            <w:vAlign w:val="top"/>
          </w:tcPr>
          <w:p w14:paraId="0EEFAA93">
            <w:pPr>
              <w:keepNext w:val="0"/>
              <w:keepLines w:val="0"/>
              <w:widowControl/>
              <w:suppressLineNumbers w:val="0"/>
              <w:spacing w:before="79" w:beforeAutospacing="0" w:after="0" w:afterAutospacing="0" w:line="217" w:lineRule="auto"/>
              <w:ind w:left="267" w:right="237" w:firstLine="112"/>
              <w:rPr>
                <w:rFonts w:hint="default" w:ascii="黑体" w:hAnsi="黑体" w:eastAsia="黑体" w:cs="黑体"/>
                <w:sz w:val="23"/>
                <w:szCs w:val="23"/>
              </w:rPr>
            </w:pPr>
            <w:r>
              <w:rPr>
                <w:rFonts w:hint="default" w:ascii="黑体" w:hAnsi="黑体" w:eastAsia="黑体" w:cs="黑体"/>
                <w:spacing w:val="-5"/>
                <w:sz w:val="23"/>
                <w:szCs w:val="23"/>
              </w:rPr>
              <w:t>年初</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3190F708">
            <w:pPr>
              <w:keepNext w:val="0"/>
              <w:keepLines w:val="0"/>
              <w:widowControl/>
              <w:suppressLineNumbers w:val="0"/>
              <w:spacing w:before="79" w:beforeAutospacing="0" w:after="0" w:afterAutospacing="0" w:line="217" w:lineRule="auto"/>
              <w:ind w:left="302" w:right="270" w:firstLine="113"/>
              <w:rPr>
                <w:rFonts w:hint="default" w:ascii="黑体" w:hAnsi="黑体" w:eastAsia="黑体" w:cs="黑体"/>
                <w:sz w:val="23"/>
                <w:szCs w:val="23"/>
              </w:rPr>
            </w:pPr>
            <w:r>
              <w:rPr>
                <w:rFonts w:hint="default" w:ascii="黑体" w:hAnsi="黑体" w:eastAsia="黑体" w:cs="黑体"/>
                <w:spacing w:val="-6"/>
                <w:sz w:val="23"/>
                <w:szCs w:val="23"/>
              </w:rPr>
              <w:t>调整</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1F04B0B8">
            <w:pPr>
              <w:keepNext w:val="0"/>
              <w:keepLines w:val="0"/>
              <w:widowControl/>
              <w:suppressLineNumbers w:val="0"/>
              <w:spacing w:before="219" w:beforeAutospacing="0" w:after="0" w:afterAutospacing="0" w:line="222" w:lineRule="auto"/>
              <w:ind w:left="299" w:right="0"/>
              <w:rPr>
                <w:rFonts w:hint="default" w:ascii="黑体" w:hAnsi="黑体" w:eastAsia="黑体" w:cs="黑体"/>
                <w:sz w:val="23"/>
                <w:szCs w:val="23"/>
              </w:rPr>
            </w:pPr>
            <w:r>
              <w:rPr>
                <w:rFonts w:hint="default" w:ascii="黑体" w:hAnsi="黑体" w:eastAsia="黑体" w:cs="黑体"/>
                <w:spacing w:val="-3"/>
                <w:sz w:val="23"/>
                <w:szCs w:val="23"/>
              </w:rPr>
              <w:t>决算数</w:t>
            </w:r>
          </w:p>
        </w:tc>
        <w:tc>
          <w:tcPr>
            <w:tcW w:w="1481" w:type="dxa"/>
            <w:tcBorders>
              <w:top w:val="single" w:color="000000" w:sz="14" w:space="0"/>
              <w:left w:val="single" w:color="000000" w:sz="6" w:space="0"/>
              <w:bottom w:val="single" w:color="000000" w:sz="14" w:space="0"/>
            </w:tcBorders>
            <w:vAlign w:val="top"/>
          </w:tcPr>
          <w:p w14:paraId="490ADDAF">
            <w:pPr>
              <w:keepNext w:val="0"/>
              <w:keepLines w:val="0"/>
              <w:widowControl/>
              <w:suppressLineNumbers w:val="0"/>
              <w:spacing w:before="79" w:beforeAutospacing="0" w:after="0" w:afterAutospacing="0" w:line="217" w:lineRule="auto"/>
              <w:ind w:left="303" w:right="315" w:firstLine="111"/>
              <w:rPr>
                <w:rFonts w:hint="default" w:ascii="黑体" w:hAnsi="黑体" w:eastAsia="黑体" w:cs="黑体"/>
                <w:sz w:val="23"/>
                <w:szCs w:val="23"/>
              </w:rPr>
            </w:pPr>
            <w:r>
              <w:rPr>
                <w:rFonts w:hint="default" w:ascii="黑体" w:hAnsi="黑体" w:eastAsia="黑体" w:cs="黑体"/>
                <w:spacing w:val="-5"/>
                <w:sz w:val="23"/>
                <w:szCs w:val="23"/>
              </w:rPr>
              <w:t>完成</w:t>
            </w:r>
            <w:r>
              <w:rPr>
                <w:rFonts w:hint="default" w:ascii="黑体" w:hAnsi="黑体" w:eastAsia="黑体" w:cs="黑体"/>
                <w:spacing w:val="25"/>
                <w:sz w:val="23"/>
                <w:szCs w:val="23"/>
              </w:rPr>
              <w:t>预算%</w:t>
            </w:r>
          </w:p>
        </w:tc>
      </w:tr>
      <w:tr w14:paraId="23B1862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05" w:hRule="atLeast"/>
        </w:trPr>
        <w:tc>
          <w:tcPr>
            <w:tcW w:w="4478" w:type="dxa"/>
            <w:tcBorders>
              <w:top w:val="single" w:color="000000" w:sz="14" w:space="0"/>
              <w:right w:val="single" w:color="000000" w:sz="6" w:space="0"/>
            </w:tcBorders>
            <w:vAlign w:val="center"/>
          </w:tcPr>
          <w:p w14:paraId="1DF75C8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其他公路水路运输支出</w:t>
            </w:r>
          </w:p>
        </w:tc>
        <w:tc>
          <w:tcPr>
            <w:tcW w:w="1198" w:type="dxa"/>
            <w:tcBorders>
              <w:top w:val="single" w:color="000000" w:sz="14" w:space="0"/>
              <w:left w:val="single" w:color="000000" w:sz="6" w:space="0"/>
              <w:right w:val="single" w:color="000000" w:sz="6" w:space="0"/>
            </w:tcBorders>
            <w:vAlign w:val="center"/>
          </w:tcPr>
          <w:p w14:paraId="5A7D78E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w:t>
            </w:r>
          </w:p>
        </w:tc>
        <w:tc>
          <w:tcPr>
            <w:tcW w:w="1267" w:type="dxa"/>
            <w:tcBorders>
              <w:top w:val="single" w:color="000000" w:sz="14" w:space="0"/>
              <w:left w:val="single" w:color="000000" w:sz="6" w:space="0"/>
              <w:right w:val="single" w:color="000000" w:sz="6" w:space="0"/>
            </w:tcBorders>
            <w:vAlign w:val="center"/>
          </w:tcPr>
          <w:p w14:paraId="71F099B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w:t>
            </w:r>
          </w:p>
        </w:tc>
        <w:tc>
          <w:tcPr>
            <w:tcW w:w="1267" w:type="dxa"/>
            <w:tcBorders>
              <w:top w:val="single" w:color="000000" w:sz="14" w:space="0"/>
              <w:left w:val="single" w:color="000000" w:sz="6" w:space="0"/>
              <w:right w:val="single" w:color="000000" w:sz="6" w:space="0"/>
            </w:tcBorders>
            <w:vAlign w:val="center"/>
          </w:tcPr>
          <w:p w14:paraId="767844C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w:t>
            </w:r>
          </w:p>
        </w:tc>
        <w:tc>
          <w:tcPr>
            <w:tcW w:w="1481" w:type="dxa"/>
            <w:tcBorders>
              <w:top w:val="single" w:color="000000" w:sz="14" w:space="0"/>
              <w:left w:val="single" w:color="000000" w:sz="6" w:space="0"/>
            </w:tcBorders>
            <w:vAlign w:val="center"/>
          </w:tcPr>
          <w:p w14:paraId="305D786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EA5140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66147A7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其他交通运输支出(款)</w:t>
            </w:r>
          </w:p>
        </w:tc>
        <w:tc>
          <w:tcPr>
            <w:tcW w:w="1198" w:type="dxa"/>
            <w:tcBorders>
              <w:left w:val="single" w:color="000000" w:sz="6" w:space="0"/>
              <w:right w:val="single" w:color="000000" w:sz="6" w:space="0"/>
            </w:tcBorders>
            <w:vAlign w:val="center"/>
          </w:tcPr>
          <w:p w14:paraId="3FB6CA4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72</w:t>
            </w:r>
          </w:p>
        </w:tc>
        <w:tc>
          <w:tcPr>
            <w:tcW w:w="1267" w:type="dxa"/>
            <w:tcBorders>
              <w:left w:val="single" w:color="000000" w:sz="6" w:space="0"/>
              <w:right w:val="single" w:color="000000" w:sz="6" w:space="0"/>
            </w:tcBorders>
            <w:vAlign w:val="center"/>
          </w:tcPr>
          <w:p w14:paraId="1482354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87</w:t>
            </w:r>
          </w:p>
        </w:tc>
        <w:tc>
          <w:tcPr>
            <w:tcW w:w="1267" w:type="dxa"/>
            <w:tcBorders>
              <w:left w:val="single" w:color="000000" w:sz="6" w:space="0"/>
              <w:right w:val="single" w:color="000000" w:sz="6" w:space="0"/>
            </w:tcBorders>
            <w:vAlign w:val="center"/>
          </w:tcPr>
          <w:p w14:paraId="1B3192F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87</w:t>
            </w:r>
          </w:p>
        </w:tc>
        <w:tc>
          <w:tcPr>
            <w:tcW w:w="1481" w:type="dxa"/>
            <w:tcBorders>
              <w:left w:val="single" w:color="000000" w:sz="6" w:space="0"/>
            </w:tcBorders>
            <w:vAlign w:val="center"/>
          </w:tcPr>
          <w:p w14:paraId="11FBC86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018730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50" w:hRule="atLeast"/>
        </w:trPr>
        <w:tc>
          <w:tcPr>
            <w:tcW w:w="4478" w:type="dxa"/>
            <w:tcBorders>
              <w:right w:val="single" w:color="000000" w:sz="6" w:space="0"/>
            </w:tcBorders>
            <w:vAlign w:val="center"/>
          </w:tcPr>
          <w:p w14:paraId="0F55593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公共交通运营补助</w:t>
            </w:r>
          </w:p>
        </w:tc>
        <w:tc>
          <w:tcPr>
            <w:tcW w:w="1198" w:type="dxa"/>
            <w:tcBorders>
              <w:left w:val="single" w:color="000000" w:sz="6" w:space="0"/>
              <w:right w:val="single" w:color="000000" w:sz="6" w:space="0"/>
            </w:tcBorders>
            <w:vAlign w:val="center"/>
          </w:tcPr>
          <w:p w14:paraId="1930E67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72</w:t>
            </w:r>
          </w:p>
        </w:tc>
        <w:tc>
          <w:tcPr>
            <w:tcW w:w="1267" w:type="dxa"/>
            <w:tcBorders>
              <w:left w:val="single" w:color="000000" w:sz="6" w:space="0"/>
              <w:right w:val="single" w:color="000000" w:sz="6" w:space="0"/>
            </w:tcBorders>
            <w:vAlign w:val="center"/>
          </w:tcPr>
          <w:p w14:paraId="3379E9C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68</w:t>
            </w:r>
          </w:p>
        </w:tc>
        <w:tc>
          <w:tcPr>
            <w:tcW w:w="1267" w:type="dxa"/>
            <w:tcBorders>
              <w:left w:val="single" w:color="000000" w:sz="6" w:space="0"/>
              <w:right w:val="single" w:color="000000" w:sz="6" w:space="0"/>
            </w:tcBorders>
            <w:vAlign w:val="center"/>
          </w:tcPr>
          <w:p w14:paraId="3B645F6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68</w:t>
            </w:r>
          </w:p>
        </w:tc>
        <w:tc>
          <w:tcPr>
            <w:tcW w:w="1481" w:type="dxa"/>
            <w:tcBorders>
              <w:left w:val="single" w:color="000000" w:sz="6" w:space="0"/>
            </w:tcBorders>
            <w:vAlign w:val="center"/>
          </w:tcPr>
          <w:p w14:paraId="240A518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D63E31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5" w:hRule="atLeast"/>
        </w:trPr>
        <w:tc>
          <w:tcPr>
            <w:tcW w:w="4478" w:type="dxa"/>
            <w:tcBorders>
              <w:right w:val="single" w:color="000000" w:sz="6" w:space="0"/>
            </w:tcBorders>
            <w:vAlign w:val="center"/>
          </w:tcPr>
          <w:p w14:paraId="6CFC424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其他交通运输支出(项)</w:t>
            </w:r>
          </w:p>
        </w:tc>
        <w:tc>
          <w:tcPr>
            <w:tcW w:w="1198" w:type="dxa"/>
            <w:tcBorders>
              <w:left w:val="single" w:color="000000" w:sz="6" w:space="0"/>
              <w:right w:val="single" w:color="000000" w:sz="6" w:space="0"/>
            </w:tcBorders>
            <w:vAlign w:val="center"/>
          </w:tcPr>
          <w:p w14:paraId="5BFA4195">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1402269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19</w:t>
            </w:r>
          </w:p>
        </w:tc>
        <w:tc>
          <w:tcPr>
            <w:tcW w:w="1267" w:type="dxa"/>
            <w:tcBorders>
              <w:left w:val="single" w:color="000000" w:sz="6" w:space="0"/>
              <w:right w:val="single" w:color="000000" w:sz="6" w:space="0"/>
            </w:tcBorders>
            <w:vAlign w:val="center"/>
          </w:tcPr>
          <w:p w14:paraId="31A9D86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19</w:t>
            </w:r>
          </w:p>
        </w:tc>
        <w:tc>
          <w:tcPr>
            <w:tcW w:w="1481" w:type="dxa"/>
            <w:tcBorders>
              <w:left w:val="single" w:color="000000" w:sz="6" w:space="0"/>
            </w:tcBorders>
            <w:vAlign w:val="center"/>
          </w:tcPr>
          <w:p w14:paraId="0137862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125E05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7866DBA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资源勘探工业信息等支出</w:t>
            </w:r>
          </w:p>
        </w:tc>
        <w:tc>
          <w:tcPr>
            <w:tcW w:w="1198" w:type="dxa"/>
            <w:tcBorders>
              <w:left w:val="single" w:color="000000" w:sz="6" w:space="0"/>
              <w:right w:val="single" w:color="000000" w:sz="6" w:space="0"/>
            </w:tcBorders>
            <w:vAlign w:val="center"/>
          </w:tcPr>
          <w:p w14:paraId="31B3C40E">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4BB1ED6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336</w:t>
            </w:r>
          </w:p>
        </w:tc>
        <w:tc>
          <w:tcPr>
            <w:tcW w:w="1267" w:type="dxa"/>
            <w:tcBorders>
              <w:left w:val="single" w:color="000000" w:sz="6" w:space="0"/>
              <w:right w:val="single" w:color="000000" w:sz="6" w:space="0"/>
            </w:tcBorders>
            <w:vAlign w:val="center"/>
          </w:tcPr>
          <w:p w14:paraId="3A47C0D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285</w:t>
            </w:r>
          </w:p>
        </w:tc>
        <w:tc>
          <w:tcPr>
            <w:tcW w:w="1481" w:type="dxa"/>
            <w:tcBorders>
              <w:left w:val="single" w:color="000000" w:sz="6" w:space="0"/>
            </w:tcBorders>
            <w:vAlign w:val="center"/>
          </w:tcPr>
          <w:p w14:paraId="0710AF1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84.8 </w:t>
            </w:r>
          </w:p>
        </w:tc>
      </w:tr>
      <w:tr w14:paraId="4437ED4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3F82E4C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工业和信息产业监管</w:t>
            </w:r>
          </w:p>
        </w:tc>
        <w:tc>
          <w:tcPr>
            <w:tcW w:w="1198" w:type="dxa"/>
            <w:tcBorders>
              <w:left w:val="single" w:color="000000" w:sz="6" w:space="0"/>
              <w:right w:val="single" w:color="000000" w:sz="6" w:space="0"/>
            </w:tcBorders>
            <w:vAlign w:val="center"/>
          </w:tcPr>
          <w:p w14:paraId="3BB6658E">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70108B9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w:t>
            </w:r>
          </w:p>
        </w:tc>
        <w:tc>
          <w:tcPr>
            <w:tcW w:w="1267" w:type="dxa"/>
            <w:tcBorders>
              <w:left w:val="single" w:color="000000" w:sz="6" w:space="0"/>
              <w:right w:val="single" w:color="000000" w:sz="6" w:space="0"/>
            </w:tcBorders>
            <w:vAlign w:val="center"/>
          </w:tcPr>
          <w:p w14:paraId="1A10966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w:t>
            </w:r>
          </w:p>
        </w:tc>
        <w:tc>
          <w:tcPr>
            <w:tcW w:w="1481" w:type="dxa"/>
            <w:tcBorders>
              <w:left w:val="single" w:color="000000" w:sz="6" w:space="0"/>
            </w:tcBorders>
            <w:vAlign w:val="center"/>
          </w:tcPr>
          <w:p w14:paraId="2A6FF6A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1AC73C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6422915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专用通信</w:t>
            </w:r>
          </w:p>
        </w:tc>
        <w:tc>
          <w:tcPr>
            <w:tcW w:w="1198" w:type="dxa"/>
            <w:tcBorders>
              <w:left w:val="single" w:color="000000" w:sz="6" w:space="0"/>
              <w:right w:val="single" w:color="000000" w:sz="6" w:space="0"/>
            </w:tcBorders>
            <w:vAlign w:val="center"/>
          </w:tcPr>
          <w:p w14:paraId="649CF49C">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7BCD40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w:t>
            </w:r>
          </w:p>
        </w:tc>
        <w:tc>
          <w:tcPr>
            <w:tcW w:w="1267" w:type="dxa"/>
            <w:tcBorders>
              <w:left w:val="single" w:color="000000" w:sz="6" w:space="0"/>
              <w:right w:val="single" w:color="000000" w:sz="6" w:space="0"/>
            </w:tcBorders>
            <w:vAlign w:val="center"/>
          </w:tcPr>
          <w:p w14:paraId="4D2E61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w:t>
            </w:r>
          </w:p>
        </w:tc>
        <w:tc>
          <w:tcPr>
            <w:tcW w:w="1481" w:type="dxa"/>
            <w:tcBorders>
              <w:left w:val="single" w:color="000000" w:sz="6" w:space="0"/>
            </w:tcBorders>
            <w:vAlign w:val="center"/>
          </w:tcPr>
          <w:p w14:paraId="0009829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6D1DC5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00B8D28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支持中小企业发展和管理支出</w:t>
            </w:r>
          </w:p>
        </w:tc>
        <w:tc>
          <w:tcPr>
            <w:tcW w:w="1198" w:type="dxa"/>
            <w:tcBorders>
              <w:left w:val="single" w:color="000000" w:sz="6" w:space="0"/>
              <w:right w:val="single" w:color="000000" w:sz="6" w:space="0"/>
            </w:tcBorders>
            <w:vAlign w:val="center"/>
          </w:tcPr>
          <w:p w14:paraId="72FF7A97">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5406ED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309</w:t>
            </w:r>
          </w:p>
        </w:tc>
        <w:tc>
          <w:tcPr>
            <w:tcW w:w="1267" w:type="dxa"/>
            <w:tcBorders>
              <w:left w:val="single" w:color="000000" w:sz="6" w:space="0"/>
              <w:right w:val="single" w:color="000000" w:sz="6" w:space="0"/>
            </w:tcBorders>
            <w:vAlign w:val="center"/>
          </w:tcPr>
          <w:p w14:paraId="50C25E1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258</w:t>
            </w:r>
          </w:p>
        </w:tc>
        <w:tc>
          <w:tcPr>
            <w:tcW w:w="1481" w:type="dxa"/>
            <w:tcBorders>
              <w:left w:val="single" w:color="000000" w:sz="6" w:space="0"/>
            </w:tcBorders>
            <w:vAlign w:val="center"/>
          </w:tcPr>
          <w:p w14:paraId="3D368D0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83.5 </w:t>
            </w:r>
          </w:p>
        </w:tc>
      </w:tr>
      <w:tr w14:paraId="7B92536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7AAB60A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中小企业发展专项</w:t>
            </w:r>
          </w:p>
        </w:tc>
        <w:tc>
          <w:tcPr>
            <w:tcW w:w="1198" w:type="dxa"/>
            <w:tcBorders>
              <w:left w:val="single" w:color="000000" w:sz="6" w:space="0"/>
              <w:right w:val="single" w:color="000000" w:sz="6" w:space="0"/>
            </w:tcBorders>
            <w:vAlign w:val="center"/>
          </w:tcPr>
          <w:p w14:paraId="290F9CB7">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8D3560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309</w:t>
            </w:r>
          </w:p>
        </w:tc>
        <w:tc>
          <w:tcPr>
            <w:tcW w:w="1267" w:type="dxa"/>
            <w:tcBorders>
              <w:left w:val="single" w:color="000000" w:sz="6" w:space="0"/>
              <w:right w:val="single" w:color="000000" w:sz="6" w:space="0"/>
            </w:tcBorders>
            <w:vAlign w:val="center"/>
          </w:tcPr>
          <w:p w14:paraId="6FE7088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258</w:t>
            </w:r>
          </w:p>
        </w:tc>
        <w:tc>
          <w:tcPr>
            <w:tcW w:w="1481" w:type="dxa"/>
            <w:tcBorders>
              <w:left w:val="single" w:color="000000" w:sz="6" w:space="0"/>
            </w:tcBorders>
            <w:vAlign w:val="center"/>
          </w:tcPr>
          <w:p w14:paraId="23DC953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83.5 </w:t>
            </w:r>
          </w:p>
        </w:tc>
      </w:tr>
      <w:tr w14:paraId="595EFD1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2F8E3AC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商业服务业等支出</w:t>
            </w:r>
          </w:p>
        </w:tc>
        <w:tc>
          <w:tcPr>
            <w:tcW w:w="1198" w:type="dxa"/>
            <w:tcBorders>
              <w:left w:val="single" w:color="000000" w:sz="6" w:space="0"/>
              <w:right w:val="single" w:color="000000" w:sz="6" w:space="0"/>
            </w:tcBorders>
            <w:vAlign w:val="center"/>
          </w:tcPr>
          <w:p w14:paraId="1A17686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454</w:t>
            </w:r>
          </w:p>
        </w:tc>
        <w:tc>
          <w:tcPr>
            <w:tcW w:w="1267" w:type="dxa"/>
            <w:tcBorders>
              <w:left w:val="single" w:color="000000" w:sz="6" w:space="0"/>
              <w:right w:val="single" w:color="000000" w:sz="6" w:space="0"/>
            </w:tcBorders>
            <w:vAlign w:val="center"/>
          </w:tcPr>
          <w:p w14:paraId="77A4A2D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804</w:t>
            </w:r>
          </w:p>
        </w:tc>
        <w:tc>
          <w:tcPr>
            <w:tcW w:w="1267" w:type="dxa"/>
            <w:tcBorders>
              <w:left w:val="single" w:color="000000" w:sz="6" w:space="0"/>
              <w:right w:val="single" w:color="000000" w:sz="6" w:space="0"/>
            </w:tcBorders>
            <w:vAlign w:val="center"/>
          </w:tcPr>
          <w:p w14:paraId="7A1502C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464</w:t>
            </w:r>
          </w:p>
        </w:tc>
        <w:tc>
          <w:tcPr>
            <w:tcW w:w="1481" w:type="dxa"/>
            <w:tcBorders>
              <w:left w:val="single" w:color="000000" w:sz="6" w:space="0"/>
            </w:tcBorders>
            <w:vAlign w:val="center"/>
          </w:tcPr>
          <w:p w14:paraId="3D96869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57.7 </w:t>
            </w:r>
          </w:p>
        </w:tc>
      </w:tr>
      <w:tr w14:paraId="125273F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5372A59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商业流通事务</w:t>
            </w:r>
          </w:p>
        </w:tc>
        <w:tc>
          <w:tcPr>
            <w:tcW w:w="1198" w:type="dxa"/>
            <w:tcBorders>
              <w:left w:val="single" w:color="000000" w:sz="6" w:space="0"/>
              <w:right w:val="single" w:color="000000" w:sz="6" w:space="0"/>
            </w:tcBorders>
            <w:vAlign w:val="center"/>
          </w:tcPr>
          <w:p w14:paraId="4ABC23E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434</w:t>
            </w:r>
          </w:p>
        </w:tc>
        <w:tc>
          <w:tcPr>
            <w:tcW w:w="1267" w:type="dxa"/>
            <w:tcBorders>
              <w:left w:val="single" w:color="000000" w:sz="6" w:space="0"/>
              <w:right w:val="single" w:color="000000" w:sz="6" w:space="0"/>
            </w:tcBorders>
            <w:vAlign w:val="center"/>
          </w:tcPr>
          <w:p w14:paraId="702263F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751</w:t>
            </w:r>
          </w:p>
        </w:tc>
        <w:tc>
          <w:tcPr>
            <w:tcW w:w="1267" w:type="dxa"/>
            <w:tcBorders>
              <w:left w:val="single" w:color="000000" w:sz="6" w:space="0"/>
              <w:right w:val="single" w:color="000000" w:sz="6" w:space="0"/>
            </w:tcBorders>
            <w:vAlign w:val="center"/>
          </w:tcPr>
          <w:p w14:paraId="28FD8D2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431</w:t>
            </w:r>
          </w:p>
        </w:tc>
        <w:tc>
          <w:tcPr>
            <w:tcW w:w="1481" w:type="dxa"/>
            <w:tcBorders>
              <w:left w:val="single" w:color="000000" w:sz="6" w:space="0"/>
            </w:tcBorders>
            <w:vAlign w:val="center"/>
          </w:tcPr>
          <w:p w14:paraId="6D64B43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57.4 </w:t>
            </w:r>
          </w:p>
        </w:tc>
      </w:tr>
      <w:tr w14:paraId="00188E0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750988D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1EDFA2F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105</w:t>
            </w:r>
          </w:p>
        </w:tc>
        <w:tc>
          <w:tcPr>
            <w:tcW w:w="1267" w:type="dxa"/>
            <w:tcBorders>
              <w:left w:val="single" w:color="000000" w:sz="6" w:space="0"/>
              <w:right w:val="single" w:color="000000" w:sz="6" w:space="0"/>
            </w:tcBorders>
            <w:vAlign w:val="center"/>
          </w:tcPr>
          <w:p w14:paraId="40821D8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113</w:t>
            </w:r>
          </w:p>
        </w:tc>
        <w:tc>
          <w:tcPr>
            <w:tcW w:w="1267" w:type="dxa"/>
            <w:tcBorders>
              <w:left w:val="single" w:color="000000" w:sz="6" w:space="0"/>
              <w:right w:val="single" w:color="000000" w:sz="6" w:space="0"/>
            </w:tcBorders>
            <w:vAlign w:val="center"/>
          </w:tcPr>
          <w:p w14:paraId="5B49E97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113</w:t>
            </w:r>
          </w:p>
        </w:tc>
        <w:tc>
          <w:tcPr>
            <w:tcW w:w="1481" w:type="dxa"/>
            <w:tcBorders>
              <w:left w:val="single" w:color="000000" w:sz="6" w:space="0"/>
            </w:tcBorders>
            <w:vAlign w:val="center"/>
          </w:tcPr>
          <w:p w14:paraId="1BB2AEA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8B2BF0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0BCB200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一般行政管理事务</w:t>
            </w:r>
          </w:p>
        </w:tc>
        <w:tc>
          <w:tcPr>
            <w:tcW w:w="1198" w:type="dxa"/>
            <w:tcBorders>
              <w:left w:val="single" w:color="000000" w:sz="6" w:space="0"/>
              <w:right w:val="single" w:color="000000" w:sz="6" w:space="0"/>
            </w:tcBorders>
            <w:vAlign w:val="center"/>
          </w:tcPr>
          <w:p w14:paraId="29C32DF1">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60CD39B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w:t>
            </w:r>
          </w:p>
        </w:tc>
        <w:tc>
          <w:tcPr>
            <w:tcW w:w="1267" w:type="dxa"/>
            <w:tcBorders>
              <w:left w:val="single" w:color="000000" w:sz="6" w:space="0"/>
              <w:right w:val="single" w:color="000000" w:sz="6" w:space="0"/>
            </w:tcBorders>
            <w:vAlign w:val="center"/>
          </w:tcPr>
          <w:p w14:paraId="4048682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w:t>
            </w:r>
          </w:p>
        </w:tc>
        <w:tc>
          <w:tcPr>
            <w:tcW w:w="1481" w:type="dxa"/>
            <w:tcBorders>
              <w:left w:val="single" w:color="000000" w:sz="6" w:space="0"/>
            </w:tcBorders>
            <w:vAlign w:val="center"/>
          </w:tcPr>
          <w:p w14:paraId="1ACBAC3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FEB905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5A9CCEF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市场监测及信息管理</w:t>
            </w:r>
          </w:p>
        </w:tc>
        <w:tc>
          <w:tcPr>
            <w:tcW w:w="1198" w:type="dxa"/>
            <w:tcBorders>
              <w:left w:val="single" w:color="000000" w:sz="6" w:space="0"/>
              <w:right w:val="single" w:color="000000" w:sz="6" w:space="0"/>
            </w:tcBorders>
            <w:vAlign w:val="center"/>
          </w:tcPr>
          <w:p w14:paraId="474D95D9">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0EEC57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w:t>
            </w:r>
          </w:p>
        </w:tc>
        <w:tc>
          <w:tcPr>
            <w:tcW w:w="1267" w:type="dxa"/>
            <w:tcBorders>
              <w:left w:val="single" w:color="000000" w:sz="6" w:space="0"/>
              <w:right w:val="single" w:color="000000" w:sz="6" w:space="0"/>
            </w:tcBorders>
            <w:vAlign w:val="center"/>
          </w:tcPr>
          <w:p w14:paraId="5C964E7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w:t>
            </w:r>
          </w:p>
        </w:tc>
        <w:tc>
          <w:tcPr>
            <w:tcW w:w="1481" w:type="dxa"/>
            <w:tcBorders>
              <w:left w:val="single" w:color="000000" w:sz="6" w:space="0"/>
            </w:tcBorders>
            <w:vAlign w:val="center"/>
          </w:tcPr>
          <w:p w14:paraId="7677DE0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CD64BB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3F20B2A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其他商业流通事务支出</w:t>
            </w:r>
          </w:p>
        </w:tc>
        <w:tc>
          <w:tcPr>
            <w:tcW w:w="1198" w:type="dxa"/>
            <w:tcBorders>
              <w:left w:val="single" w:color="000000" w:sz="6" w:space="0"/>
              <w:right w:val="single" w:color="000000" w:sz="6" w:space="0"/>
            </w:tcBorders>
            <w:vAlign w:val="center"/>
          </w:tcPr>
          <w:p w14:paraId="746A028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329</w:t>
            </w:r>
          </w:p>
        </w:tc>
        <w:tc>
          <w:tcPr>
            <w:tcW w:w="1267" w:type="dxa"/>
            <w:tcBorders>
              <w:left w:val="single" w:color="000000" w:sz="6" w:space="0"/>
              <w:right w:val="single" w:color="000000" w:sz="6" w:space="0"/>
            </w:tcBorders>
            <w:vAlign w:val="center"/>
          </w:tcPr>
          <w:p w14:paraId="3F9E7E18">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629</w:t>
            </w:r>
          </w:p>
        </w:tc>
        <w:tc>
          <w:tcPr>
            <w:tcW w:w="1267" w:type="dxa"/>
            <w:tcBorders>
              <w:left w:val="single" w:color="000000" w:sz="6" w:space="0"/>
              <w:right w:val="single" w:color="000000" w:sz="6" w:space="0"/>
            </w:tcBorders>
            <w:vAlign w:val="center"/>
          </w:tcPr>
          <w:p w14:paraId="5600492C">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309</w:t>
            </w:r>
          </w:p>
        </w:tc>
        <w:tc>
          <w:tcPr>
            <w:tcW w:w="1481" w:type="dxa"/>
            <w:tcBorders>
              <w:left w:val="single" w:color="000000" w:sz="6" w:space="0"/>
            </w:tcBorders>
            <w:vAlign w:val="center"/>
          </w:tcPr>
          <w:p w14:paraId="104CCEF5">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49.1 </w:t>
            </w:r>
          </w:p>
        </w:tc>
      </w:tr>
      <w:tr w14:paraId="7393C24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3EE63C0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涉外发展服务支出</w:t>
            </w:r>
          </w:p>
        </w:tc>
        <w:tc>
          <w:tcPr>
            <w:tcW w:w="1198" w:type="dxa"/>
            <w:tcBorders>
              <w:left w:val="single" w:color="000000" w:sz="6" w:space="0"/>
              <w:right w:val="single" w:color="000000" w:sz="6" w:space="0"/>
            </w:tcBorders>
            <w:vAlign w:val="center"/>
          </w:tcPr>
          <w:p w14:paraId="618CADC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267" w:type="dxa"/>
            <w:tcBorders>
              <w:left w:val="single" w:color="000000" w:sz="6" w:space="0"/>
              <w:right w:val="single" w:color="000000" w:sz="6" w:space="0"/>
            </w:tcBorders>
            <w:vAlign w:val="center"/>
          </w:tcPr>
          <w:p w14:paraId="0A2ACF36">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53</w:t>
            </w:r>
          </w:p>
        </w:tc>
        <w:tc>
          <w:tcPr>
            <w:tcW w:w="1267" w:type="dxa"/>
            <w:tcBorders>
              <w:left w:val="single" w:color="000000" w:sz="6" w:space="0"/>
              <w:right w:val="single" w:color="000000" w:sz="6" w:space="0"/>
            </w:tcBorders>
            <w:vAlign w:val="center"/>
          </w:tcPr>
          <w:p w14:paraId="1BB2032F">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33</w:t>
            </w:r>
          </w:p>
        </w:tc>
        <w:tc>
          <w:tcPr>
            <w:tcW w:w="1481" w:type="dxa"/>
            <w:tcBorders>
              <w:left w:val="single" w:color="000000" w:sz="6" w:space="0"/>
            </w:tcBorders>
            <w:vAlign w:val="center"/>
          </w:tcPr>
          <w:p w14:paraId="4E8458A6">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62.3 </w:t>
            </w:r>
          </w:p>
        </w:tc>
      </w:tr>
      <w:tr w14:paraId="58555CE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6CF34FE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其他涉外发展服务支出</w:t>
            </w:r>
          </w:p>
        </w:tc>
        <w:tc>
          <w:tcPr>
            <w:tcW w:w="1198" w:type="dxa"/>
            <w:tcBorders>
              <w:left w:val="single" w:color="000000" w:sz="6" w:space="0"/>
              <w:right w:val="single" w:color="000000" w:sz="6" w:space="0"/>
            </w:tcBorders>
            <w:vAlign w:val="center"/>
          </w:tcPr>
          <w:p w14:paraId="49BE39B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267" w:type="dxa"/>
            <w:tcBorders>
              <w:left w:val="single" w:color="000000" w:sz="6" w:space="0"/>
              <w:right w:val="single" w:color="000000" w:sz="6" w:space="0"/>
            </w:tcBorders>
            <w:vAlign w:val="center"/>
          </w:tcPr>
          <w:p w14:paraId="1718F920">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53</w:t>
            </w:r>
          </w:p>
        </w:tc>
        <w:tc>
          <w:tcPr>
            <w:tcW w:w="1267" w:type="dxa"/>
            <w:tcBorders>
              <w:left w:val="single" w:color="000000" w:sz="6" w:space="0"/>
              <w:right w:val="single" w:color="000000" w:sz="6" w:space="0"/>
            </w:tcBorders>
            <w:vAlign w:val="center"/>
          </w:tcPr>
          <w:p w14:paraId="669CD774">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33</w:t>
            </w:r>
          </w:p>
        </w:tc>
        <w:tc>
          <w:tcPr>
            <w:tcW w:w="1481" w:type="dxa"/>
            <w:tcBorders>
              <w:left w:val="single" w:color="000000" w:sz="6" w:space="0"/>
            </w:tcBorders>
            <w:vAlign w:val="center"/>
          </w:tcPr>
          <w:p w14:paraId="1E711DC3">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62.3 </w:t>
            </w:r>
          </w:p>
        </w:tc>
      </w:tr>
      <w:tr w14:paraId="74CA1E5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72C2040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自然资源海洋气象等支出</w:t>
            </w:r>
          </w:p>
        </w:tc>
        <w:tc>
          <w:tcPr>
            <w:tcW w:w="1198" w:type="dxa"/>
            <w:tcBorders>
              <w:left w:val="single" w:color="000000" w:sz="6" w:space="0"/>
              <w:right w:val="single" w:color="000000" w:sz="6" w:space="0"/>
            </w:tcBorders>
            <w:vAlign w:val="center"/>
          </w:tcPr>
          <w:p w14:paraId="33F04EB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750</w:t>
            </w:r>
          </w:p>
        </w:tc>
        <w:tc>
          <w:tcPr>
            <w:tcW w:w="1267" w:type="dxa"/>
            <w:tcBorders>
              <w:left w:val="single" w:color="000000" w:sz="6" w:space="0"/>
              <w:right w:val="single" w:color="000000" w:sz="6" w:space="0"/>
            </w:tcBorders>
            <w:vAlign w:val="center"/>
          </w:tcPr>
          <w:p w14:paraId="05943B8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3485</w:t>
            </w:r>
          </w:p>
        </w:tc>
        <w:tc>
          <w:tcPr>
            <w:tcW w:w="1267" w:type="dxa"/>
            <w:tcBorders>
              <w:left w:val="single" w:color="000000" w:sz="6" w:space="0"/>
              <w:right w:val="single" w:color="000000" w:sz="6" w:space="0"/>
            </w:tcBorders>
            <w:vAlign w:val="center"/>
          </w:tcPr>
          <w:p w14:paraId="39D0E3B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3453</w:t>
            </w:r>
          </w:p>
        </w:tc>
        <w:tc>
          <w:tcPr>
            <w:tcW w:w="1481" w:type="dxa"/>
            <w:tcBorders>
              <w:left w:val="single" w:color="000000" w:sz="6" w:space="0"/>
            </w:tcBorders>
            <w:vAlign w:val="center"/>
          </w:tcPr>
          <w:p w14:paraId="6A1D505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99.1 </w:t>
            </w:r>
          </w:p>
        </w:tc>
      </w:tr>
      <w:tr w14:paraId="3D6AC51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7D9EFB9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自然资源事务</w:t>
            </w:r>
          </w:p>
        </w:tc>
        <w:tc>
          <w:tcPr>
            <w:tcW w:w="1198" w:type="dxa"/>
            <w:tcBorders>
              <w:left w:val="single" w:color="000000" w:sz="6" w:space="0"/>
              <w:right w:val="single" w:color="000000" w:sz="6" w:space="0"/>
            </w:tcBorders>
            <w:vAlign w:val="center"/>
          </w:tcPr>
          <w:p w14:paraId="486767B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714</w:t>
            </w:r>
          </w:p>
        </w:tc>
        <w:tc>
          <w:tcPr>
            <w:tcW w:w="1267" w:type="dxa"/>
            <w:tcBorders>
              <w:left w:val="single" w:color="000000" w:sz="6" w:space="0"/>
              <w:right w:val="single" w:color="000000" w:sz="6" w:space="0"/>
            </w:tcBorders>
            <w:vAlign w:val="center"/>
          </w:tcPr>
          <w:p w14:paraId="7D0AE8F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3434</w:t>
            </w:r>
          </w:p>
        </w:tc>
        <w:tc>
          <w:tcPr>
            <w:tcW w:w="1267" w:type="dxa"/>
            <w:tcBorders>
              <w:left w:val="single" w:color="000000" w:sz="6" w:space="0"/>
              <w:right w:val="single" w:color="000000" w:sz="6" w:space="0"/>
            </w:tcBorders>
            <w:vAlign w:val="center"/>
          </w:tcPr>
          <w:p w14:paraId="24735DB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3402</w:t>
            </w:r>
          </w:p>
        </w:tc>
        <w:tc>
          <w:tcPr>
            <w:tcW w:w="1481" w:type="dxa"/>
            <w:tcBorders>
              <w:left w:val="single" w:color="000000" w:sz="6" w:space="0"/>
            </w:tcBorders>
            <w:vAlign w:val="center"/>
          </w:tcPr>
          <w:p w14:paraId="4093E8B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99.1 </w:t>
            </w:r>
          </w:p>
        </w:tc>
      </w:tr>
      <w:tr w14:paraId="6953910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272FEA7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1B27641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647</w:t>
            </w:r>
          </w:p>
        </w:tc>
        <w:tc>
          <w:tcPr>
            <w:tcW w:w="1267" w:type="dxa"/>
            <w:tcBorders>
              <w:left w:val="single" w:color="000000" w:sz="6" w:space="0"/>
              <w:right w:val="single" w:color="000000" w:sz="6" w:space="0"/>
            </w:tcBorders>
            <w:vAlign w:val="center"/>
          </w:tcPr>
          <w:p w14:paraId="785BF58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624</w:t>
            </w:r>
          </w:p>
        </w:tc>
        <w:tc>
          <w:tcPr>
            <w:tcW w:w="1267" w:type="dxa"/>
            <w:tcBorders>
              <w:left w:val="single" w:color="000000" w:sz="6" w:space="0"/>
              <w:right w:val="single" w:color="000000" w:sz="6" w:space="0"/>
            </w:tcBorders>
            <w:vAlign w:val="center"/>
          </w:tcPr>
          <w:p w14:paraId="7B876D6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624</w:t>
            </w:r>
          </w:p>
        </w:tc>
        <w:tc>
          <w:tcPr>
            <w:tcW w:w="1481" w:type="dxa"/>
            <w:tcBorders>
              <w:left w:val="single" w:color="000000" w:sz="6" w:space="0"/>
            </w:tcBorders>
            <w:vAlign w:val="center"/>
          </w:tcPr>
          <w:p w14:paraId="4124636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019DA1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2E6BEC4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一般行政管理事务</w:t>
            </w:r>
          </w:p>
        </w:tc>
        <w:tc>
          <w:tcPr>
            <w:tcW w:w="1198" w:type="dxa"/>
            <w:tcBorders>
              <w:left w:val="single" w:color="000000" w:sz="6" w:space="0"/>
              <w:right w:val="single" w:color="000000" w:sz="6" w:space="0"/>
            </w:tcBorders>
            <w:vAlign w:val="center"/>
          </w:tcPr>
          <w:p w14:paraId="70A02004">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1A9F850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70</w:t>
            </w:r>
          </w:p>
        </w:tc>
        <w:tc>
          <w:tcPr>
            <w:tcW w:w="1267" w:type="dxa"/>
            <w:tcBorders>
              <w:left w:val="single" w:color="000000" w:sz="6" w:space="0"/>
              <w:right w:val="single" w:color="000000" w:sz="6" w:space="0"/>
            </w:tcBorders>
            <w:vAlign w:val="center"/>
          </w:tcPr>
          <w:p w14:paraId="0226BB7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70</w:t>
            </w:r>
          </w:p>
        </w:tc>
        <w:tc>
          <w:tcPr>
            <w:tcW w:w="1481" w:type="dxa"/>
            <w:tcBorders>
              <w:left w:val="single" w:color="000000" w:sz="6" w:space="0"/>
            </w:tcBorders>
            <w:vAlign w:val="center"/>
          </w:tcPr>
          <w:p w14:paraId="0CC20F0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F8E0E4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6A926C4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自然资源规划及管理</w:t>
            </w:r>
          </w:p>
        </w:tc>
        <w:tc>
          <w:tcPr>
            <w:tcW w:w="1198" w:type="dxa"/>
            <w:tcBorders>
              <w:left w:val="single" w:color="000000" w:sz="6" w:space="0"/>
              <w:right w:val="single" w:color="000000" w:sz="6" w:space="0"/>
            </w:tcBorders>
            <w:vAlign w:val="center"/>
          </w:tcPr>
          <w:p w14:paraId="3C04C478">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20D9D5D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62</w:t>
            </w:r>
          </w:p>
        </w:tc>
        <w:tc>
          <w:tcPr>
            <w:tcW w:w="1267" w:type="dxa"/>
            <w:tcBorders>
              <w:left w:val="single" w:color="000000" w:sz="6" w:space="0"/>
              <w:right w:val="single" w:color="000000" w:sz="6" w:space="0"/>
            </w:tcBorders>
            <w:vAlign w:val="center"/>
          </w:tcPr>
          <w:p w14:paraId="10216DE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62</w:t>
            </w:r>
          </w:p>
        </w:tc>
        <w:tc>
          <w:tcPr>
            <w:tcW w:w="1481" w:type="dxa"/>
            <w:tcBorders>
              <w:left w:val="single" w:color="000000" w:sz="6" w:space="0"/>
            </w:tcBorders>
            <w:vAlign w:val="center"/>
          </w:tcPr>
          <w:p w14:paraId="5D7C12E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5D27DC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368FDAC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自然资源利用与保护</w:t>
            </w:r>
          </w:p>
        </w:tc>
        <w:tc>
          <w:tcPr>
            <w:tcW w:w="1198" w:type="dxa"/>
            <w:tcBorders>
              <w:left w:val="single" w:color="000000" w:sz="6" w:space="0"/>
              <w:right w:val="single" w:color="000000" w:sz="6" w:space="0"/>
            </w:tcBorders>
            <w:vAlign w:val="center"/>
          </w:tcPr>
          <w:p w14:paraId="403A39C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67</w:t>
            </w:r>
          </w:p>
        </w:tc>
        <w:tc>
          <w:tcPr>
            <w:tcW w:w="1267" w:type="dxa"/>
            <w:tcBorders>
              <w:left w:val="single" w:color="000000" w:sz="6" w:space="0"/>
              <w:right w:val="single" w:color="000000" w:sz="6" w:space="0"/>
            </w:tcBorders>
            <w:vAlign w:val="center"/>
          </w:tcPr>
          <w:p w14:paraId="28E51AD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416</w:t>
            </w:r>
          </w:p>
        </w:tc>
        <w:tc>
          <w:tcPr>
            <w:tcW w:w="1267" w:type="dxa"/>
            <w:tcBorders>
              <w:left w:val="single" w:color="000000" w:sz="6" w:space="0"/>
              <w:right w:val="single" w:color="000000" w:sz="6" w:space="0"/>
            </w:tcBorders>
            <w:vAlign w:val="center"/>
          </w:tcPr>
          <w:p w14:paraId="623DF34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384</w:t>
            </w:r>
          </w:p>
        </w:tc>
        <w:tc>
          <w:tcPr>
            <w:tcW w:w="1481" w:type="dxa"/>
            <w:tcBorders>
              <w:left w:val="single" w:color="000000" w:sz="6" w:space="0"/>
            </w:tcBorders>
            <w:vAlign w:val="center"/>
          </w:tcPr>
          <w:p w14:paraId="15A3FF0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92.3 </w:t>
            </w:r>
          </w:p>
        </w:tc>
      </w:tr>
      <w:tr w14:paraId="40F1DBE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25EBC2E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其他自然资源事务支出</w:t>
            </w:r>
          </w:p>
        </w:tc>
        <w:tc>
          <w:tcPr>
            <w:tcW w:w="1198" w:type="dxa"/>
            <w:tcBorders>
              <w:left w:val="single" w:color="000000" w:sz="6" w:space="0"/>
              <w:right w:val="single" w:color="000000" w:sz="6" w:space="0"/>
            </w:tcBorders>
            <w:vAlign w:val="center"/>
          </w:tcPr>
          <w:p w14:paraId="6AC61C4F">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4BDD33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2262</w:t>
            </w:r>
          </w:p>
        </w:tc>
        <w:tc>
          <w:tcPr>
            <w:tcW w:w="1267" w:type="dxa"/>
            <w:tcBorders>
              <w:left w:val="single" w:color="000000" w:sz="6" w:space="0"/>
              <w:right w:val="single" w:color="000000" w:sz="6" w:space="0"/>
            </w:tcBorders>
            <w:vAlign w:val="center"/>
          </w:tcPr>
          <w:p w14:paraId="5589E99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2262</w:t>
            </w:r>
          </w:p>
        </w:tc>
        <w:tc>
          <w:tcPr>
            <w:tcW w:w="1481" w:type="dxa"/>
            <w:tcBorders>
              <w:left w:val="single" w:color="000000" w:sz="6" w:space="0"/>
            </w:tcBorders>
            <w:vAlign w:val="center"/>
          </w:tcPr>
          <w:p w14:paraId="39B3FB0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65414F0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63B252B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气象事务</w:t>
            </w:r>
          </w:p>
        </w:tc>
        <w:tc>
          <w:tcPr>
            <w:tcW w:w="1198" w:type="dxa"/>
            <w:tcBorders>
              <w:left w:val="single" w:color="000000" w:sz="6" w:space="0"/>
              <w:right w:val="single" w:color="000000" w:sz="6" w:space="0"/>
            </w:tcBorders>
            <w:vAlign w:val="center"/>
          </w:tcPr>
          <w:p w14:paraId="72FE594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36</w:t>
            </w:r>
          </w:p>
        </w:tc>
        <w:tc>
          <w:tcPr>
            <w:tcW w:w="1267" w:type="dxa"/>
            <w:tcBorders>
              <w:left w:val="single" w:color="000000" w:sz="6" w:space="0"/>
              <w:right w:val="single" w:color="000000" w:sz="6" w:space="0"/>
            </w:tcBorders>
            <w:vAlign w:val="center"/>
          </w:tcPr>
          <w:p w14:paraId="52BF537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51</w:t>
            </w:r>
          </w:p>
        </w:tc>
        <w:tc>
          <w:tcPr>
            <w:tcW w:w="1267" w:type="dxa"/>
            <w:tcBorders>
              <w:left w:val="single" w:color="000000" w:sz="6" w:space="0"/>
              <w:right w:val="single" w:color="000000" w:sz="6" w:space="0"/>
            </w:tcBorders>
            <w:vAlign w:val="center"/>
          </w:tcPr>
          <w:p w14:paraId="5FDC8E5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51</w:t>
            </w:r>
          </w:p>
        </w:tc>
        <w:tc>
          <w:tcPr>
            <w:tcW w:w="1481" w:type="dxa"/>
            <w:tcBorders>
              <w:left w:val="single" w:color="000000" w:sz="6" w:space="0"/>
            </w:tcBorders>
            <w:vAlign w:val="center"/>
          </w:tcPr>
          <w:p w14:paraId="7A65E9D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D452C8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5F13B87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4658948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30</w:t>
            </w:r>
          </w:p>
        </w:tc>
        <w:tc>
          <w:tcPr>
            <w:tcW w:w="1267" w:type="dxa"/>
            <w:tcBorders>
              <w:left w:val="single" w:color="000000" w:sz="6" w:space="0"/>
              <w:right w:val="single" w:color="000000" w:sz="6" w:space="0"/>
            </w:tcBorders>
            <w:vAlign w:val="center"/>
          </w:tcPr>
          <w:p w14:paraId="5F9C3B7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w:t>
            </w:r>
          </w:p>
        </w:tc>
        <w:tc>
          <w:tcPr>
            <w:tcW w:w="1267" w:type="dxa"/>
            <w:tcBorders>
              <w:left w:val="single" w:color="000000" w:sz="6" w:space="0"/>
              <w:right w:val="single" w:color="000000" w:sz="6" w:space="0"/>
            </w:tcBorders>
            <w:vAlign w:val="center"/>
          </w:tcPr>
          <w:p w14:paraId="3AAC031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w:t>
            </w:r>
          </w:p>
        </w:tc>
        <w:tc>
          <w:tcPr>
            <w:tcW w:w="1481" w:type="dxa"/>
            <w:tcBorders>
              <w:left w:val="single" w:color="000000" w:sz="6" w:space="0"/>
            </w:tcBorders>
            <w:vAlign w:val="center"/>
          </w:tcPr>
          <w:p w14:paraId="7BC1AD5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24FF90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9" w:hRule="atLeast"/>
        </w:trPr>
        <w:tc>
          <w:tcPr>
            <w:tcW w:w="4478" w:type="dxa"/>
            <w:tcBorders>
              <w:right w:val="single" w:color="000000" w:sz="6" w:space="0"/>
            </w:tcBorders>
            <w:vAlign w:val="center"/>
          </w:tcPr>
          <w:p w14:paraId="3774A4C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气象服务</w:t>
            </w:r>
          </w:p>
        </w:tc>
        <w:tc>
          <w:tcPr>
            <w:tcW w:w="1198" w:type="dxa"/>
            <w:tcBorders>
              <w:left w:val="single" w:color="000000" w:sz="6" w:space="0"/>
              <w:right w:val="single" w:color="000000" w:sz="6" w:space="0"/>
            </w:tcBorders>
            <w:vAlign w:val="center"/>
          </w:tcPr>
          <w:p w14:paraId="41A2C37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w:t>
            </w:r>
          </w:p>
        </w:tc>
        <w:tc>
          <w:tcPr>
            <w:tcW w:w="1267" w:type="dxa"/>
            <w:tcBorders>
              <w:left w:val="single" w:color="000000" w:sz="6" w:space="0"/>
              <w:right w:val="single" w:color="000000" w:sz="6" w:space="0"/>
            </w:tcBorders>
            <w:vAlign w:val="center"/>
          </w:tcPr>
          <w:p w14:paraId="3A5F663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22</w:t>
            </w:r>
          </w:p>
        </w:tc>
        <w:tc>
          <w:tcPr>
            <w:tcW w:w="1267" w:type="dxa"/>
            <w:tcBorders>
              <w:left w:val="single" w:color="000000" w:sz="6" w:space="0"/>
              <w:right w:val="single" w:color="000000" w:sz="6" w:space="0"/>
            </w:tcBorders>
            <w:vAlign w:val="center"/>
          </w:tcPr>
          <w:p w14:paraId="0BB5CDD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22</w:t>
            </w:r>
          </w:p>
        </w:tc>
        <w:tc>
          <w:tcPr>
            <w:tcW w:w="1481" w:type="dxa"/>
            <w:tcBorders>
              <w:left w:val="single" w:color="000000" w:sz="6" w:space="0"/>
            </w:tcBorders>
            <w:vAlign w:val="center"/>
          </w:tcPr>
          <w:p w14:paraId="4421C50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6E6C13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6" w:hRule="atLeast"/>
        </w:trPr>
        <w:tc>
          <w:tcPr>
            <w:tcW w:w="4478" w:type="dxa"/>
            <w:tcBorders>
              <w:right w:val="single" w:color="000000" w:sz="6" w:space="0"/>
            </w:tcBorders>
            <w:vAlign w:val="center"/>
          </w:tcPr>
          <w:p w14:paraId="0E4AFD1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住房保障支出</w:t>
            </w:r>
          </w:p>
        </w:tc>
        <w:tc>
          <w:tcPr>
            <w:tcW w:w="1198" w:type="dxa"/>
            <w:tcBorders>
              <w:left w:val="single" w:color="000000" w:sz="6" w:space="0"/>
              <w:right w:val="single" w:color="000000" w:sz="6" w:space="0"/>
            </w:tcBorders>
            <w:vAlign w:val="center"/>
          </w:tcPr>
          <w:p w14:paraId="05AD248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2730</w:t>
            </w:r>
          </w:p>
        </w:tc>
        <w:tc>
          <w:tcPr>
            <w:tcW w:w="1267" w:type="dxa"/>
            <w:tcBorders>
              <w:left w:val="single" w:color="000000" w:sz="6" w:space="0"/>
              <w:right w:val="single" w:color="000000" w:sz="6" w:space="0"/>
            </w:tcBorders>
            <w:vAlign w:val="center"/>
          </w:tcPr>
          <w:p w14:paraId="1655A9D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2859</w:t>
            </w:r>
          </w:p>
        </w:tc>
        <w:tc>
          <w:tcPr>
            <w:tcW w:w="1267" w:type="dxa"/>
            <w:tcBorders>
              <w:left w:val="single" w:color="000000" w:sz="6" w:space="0"/>
              <w:right w:val="single" w:color="000000" w:sz="6" w:space="0"/>
            </w:tcBorders>
            <w:vAlign w:val="center"/>
          </w:tcPr>
          <w:p w14:paraId="20C7A10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2859</w:t>
            </w:r>
          </w:p>
        </w:tc>
        <w:tc>
          <w:tcPr>
            <w:tcW w:w="1481" w:type="dxa"/>
            <w:tcBorders>
              <w:left w:val="single" w:color="000000" w:sz="6" w:space="0"/>
            </w:tcBorders>
            <w:vAlign w:val="center"/>
          </w:tcPr>
          <w:p w14:paraId="65EFBA5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A4EFE9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6A8C7FF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保障性安居工程支出</w:t>
            </w:r>
          </w:p>
        </w:tc>
        <w:tc>
          <w:tcPr>
            <w:tcW w:w="1198" w:type="dxa"/>
            <w:tcBorders>
              <w:left w:val="single" w:color="000000" w:sz="6" w:space="0"/>
              <w:right w:val="single" w:color="000000" w:sz="6" w:space="0"/>
            </w:tcBorders>
            <w:vAlign w:val="center"/>
          </w:tcPr>
          <w:p w14:paraId="4CE057E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988</w:t>
            </w:r>
          </w:p>
        </w:tc>
        <w:tc>
          <w:tcPr>
            <w:tcW w:w="1267" w:type="dxa"/>
            <w:tcBorders>
              <w:left w:val="single" w:color="000000" w:sz="6" w:space="0"/>
              <w:right w:val="single" w:color="000000" w:sz="6" w:space="0"/>
            </w:tcBorders>
            <w:vAlign w:val="center"/>
          </w:tcPr>
          <w:p w14:paraId="0FDFADD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1216</w:t>
            </w:r>
          </w:p>
        </w:tc>
        <w:tc>
          <w:tcPr>
            <w:tcW w:w="1267" w:type="dxa"/>
            <w:tcBorders>
              <w:left w:val="single" w:color="000000" w:sz="6" w:space="0"/>
              <w:right w:val="single" w:color="000000" w:sz="6" w:space="0"/>
            </w:tcBorders>
            <w:vAlign w:val="center"/>
          </w:tcPr>
          <w:p w14:paraId="45516A0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1216</w:t>
            </w:r>
          </w:p>
        </w:tc>
        <w:tc>
          <w:tcPr>
            <w:tcW w:w="1481" w:type="dxa"/>
            <w:tcBorders>
              <w:left w:val="single" w:color="000000" w:sz="6" w:space="0"/>
            </w:tcBorders>
            <w:vAlign w:val="center"/>
          </w:tcPr>
          <w:p w14:paraId="0F14E93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4BFBC5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0108BFD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棚户区改造</w:t>
            </w:r>
          </w:p>
        </w:tc>
        <w:tc>
          <w:tcPr>
            <w:tcW w:w="1198" w:type="dxa"/>
            <w:tcBorders>
              <w:left w:val="single" w:color="000000" w:sz="6" w:space="0"/>
              <w:right w:val="single" w:color="000000" w:sz="6" w:space="0"/>
            </w:tcBorders>
            <w:vAlign w:val="center"/>
          </w:tcPr>
          <w:p w14:paraId="71EE4AEA">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443</w:t>
            </w:r>
          </w:p>
        </w:tc>
        <w:tc>
          <w:tcPr>
            <w:tcW w:w="1267" w:type="dxa"/>
            <w:tcBorders>
              <w:left w:val="single" w:color="000000" w:sz="6" w:space="0"/>
              <w:right w:val="single" w:color="000000" w:sz="6" w:space="0"/>
            </w:tcBorders>
            <w:vAlign w:val="center"/>
          </w:tcPr>
          <w:p w14:paraId="40A9D94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443</w:t>
            </w:r>
          </w:p>
        </w:tc>
        <w:tc>
          <w:tcPr>
            <w:tcW w:w="1267" w:type="dxa"/>
            <w:tcBorders>
              <w:left w:val="single" w:color="000000" w:sz="6" w:space="0"/>
              <w:right w:val="single" w:color="000000" w:sz="6" w:space="0"/>
            </w:tcBorders>
            <w:vAlign w:val="center"/>
          </w:tcPr>
          <w:p w14:paraId="41C3879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443</w:t>
            </w:r>
          </w:p>
        </w:tc>
        <w:tc>
          <w:tcPr>
            <w:tcW w:w="1481" w:type="dxa"/>
            <w:tcBorders>
              <w:left w:val="single" w:color="000000" w:sz="6" w:space="0"/>
            </w:tcBorders>
            <w:vAlign w:val="center"/>
          </w:tcPr>
          <w:p w14:paraId="26D181B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4CC8CB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468D6CE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农村危房改造</w:t>
            </w:r>
          </w:p>
        </w:tc>
        <w:tc>
          <w:tcPr>
            <w:tcW w:w="1198" w:type="dxa"/>
            <w:tcBorders>
              <w:left w:val="single" w:color="000000" w:sz="6" w:space="0"/>
              <w:right w:val="single" w:color="000000" w:sz="6" w:space="0"/>
            </w:tcBorders>
            <w:vAlign w:val="center"/>
          </w:tcPr>
          <w:p w14:paraId="4965207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w:t>
            </w:r>
          </w:p>
        </w:tc>
        <w:tc>
          <w:tcPr>
            <w:tcW w:w="1267" w:type="dxa"/>
            <w:tcBorders>
              <w:left w:val="single" w:color="000000" w:sz="6" w:space="0"/>
              <w:right w:val="single" w:color="000000" w:sz="6" w:space="0"/>
            </w:tcBorders>
            <w:vAlign w:val="center"/>
          </w:tcPr>
          <w:p w14:paraId="47FDD85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w:t>
            </w:r>
          </w:p>
        </w:tc>
        <w:tc>
          <w:tcPr>
            <w:tcW w:w="1267" w:type="dxa"/>
            <w:tcBorders>
              <w:left w:val="single" w:color="000000" w:sz="6" w:space="0"/>
              <w:right w:val="single" w:color="000000" w:sz="6" w:space="0"/>
            </w:tcBorders>
            <w:vAlign w:val="center"/>
          </w:tcPr>
          <w:p w14:paraId="75FCD7C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14</w:t>
            </w:r>
          </w:p>
        </w:tc>
        <w:tc>
          <w:tcPr>
            <w:tcW w:w="1481" w:type="dxa"/>
            <w:tcBorders>
              <w:left w:val="single" w:color="000000" w:sz="6" w:space="0"/>
            </w:tcBorders>
            <w:vAlign w:val="center"/>
          </w:tcPr>
          <w:p w14:paraId="5D0E0E5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2A6276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52" w:hRule="atLeast"/>
        </w:trPr>
        <w:tc>
          <w:tcPr>
            <w:tcW w:w="4478" w:type="dxa"/>
            <w:tcBorders>
              <w:right w:val="single" w:color="000000" w:sz="6" w:space="0"/>
            </w:tcBorders>
            <w:vAlign w:val="center"/>
          </w:tcPr>
          <w:p w14:paraId="7D3BEF6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老旧小区改造</w:t>
            </w:r>
          </w:p>
        </w:tc>
        <w:tc>
          <w:tcPr>
            <w:tcW w:w="1198" w:type="dxa"/>
            <w:tcBorders>
              <w:left w:val="single" w:color="000000" w:sz="6" w:space="0"/>
              <w:right w:val="single" w:color="000000" w:sz="6" w:space="0"/>
            </w:tcBorders>
            <w:vAlign w:val="center"/>
          </w:tcPr>
          <w:p w14:paraId="591DEAF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528</w:t>
            </w:r>
          </w:p>
        </w:tc>
        <w:tc>
          <w:tcPr>
            <w:tcW w:w="1267" w:type="dxa"/>
            <w:tcBorders>
              <w:left w:val="single" w:color="000000" w:sz="6" w:space="0"/>
              <w:right w:val="single" w:color="000000" w:sz="6" w:space="0"/>
            </w:tcBorders>
            <w:vAlign w:val="center"/>
          </w:tcPr>
          <w:p w14:paraId="71C28C1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759</w:t>
            </w:r>
          </w:p>
        </w:tc>
        <w:tc>
          <w:tcPr>
            <w:tcW w:w="1267" w:type="dxa"/>
            <w:tcBorders>
              <w:left w:val="single" w:color="000000" w:sz="6" w:space="0"/>
              <w:right w:val="single" w:color="000000" w:sz="6" w:space="0"/>
            </w:tcBorders>
            <w:vAlign w:val="center"/>
          </w:tcPr>
          <w:p w14:paraId="64B39EB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759</w:t>
            </w:r>
          </w:p>
        </w:tc>
        <w:tc>
          <w:tcPr>
            <w:tcW w:w="1481" w:type="dxa"/>
            <w:tcBorders>
              <w:left w:val="single" w:color="000000" w:sz="6" w:space="0"/>
            </w:tcBorders>
            <w:vAlign w:val="center"/>
          </w:tcPr>
          <w:p w14:paraId="645805F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377205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16ED3B1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住房改革支出</w:t>
            </w:r>
          </w:p>
        </w:tc>
        <w:tc>
          <w:tcPr>
            <w:tcW w:w="1198" w:type="dxa"/>
            <w:tcBorders>
              <w:left w:val="single" w:color="000000" w:sz="6" w:space="0"/>
              <w:right w:val="single" w:color="000000" w:sz="6" w:space="0"/>
            </w:tcBorders>
            <w:vAlign w:val="center"/>
          </w:tcPr>
          <w:p w14:paraId="6726A36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1742</w:t>
            </w:r>
          </w:p>
        </w:tc>
        <w:tc>
          <w:tcPr>
            <w:tcW w:w="1267" w:type="dxa"/>
            <w:tcBorders>
              <w:left w:val="single" w:color="000000" w:sz="6" w:space="0"/>
              <w:right w:val="single" w:color="000000" w:sz="6" w:space="0"/>
            </w:tcBorders>
            <w:vAlign w:val="center"/>
          </w:tcPr>
          <w:p w14:paraId="339FEBD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1643</w:t>
            </w:r>
          </w:p>
        </w:tc>
        <w:tc>
          <w:tcPr>
            <w:tcW w:w="1267" w:type="dxa"/>
            <w:tcBorders>
              <w:left w:val="single" w:color="000000" w:sz="6" w:space="0"/>
              <w:right w:val="single" w:color="000000" w:sz="6" w:space="0"/>
            </w:tcBorders>
            <w:vAlign w:val="center"/>
          </w:tcPr>
          <w:p w14:paraId="5906EBE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1643</w:t>
            </w:r>
          </w:p>
        </w:tc>
        <w:tc>
          <w:tcPr>
            <w:tcW w:w="1481" w:type="dxa"/>
            <w:tcBorders>
              <w:left w:val="single" w:color="000000" w:sz="6" w:space="0"/>
            </w:tcBorders>
            <w:vAlign w:val="center"/>
          </w:tcPr>
          <w:p w14:paraId="5EA9379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A6A29C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3" w:hRule="atLeast"/>
        </w:trPr>
        <w:tc>
          <w:tcPr>
            <w:tcW w:w="4478" w:type="dxa"/>
            <w:tcBorders>
              <w:right w:val="single" w:color="000000" w:sz="6" w:space="0"/>
            </w:tcBorders>
            <w:vAlign w:val="center"/>
          </w:tcPr>
          <w:p w14:paraId="08242BF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住房公积金</w:t>
            </w:r>
          </w:p>
        </w:tc>
        <w:tc>
          <w:tcPr>
            <w:tcW w:w="1198" w:type="dxa"/>
            <w:tcBorders>
              <w:left w:val="single" w:color="000000" w:sz="6" w:space="0"/>
              <w:right w:val="single" w:color="000000" w:sz="6" w:space="0"/>
            </w:tcBorders>
            <w:vAlign w:val="center"/>
          </w:tcPr>
          <w:p w14:paraId="2F9D6D1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1742</w:t>
            </w:r>
          </w:p>
        </w:tc>
        <w:tc>
          <w:tcPr>
            <w:tcW w:w="1267" w:type="dxa"/>
            <w:tcBorders>
              <w:left w:val="single" w:color="000000" w:sz="6" w:space="0"/>
              <w:right w:val="single" w:color="000000" w:sz="6" w:space="0"/>
            </w:tcBorders>
            <w:vAlign w:val="center"/>
          </w:tcPr>
          <w:p w14:paraId="29A5D4C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1643</w:t>
            </w:r>
          </w:p>
        </w:tc>
        <w:tc>
          <w:tcPr>
            <w:tcW w:w="1267" w:type="dxa"/>
            <w:tcBorders>
              <w:left w:val="single" w:color="000000" w:sz="6" w:space="0"/>
              <w:right w:val="single" w:color="000000" w:sz="6" w:space="0"/>
            </w:tcBorders>
            <w:vAlign w:val="center"/>
          </w:tcPr>
          <w:p w14:paraId="1ABD113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1643</w:t>
            </w:r>
          </w:p>
        </w:tc>
        <w:tc>
          <w:tcPr>
            <w:tcW w:w="1481" w:type="dxa"/>
            <w:tcBorders>
              <w:left w:val="single" w:color="000000" w:sz="6" w:space="0"/>
            </w:tcBorders>
            <w:vAlign w:val="center"/>
          </w:tcPr>
          <w:p w14:paraId="2451ACA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7512DF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5F7A374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粮油物资储备支出</w:t>
            </w:r>
          </w:p>
        </w:tc>
        <w:tc>
          <w:tcPr>
            <w:tcW w:w="1198" w:type="dxa"/>
            <w:tcBorders>
              <w:left w:val="single" w:color="000000" w:sz="6" w:space="0"/>
              <w:right w:val="single" w:color="000000" w:sz="6" w:space="0"/>
            </w:tcBorders>
            <w:vAlign w:val="center"/>
          </w:tcPr>
          <w:p w14:paraId="45BA2C30">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2AEB784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171</w:t>
            </w:r>
          </w:p>
        </w:tc>
        <w:tc>
          <w:tcPr>
            <w:tcW w:w="1267" w:type="dxa"/>
            <w:tcBorders>
              <w:left w:val="single" w:color="000000" w:sz="6" w:space="0"/>
              <w:right w:val="single" w:color="000000" w:sz="6" w:space="0"/>
            </w:tcBorders>
            <w:vAlign w:val="center"/>
          </w:tcPr>
          <w:p w14:paraId="08371DB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171</w:t>
            </w:r>
          </w:p>
        </w:tc>
        <w:tc>
          <w:tcPr>
            <w:tcW w:w="1481" w:type="dxa"/>
            <w:tcBorders>
              <w:left w:val="single" w:color="000000" w:sz="6" w:space="0"/>
            </w:tcBorders>
            <w:vAlign w:val="center"/>
          </w:tcPr>
          <w:p w14:paraId="7320F30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647200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3C203A1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粮油物资事务</w:t>
            </w:r>
          </w:p>
        </w:tc>
        <w:tc>
          <w:tcPr>
            <w:tcW w:w="1198" w:type="dxa"/>
            <w:tcBorders>
              <w:left w:val="single" w:color="000000" w:sz="6" w:space="0"/>
              <w:right w:val="single" w:color="000000" w:sz="6" w:space="0"/>
            </w:tcBorders>
            <w:vAlign w:val="center"/>
          </w:tcPr>
          <w:p w14:paraId="35CE139F">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70B8A4B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171</w:t>
            </w:r>
          </w:p>
        </w:tc>
        <w:tc>
          <w:tcPr>
            <w:tcW w:w="1267" w:type="dxa"/>
            <w:tcBorders>
              <w:left w:val="single" w:color="000000" w:sz="6" w:space="0"/>
              <w:right w:val="single" w:color="000000" w:sz="6" w:space="0"/>
            </w:tcBorders>
            <w:vAlign w:val="center"/>
          </w:tcPr>
          <w:p w14:paraId="47AA78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171</w:t>
            </w:r>
          </w:p>
        </w:tc>
        <w:tc>
          <w:tcPr>
            <w:tcW w:w="1481" w:type="dxa"/>
            <w:tcBorders>
              <w:left w:val="single" w:color="000000" w:sz="6" w:space="0"/>
            </w:tcBorders>
            <w:vAlign w:val="center"/>
          </w:tcPr>
          <w:p w14:paraId="0E2BF30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029440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34E9B69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物资保管保养</w:t>
            </w:r>
          </w:p>
        </w:tc>
        <w:tc>
          <w:tcPr>
            <w:tcW w:w="1198" w:type="dxa"/>
            <w:tcBorders>
              <w:left w:val="single" w:color="000000" w:sz="6" w:space="0"/>
              <w:right w:val="single" w:color="000000" w:sz="6" w:space="0"/>
            </w:tcBorders>
            <w:vAlign w:val="center"/>
          </w:tcPr>
          <w:p w14:paraId="24B0CE7B">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1C49C46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171</w:t>
            </w:r>
          </w:p>
        </w:tc>
        <w:tc>
          <w:tcPr>
            <w:tcW w:w="1267" w:type="dxa"/>
            <w:tcBorders>
              <w:left w:val="single" w:color="000000" w:sz="6" w:space="0"/>
              <w:right w:val="single" w:color="000000" w:sz="6" w:space="0"/>
            </w:tcBorders>
            <w:vAlign w:val="center"/>
          </w:tcPr>
          <w:p w14:paraId="0F67DA3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171</w:t>
            </w:r>
          </w:p>
        </w:tc>
        <w:tc>
          <w:tcPr>
            <w:tcW w:w="1481" w:type="dxa"/>
            <w:tcBorders>
              <w:left w:val="single" w:color="000000" w:sz="6" w:space="0"/>
            </w:tcBorders>
            <w:vAlign w:val="center"/>
          </w:tcPr>
          <w:p w14:paraId="5DCF5B6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0E73B6B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5" w:hRule="atLeast"/>
        </w:trPr>
        <w:tc>
          <w:tcPr>
            <w:tcW w:w="4478" w:type="dxa"/>
            <w:tcBorders>
              <w:bottom w:val="single" w:color="000000" w:sz="14" w:space="0"/>
              <w:right w:val="single" w:color="000000" w:sz="6" w:space="0"/>
            </w:tcBorders>
            <w:vAlign w:val="center"/>
          </w:tcPr>
          <w:p w14:paraId="05A1C5B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灾害防治及应急管理支出</w:t>
            </w:r>
          </w:p>
        </w:tc>
        <w:tc>
          <w:tcPr>
            <w:tcW w:w="1198" w:type="dxa"/>
            <w:tcBorders>
              <w:left w:val="single" w:color="000000" w:sz="6" w:space="0"/>
              <w:bottom w:val="single" w:color="000000" w:sz="14" w:space="0"/>
              <w:right w:val="single" w:color="000000" w:sz="6" w:space="0"/>
            </w:tcBorders>
            <w:vAlign w:val="center"/>
          </w:tcPr>
          <w:p w14:paraId="412D8A9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4930</w:t>
            </w:r>
          </w:p>
        </w:tc>
        <w:tc>
          <w:tcPr>
            <w:tcW w:w="1267" w:type="dxa"/>
            <w:tcBorders>
              <w:left w:val="single" w:color="000000" w:sz="6" w:space="0"/>
              <w:bottom w:val="single" w:color="000000" w:sz="14" w:space="0"/>
              <w:right w:val="single" w:color="000000" w:sz="6" w:space="0"/>
            </w:tcBorders>
            <w:vAlign w:val="center"/>
          </w:tcPr>
          <w:p w14:paraId="4366C26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6007</w:t>
            </w:r>
          </w:p>
        </w:tc>
        <w:tc>
          <w:tcPr>
            <w:tcW w:w="1267" w:type="dxa"/>
            <w:tcBorders>
              <w:left w:val="single" w:color="000000" w:sz="6" w:space="0"/>
              <w:bottom w:val="single" w:color="000000" w:sz="14" w:space="0"/>
              <w:right w:val="single" w:color="000000" w:sz="6" w:space="0"/>
            </w:tcBorders>
            <w:vAlign w:val="center"/>
          </w:tcPr>
          <w:p w14:paraId="20DF0EB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5455</w:t>
            </w:r>
          </w:p>
        </w:tc>
        <w:tc>
          <w:tcPr>
            <w:tcW w:w="1481" w:type="dxa"/>
            <w:tcBorders>
              <w:left w:val="single" w:color="000000" w:sz="6" w:space="0"/>
              <w:bottom w:val="single" w:color="000000" w:sz="14" w:space="0"/>
            </w:tcBorders>
            <w:vAlign w:val="center"/>
          </w:tcPr>
          <w:p w14:paraId="158A821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90.8 </w:t>
            </w:r>
          </w:p>
        </w:tc>
      </w:tr>
    </w:tbl>
    <w:p w14:paraId="17BF36B8">
      <w:pPr>
        <w:pStyle w:val="2"/>
      </w:pPr>
    </w:p>
    <w:p w14:paraId="6657E8B1">
      <w:pPr>
        <w:sectPr>
          <w:footerReference r:id="rId17" w:type="default"/>
          <w:pgSz w:w="11905" w:h="16837"/>
          <w:pgMar w:top="400" w:right="1239" w:bottom="1134" w:left="1178" w:header="0" w:footer="766" w:gutter="0"/>
          <w:pgBorders>
            <w:top w:val="none" w:sz="0" w:space="0"/>
            <w:left w:val="none" w:sz="0" w:space="0"/>
            <w:bottom w:val="none" w:sz="0" w:space="0"/>
            <w:right w:val="none" w:sz="0" w:space="0"/>
          </w:pgBorders>
          <w:cols w:space="720" w:num="1"/>
        </w:sectPr>
      </w:pPr>
    </w:p>
    <w:p w14:paraId="589FE414">
      <w:pPr>
        <w:spacing w:before="6"/>
      </w:pPr>
    </w:p>
    <w:p w14:paraId="4F070B59">
      <w:pPr>
        <w:spacing w:before="5"/>
      </w:pPr>
    </w:p>
    <w:p w14:paraId="796D7367">
      <w:pPr>
        <w:spacing w:before="5"/>
      </w:pPr>
    </w:p>
    <w:p w14:paraId="3048838F">
      <w:pPr>
        <w:spacing w:before="5"/>
      </w:pPr>
    </w:p>
    <w:tbl>
      <w:tblPr>
        <w:tblStyle w:val="6"/>
        <w:tblW w:w="9563"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4478"/>
        <w:gridCol w:w="1198"/>
        <w:gridCol w:w="1267"/>
        <w:gridCol w:w="1267"/>
        <w:gridCol w:w="1353"/>
      </w:tblGrid>
      <w:tr w14:paraId="749DA8E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30" w:hRule="atLeast"/>
        </w:trPr>
        <w:tc>
          <w:tcPr>
            <w:tcW w:w="4478" w:type="dxa"/>
            <w:tcBorders>
              <w:top w:val="single" w:color="000000" w:sz="14" w:space="0"/>
              <w:bottom w:val="single" w:color="000000" w:sz="14" w:space="0"/>
              <w:right w:val="single" w:color="000000" w:sz="6" w:space="0"/>
            </w:tcBorders>
            <w:vAlign w:val="top"/>
          </w:tcPr>
          <w:p w14:paraId="673A8CED">
            <w:pPr>
              <w:keepNext w:val="0"/>
              <w:keepLines w:val="0"/>
              <w:widowControl/>
              <w:suppressLineNumbers w:val="0"/>
              <w:spacing w:before="225" w:beforeAutospacing="0" w:after="0" w:afterAutospacing="0" w:line="223" w:lineRule="auto"/>
              <w:ind w:left="1838" w:right="0"/>
              <w:rPr>
                <w:rFonts w:hint="default" w:ascii="黑体" w:hAnsi="黑体" w:eastAsia="黑体" w:cs="黑体"/>
                <w:sz w:val="21"/>
                <w:szCs w:val="21"/>
              </w:rPr>
            </w:pPr>
            <w:r>
              <w:rPr>
                <w:rFonts w:hint="default" w:ascii="黑体" w:hAnsi="黑体" w:eastAsia="黑体" w:cs="黑体"/>
                <w:spacing w:val="-1"/>
                <w:sz w:val="21"/>
                <w:szCs w:val="21"/>
              </w:rPr>
              <w:t>科目名称</w:t>
            </w:r>
          </w:p>
        </w:tc>
        <w:tc>
          <w:tcPr>
            <w:tcW w:w="1198" w:type="dxa"/>
            <w:tcBorders>
              <w:top w:val="single" w:color="000000" w:sz="14" w:space="0"/>
              <w:left w:val="single" w:color="000000" w:sz="6" w:space="0"/>
              <w:bottom w:val="single" w:color="000000" w:sz="14" w:space="0"/>
              <w:right w:val="single" w:color="000000" w:sz="6" w:space="0"/>
            </w:tcBorders>
            <w:vAlign w:val="top"/>
          </w:tcPr>
          <w:p w14:paraId="3FB808A3">
            <w:pPr>
              <w:keepNext w:val="0"/>
              <w:keepLines w:val="0"/>
              <w:widowControl/>
              <w:suppressLineNumbers w:val="0"/>
              <w:spacing w:before="79" w:beforeAutospacing="0" w:after="0" w:afterAutospacing="0" w:line="217" w:lineRule="auto"/>
              <w:ind w:left="267" w:right="237" w:firstLine="112"/>
              <w:rPr>
                <w:rFonts w:hint="default" w:ascii="黑体" w:hAnsi="黑体" w:eastAsia="黑体" w:cs="黑体"/>
                <w:sz w:val="23"/>
                <w:szCs w:val="23"/>
              </w:rPr>
            </w:pPr>
            <w:r>
              <w:rPr>
                <w:rFonts w:hint="default" w:ascii="黑体" w:hAnsi="黑体" w:eastAsia="黑体" w:cs="黑体"/>
                <w:spacing w:val="-5"/>
                <w:sz w:val="23"/>
                <w:szCs w:val="23"/>
              </w:rPr>
              <w:t>年初</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4664BCD4">
            <w:pPr>
              <w:keepNext w:val="0"/>
              <w:keepLines w:val="0"/>
              <w:widowControl/>
              <w:suppressLineNumbers w:val="0"/>
              <w:spacing w:before="79" w:beforeAutospacing="0" w:after="0" w:afterAutospacing="0" w:line="217" w:lineRule="auto"/>
              <w:ind w:left="302" w:right="270" w:firstLine="113"/>
              <w:rPr>
                <w:rFonts w:hint="default" w:ascii="黑体" w:hAnsi="黑体" w:eastAsia="黑体" w:cs="黑体"/>
                <w:sz w:val="23"/>
                <w:szCs w:val="23"/>
              </w:rPr>
            </w:pPr>
            <w:r>
              <w:rPr>
                <w:rFonts w:hint="default" w:ascii="黑体" w:hAnsi="黑体" w:eastAsia="黑体" w:cs="黑体"/>
                <w:spacing w:val="-6"/>
                <w:sz w:val="23"/>
                <w:szCs w:val="23"/>
              </w:rPr>
              <w:t>调整</w:t>
            </w:r>
            <w:r>
              <w:rPr>
                <w:rFonts w:hint="default" w:ascii="黑体" w:hAnsi="黑体" w:eastAsia="黑体" w:cs="黑体"/>
                <w:spacing w:val="-4"/>
                <w:sz w:val="23"/>
                <w:szCs w:val="23"/>
              </w:rPr>
              <w:t>预算数</w:t>
            </w:r>
          </w:p>
        </w:tc>
        <w:tc>
          <w:tcPr>
            <w:tcW w:w="1267" w:type="dxa"/>
            <w:tcBorders>
              <w:top w:val="single" w:color="000000" w:sz="14" w:space="0"/>
              <w:left w:val="single" w:color="000000" w:sz="6" w:space="0"/>
              <w:bottom w:val="single" w:color="000000" w:sz="14" w:space="0"/>
              <w:right w:val="single" w:color="000000" w:sz="6" w:space="0"/>
            </w:tcBorders>
            <w:vAlign w:val="top"/>
          </w:tcPr>
          <w:p w14:paraId="52241DEA">
            <w:pPr>
              <w:keepNext w:val="0"/>
              <w:keepLines w:val="0"/>
              <w:widowControl/>
              <w:suppressLineNumbers w:val="0"/>
              <w:spacing w:before="219" w:beforeAutospacing="0" w:after="0" w:afterAutospacing="0" w:line="222" w:lineRule="auto"/>
              <w:ind w:left="299" w:right="0"/>
              <w:rPr>
                <w:rFonts w:hint="default" w:ascii="黑体" w:hAnsi="黑体" w:eastAsia="黑体" w:cs="黑体"/>
                <w:sz w:val="23"/>
                <w:szCs w:val="23"/>
              </w:rPr>
            </w:pPr>
            <w:r>
              <w:rPr>
                <w:rFonts w:hint="default" w:ascii="黑体" w:hAnsi="黑体" w:eastAsia="黑体" w:cs="黑体"/>
                <w:spacing w:val="-3"/>
                <w:sz w:val="23"/>
                <w:szCs w:val="23"/>
              </w:rPr>
              <w:t>决算数</w:t>
            </w:r>
          </w:p>
        </w:tc>
        <w:tc>
          <w:tcPr>
            <w:tcW w:w="1353" w:type="dxa"/>
            <w:tcBorders>
              <w:top w:val="single" w:color="000000" w:sz="14" w:space="0"/>
              <w:left w:val="single" w:color="000000" w:sz="6" w:space="0"/>
              <w:bottom w:val="single" w:color="000000" w:sz="14" w:space="0"/>
            </w:tcBorders>
            <w:vAlign w:val="top"/>
          </w:tcPr>
          <w:p w14:paraId="716B57CB">
            <w:pPr>
              <w:keepNext w:val="0"/>
              <w:keepLines w:val="0"/>
              <w:widowControl/>
              <w:suppressLineNumbers w:val="0"/>
              <w:spacing w:before="79" w:beforeAutospacing="0" w:after="0" w:afterAutospacing="0" w:line="217" w:lineRule="auto"/>
              <w:ind w:left="303" w:right="315" w:firstLine="111"/>
              <w:rPr>
                <w:rFonts w:hint="default" w:ascii="黑体" w:hAnsi="黑体" w:eastAsia="黑体" w:cs="黑体"/>
                <w:sz w:val="23"/>
                <w:szCs w:val="23"/>
              </w:rPr>
            </w:pPr>
            <w:r>
              <w:rPr>
                <w:rFonts w:hint="default" w:ascii="黑体" w:hAnsi="黑体" w:eastAsia="黑体" w:cs="黑体"/>
                <w:spacing w:val="-5"/>
                <w:sz w:val="23"/>
                <w:szCs w:val="23"/>
              </w:rPr>
              <w:t>完成</w:t>
            </w:r>
            <w:r>
              <w:rPr>
                <w:rFonts w:hint="default" w:ascii="黑体" w:hAnsi="黑体" w:eastAsia="黑体" w:cs="黑体"/>
                <w:spacing w:val="25"/>
                <w:sz w:val="23"/>
                <w:szCs w:val="23"/>
              </w:rPr>
              <w:t>预算%</w:t>
            </w:r>
          </w:p>
        </w:tc>
      </w:tr>
      <w:tr w14:paraId="4E24410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05" w:hRule="atLeast"/>
        </w:trPr>
        <w:tc>
          <w:tcPr>
            <w:tcW w:w="4478" w:type="dxa"/>
            <w:tcBorders>
              <w:top w:val="single" w:color="000000" w:sz="14" w:space="0"/>
              <w:right w:val="single" w:color="000000" w:sz="6" w:space="0"/>
            </w:tcBorders>
            <w:vAlign w:val="center"/>
          </w:tcPr>
          <w:p w14:paraId="4EB6D93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应急管理事务</w:t>
            </w:r>
          </w:p>
        </w:tc>
        <w:tc>
          <w:tcPr>
            <w:tcW w:w="1198" w:type="dxa"/>
            <w:tcBorders>
              <w:top w:val="single" w:color="000000" w:sz="14" w:space="0"/>
              <w:left w:val="single" w:color="000000" w:sz="6" w:space="0"/>
              <w:right w:val="single" w:color="000000" w:sz="6" w:space="0"/>
            </w:tcBorders>
            <w:vAlign w:val="center"/>
          </w:tcPr>
          <w:p w14:paraId="4050898C">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368</w:t>
            </w:r>
          </w:p>
        </w:tc>
        <w:tc>
          <w:tcPr>
            <w:tcW w:w="1267" w:type="dxa"/>
            <w:tcBorders>
              <w:top w:val="single" w:color="000000" w:sz="14" w:space="0"/>
              <w:left w:val="single" w:color="000000" w:sz="6" w:space="0"/>
              <w:right w:val="single" w:color="000000" w:sz="6" w:space="0"/>
            </w:tcBorders>
            <w:vAlign w:val="center"/>
          </w:tcPr>
          <w:p w14:paraId="5F9B11A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1397</w:t>
            </w:r>
          </w:p>
        </w:tc>
        <w:tc>
          <w:tcPr>
            <w:tcW w:w="1267" w:type="dxa"/>
            <w:tcBorders>
              <w:top w:val="single" w:color="000000" w:sz="14" w:space="0"/>
              <w:left w:val="single" w:color="000000" w:sz="6" w:space="0"/>
              <w:right w:val="single" w:color="000000" w:sz="6" w:space="0"/>
            </w:tcBorders>
            <w:vAlign w:val="center"/>
          </w:tcPr>
          <w:p w14:paraId="23529E6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1353</w:t>
            </w:r>
          </w:p>
        </w:tc>
        <w:tc>
          <w:tcPr>
            <w:tcW w:w="1353" w:type="dxa"/>
            <w:tcBorders>
              <w:top w:val="single" w:color="000000" w:sz="14" w:space="0"/>
              <w:left w:val="single" w:color="000000" w:sz="6" w:space="0"/>
            </w:tcBorders>
            <w:vAlign w:val="center"/>
          </w:tcPr>
          <w:p w14:paraId="3B77EA2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96.9 </w:t>
            </w:r>
          </w:p>
        </w:tc>
      </w:tr>
      <w:tr w14:paraId="5D64D3A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40F9376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6516CB7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240</w:t>
            </w:r>
          </w:p>
        </w:tc>
        <w:tc>
          <w:tcPr>
            <w:tcW w:w="1267" w:type="dxa"/>
            <w:tcBorders>
              <w:left w:val="single" w:color="000000" w:sz="6" w:space="0"/>
              <w:right w:val="single" w:color="000000" w:sz="6" w:space="0"/>
            </w:tcBorders>
            <w:vAlign w:val="center"/>
          </w:tcPr>
          <w:p w14:paraId="38AB111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253</w:t>
            </w:r>
          </w:p>
        </w:tc>
        <w:tc>
          <w:tcPr>
            <w:tcW w:w="1267" w:type="dxa"/>
            <w:tcBorders>
              <w:left w:val="single" w:color="000000" w:sz="6" w:space="0"/>
              <w:right w:val="single" w:color="000000" w:sz="6" w:space="0"/>
            </w:tcBorders>
            <w:vAlign w:val="center"/>
          </w:tcPr>
          <w:p w14:paraId="0A7B319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253</w:t>
            </w:r>
          </w:p>
        </w:tc>
        <w:tc>
          <w:tcPr>
            <w:tcW w:w="1353" w:type="dxa"/>
            <w:tcBorders>
              <w:left w:val="single" w:color="000000" w:sz="6" w:space="0"/>
            </w:tcBorders>
            <w:vAlign w:val="center"/>
          </w:tcPr>
          <w:p w14:paraId="009E335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83D10B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14B6DEC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安全监管</w:t>
            </w:r>
          </w:p>
        </w:tc>
        <w:tc>
          <w:tcPr>
            <w:tcW w:w="1198" w:type="dxa"/>
            <w:tcBorders>
              <w:left w:val="single" w:color="000000" w:sz="6" w:space="0"/>
              <w:right w:val="single" w:color="000000" w:sz="6" w:space="0"/>
            </w:tcBorders>
            <w:vAlign w:val="center"/>
          </w:tcPr>
          <w:p w14:paraId="6B2DC85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60</w:t>
            </w:r>
          </w:p>
        </w:tc>
        <w:tc>
          <w:tcPr>
            <w:tcW w:w="1267" w:type="dxa"/>
            <w:tcBorders>
              <w:left w:val="single" w:color="000000" w:sz="6" w:space="0"/>
              <w:right w:val="single" w:color="000000" w:sz="6" w:space="0"/>
            </w:tcBorders>
            <w:vAlign w:val="center"/>
          </w:tcPr>
          <w:p w14:paraId="143049F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247</w:t>
            </w:r>
          </w:p>
        </w:tc>
        <w:tc>
          <w:tcPr>
            <w:tcW w:w="1267" w:type="dxa"/>
            <w:tcBorders>
              <w:left w:val="single" w:color="000000" w:sz="6" w:space="0"/>
              <w:right w:val="single" w:color="000000" w:sz="6" w:space="0"/>
            </w:tcBorders>
            <w:vAlign w:val="center"/>
          </w:tcPr>
          <w:p w14:paraId="17952D4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244</w:t>
            </w:r>
          </w:p>
        </w:tc>
        <w:tc>
          <w:tcPr>
            <w:tcW w:w="1353" w:type="dxa"/>
            <w:tcBorders>
              <w:left w:val="single" w:color="000000" w:sz="6" w:space="0"/>
            </w:tcBorders>
            <w:vAlign w:val="center"/>
          </w:tcPr>
          <w:p w14:paraId="54E4187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98.8 </w:t>
            </w:r>
          </w:p>
        </w:tc>
      </w:tr>
      <w:tr w14:paraId="0884D58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2BCEDB2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应急救援</w:t>
            </w:r>
          </w:p>
        </w:tc>
        <w:tc>
          <w:tcPr>
            <w:tcW w:w="1198" w:type="dxa"/>
            <w:tcBorders>
              <w:left w:val="single" w:color="000000" w:sz="6" w:space="0"/>
              <w:right w:val="single" w:color="000000" w:sz="6" w:space="0"/>
            </w:tcBorders>
            <w:vAlign w:val="center"/>
          </w:tcPr>
          <w:p w14:paraId="7EAA6D4E">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59DCD94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823</w:t>
            </w:r>
          </w:p>
        </w:tc>
        <w:tc>
          <w:tcPr>
            <w:tcW w:w="1267" w:type="dxa"/>
            <w:tcBorders>
              <w:left w:val="single" w:color="000000" w:sz="6" w:space="0"/>
              <w:right w:val="single" w:color="000000" w:sz="6" w:space="0"/>
            </w:tcBorders>
            <w:vAlign w:val="center"/>
          </w:tcPr>
          <w:p w14:paraId="4C46B0D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782</w:t>
            </w:r>
          </w:p>
        </w:tc>
        <w:tc>
          <w:tcPr>
            <w:tcW w:w="1353" w:type="dxa"/>
            <w:tcBorders>
              <w:left w:val="single" w:color="000000" w:sz="6" w:space="0"/>
            </w:tcBorders>
            <w:vAlign w:val="center"/>
          </w:tcPr>
          <w:p w14:paraId="722EE09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95.0 </w:t>
            </w:r>
          </w:p>
        </w:tc>
      </w:tr>
      <w:tr w14:paraId="59AD304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626D12E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应急管理</w:t>
            </w:r>
          </w:p>
        </w:tc>
        <w:tc>
          <w:tcPr>
            <w:tcW w:w="1198" w:type="dxa"/>
            <w:tcBorders>
              <w:left w:val="single" w:color="000000" w:sz="6" w:space="0"/>
              <w:right w:val="single" w:color="000000" w:sz="6" w:space="0"/>
            </w:tcBorders>
            <w:vAlign w:val="center"/>
          </w:tcPr>
          <w:p w14:paraId="52B3913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w:t>
            </w:r>
          </w:p>
        </w:tc>
        <w:tc>
          <w:tcPr>
            <w:tcW w:w="1267" w:type="dxa"/>
            <w:tcBorders>
              <w:left w:val="single" w:color="000000" w:sz="6" w:space="0"/>
              <w:right w:val="single" w:color="000000" w:sz="6" w:space="0"/>
            </w:tcBorders>
            <w:vAlign w:val="center"/>
          </w:tcPr>
          <w:p w14:paraId="5E4F3A7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w:t>
            </w:r>
          </w:p>
        </w:tc>
        <w:tc>
          <w:tcPr>
            <w:tcW w:w="1267" w:type="dxa"/>
            <w:tcBorders>
              <w:left w:val="single" w:color="000000" w:sz="6" w:space="0"/>
              <w:right w:val="single" w:color="000000" w:sz="6" w:space="0"/>
            </w:tcBorders>
            <w:vAlign w:val="center"/>
          </w:tcPr>
          <w:p w14:paraId="4B9C4F4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w:t>
            </w:r>
          </w:p>
        </w:tc>
        <w:tc>
          <w:tcPr>
            <w:tcW w:w="1353" w:type="dxa"/>
            <w:tcBorders>
              <w:left w:val="single" w:color="000000" w:sz="6" w:space="0"/>
            </w:tcBorders>
            <w:vAlign w:val="center"/>
          </w:tcPr>
          <w:p w14:paraId="40909DF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C75DF9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59FD760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其他应急管理支出</w:t>
            </w:r>
          </w:p>
        </w:tc>
        <w:tc>
          <w:tcPr>
            <w:tcW w:w="1198" w:type="dxa"/>
            <w:tcBorders>
              <w:left w:val="single" w:color="000000" w:sz="6" w:space="0"/>
              <w:right w:val="single" w:color="000000" w:sz="6" w:space="0"/>
            </w:tcBorders>
            <w:vAlign w:val="center"/>
          </w:tcPr>
          <w:p w14:paraId="0C5E260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67</w:t>
            </w:r>
          </w:p>
        </w:tc>
        <w:tc>
          <w:tcPr>
            <w:tcW w:w="1267" w:type="dxa"/>
            <w:tcBorders>
              <w:left w:val="single" w:color="000000" w:sz="6" w:space="0"/>
              <w:right w:val="single" w:color="000000" w:sz="6" w:space="0"/>
            </w:tcBorders>
            <w:vAlign w:val="center"/>
          </w:tcPr>
          <w:p w14:paraId="00B50B6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67</w:t>
            </w:r>
          </w:p>
        </w:tc>
        <w:tc>
          <w:tcPr>
            <w:tcW w:w="1267" w:type="dxa"/>
            <w:tcBorders>
              <w:left w:val="single" w:color="000000" w:sz="6" w:space="0"/>
              <w:right w:val="single" w:color="000000" w:sz="6" w:space="0"/>
            </w:tcBorders>
            <w:vAlign w:val="center"/>
          </w:tcPr>
          <w:p w14:paraId="319609F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67</w:t>
            </w:r>
          </w:p>
        </w:tc>
        <w:tc>
          <w:tcPr>
            <w:tcW w:w="1353" w:type="dxa"/>
            <w:tcBorders>
              <w:left w:val="single" w:color="000000" w:sz="6" w:space="0"/>
            </w:tcBorders>
            <w:vAlign w:val="center"/>
          </w:tcPr>
          <w:p w14:paraId="5B7A84D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5F63039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4ACE742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消防救援事务</w:t>
            </w:r>
          </w:p>
        </w:tc>
        <w:tc>
          <w:tcPr>
            <w:tcW w:w="1198" w:type="dxa"/>
            <w:tcBorders>
              <w:left w:val="single" w:color="000000" w:sz="6" w:space="0"/>
              <w:right w:val="single" w:color="000000" w:sz="6" w:space="0"/>
            </w:tcBorders>
            <w:vAlign w:val="center"/>
          </w:tcPr>
          <w:p w14:paraId="24F3E26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1019</w:t>
            </w:r>
          </w:p>
        </w:tc>
        <w:tc>
          <w:tcPr>
            <w:tcW w:w="1267" w:type="dxa"/>
            <w:tcBorders>
              <w:left w:val="single" w:color="000000" w:sz="6" w:space="0"/>
              <w:right w:val="single" w:color="000000" w:sz="6" w:space="0"/>
            </w:tcBorders>
            <w:vAlign w:val="center"/>
          </w:tcPr>
          <w:p w14:paraId="1B37806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1062</w:t>
            </w:r>
          </w:p>
        </w:tc>
        <w:tc>
          <w:tcPr>
            <w:tcW w:w="1267" w:type="dxa"/>
            <w:tcBorders>
              <w:left w:val="single" w:color="000000" w:sz="6" w:space="0"/>
              <w:right w:val="single" w:color="000000" w:sz="6" w:space="0"/>
            </w:tcBorders>
            <w:vAlign w:val="center"/>
          </w:tcPr>
          <w:p w14:paraId="51FA4FF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896</w:t>
            </w:r>
          </w:p>
        </w:tc>
        <w:tc>
          <w:tcPr>
            <w:tcW w:w="1353" w:type="dxa"/>
            <w:tcBorders>
              <w:left w:val="single" w:color="000000" w:sz="6" w:space="0"/>
            </w:tcBorders>
            <w:vAlign w:val="center"/>
          </w:tcPr>
          <w:p w14:paraId="31657DC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84.4 </w:t>
            </w:r>
          </w:p>
        </w:tc>
      </w:tr>
      <w:tr w14:paraId="56F2D5A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4B64F6C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行政运行</w:t>
            </w:r>
          </w:p>
        </w:tc>
        <w:tc>
          <w:tcPr>
            <w:tcW w:w="1198" w:type="dxa"/>
            <w:tcBorders>
              <w:left w:val="single" w:color="000000" w:sz="6" w:space="0"/>
              <w:right w:val="single" w:color="000000" w:sz="6" w:space="0"/>
            </w:tcBorders>
            <w:vAlign w:val="center"/>
          </w:tcPr>
          <w:p w14:paraId="2FEC548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756</w:t>
            </w:r>
          </w:p>
        </w:tc>
        <w:tc>
          <w:tcPr>
            <w:tcW w:w="1267" w:type="dxa"/>
            <w:tcBorders>
              <w:left w:val="single" w:color="000000" w:sz="6" w:space="0"/>
              <w:right w:val="single" w:color="000000" w:sz="6" w:space="0"/>
            </w:tcBorders>
            <w:vAlign w:val="center"/>
          </w:tcPr>
          <w:p w14:paraId="4C2104F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766</w:t>
            </w:r>
          </w:p>
        </w:tc>
        <w:tc>
          <w:tcPr>
            <w:tcW w:w="1267" w:type="dxa"/>
            <w:tcBorders>
              <w:left w:val="single" w:color="000000" w:sz="6" w:space="0"/>
              <w:right w:val="single" w:color="000000" w:sz="6" w:space="0"/>
            </w:tcBorders>
            <w:vAlign w:val="center"/>
          </w:tcPr>
          <w:p w14:paraId="012D5DB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766</w:t>
            </w:r>
          </w:p>
        </w:tc>
        <w:tc>
          <w:tcPr>
            <w:tcW w:w="1353" w:type="dxa"/>
            <w:tcBorders>
              <w:left w:val="single" w:color="000000" w:sz="6" w:space="0"/>
            </w:tcBorders>
            <w:vAlign w:val="center"/>
          </w:tcPr>
          <w:p w14:paraId="601C3F0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BF922A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52A000B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消防应急救援</w:t>
            </w:r>
          </w:p>
        </w:tc>
        <w:tc>
          <w:tcPr>
            <w:tcW w:w="1198" w:type="dxa"/>
            <w:tcBorders>
              <w:left w:val="single" w:color="000000" w:sz="6" w:space="0"/>
              <w:right w:val="single" w:color="000000" w:sz="6" w:space="0"/>
            </w:tcBorders>
            <w:vAlign w:val="center"/>
          </w:tcPr>
          <w:p w14:paraId="074268E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263</w:t>
            </w:r>
          </w:p>
        </w:tc>
        <w:tc>
          <w:tcPr>
            <w:tcW w:w="1267" w:type="dxa"/>
            <w:tcBorders>
              <w:left w:val="single" w:color="000000" w:sz="6" w:space="0"/>
              <w:right w:val="single" w:color="000000" w:sz="6" w:space="0"/>
            </w:tcBorders>
            <w:vAlign w:val="center"/>
          </w:tcPr>
          <w:p w14:paraId="44880C0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296</w:t>
            </w:r>
          </w:p>
        </w:tc>
        <w:tc>
          <w:tcPr>
            <w:tcW w:w="1267" w:type="dxa"/>
            <w:tcBorders>
              <w:left w:val="single" w:color="000000" w:sz="6" w:space="0"/>
              <w:right w:val="single" w:color="000000" w:sz="6" w:space="0"/>
            </w:tcBorders>
            <w:vAlign w:val="center"/>
          </w:tcPr>
          <w:p w14:paraId="3FAE0F8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130</w:t>
            </w:r>
          </w:p>
        </w:tc>
        <w:tc>
          <w:tcPr>
            <w:tcW w:w="1353" w:type="dxa"/>
            <w:tcBorders>
              <w:left w:val="single" w:color="000000" w:sz="6" w:space="0"/>
            </w:tcBorders>
            <w:vAlign w:val="center"/>
          </w:tcPr>
          <w:p w14:paraId="72B6B5D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43.9 </w:t>
            </w:r>
          </w:p>
        </w:tc>
      </w:tr>
      <w:tr w14:paraId="60FDD92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6" w:hRule="atLeast"/>
        </w:trPr>
        <w:tc>
          <w:tcPr>
            <w:tcW w:w="4478" w:type="dxa"/>
            <w:tcBorders>
              <w:right w:val="single" w:color="000000" w:sz="6" w:space="0"/>
            </w:tcBorders>
            <w:vAlign w:val="center"/>
          </w:tcPr>
          <w:p w14:paraId="21A8655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地震事务</w:t>
            </w:r>
          </w:p>
        </w:tc>
        <w:tc>
          <w:tcPr>
            <w:tcW w:w="1198" w:type="dxa"/>
            <w:tcBorders>
              <w:left w:val="single" w:color="000000" w:sz="6" w:space="0"/>
              <w:right w:val="single" w:color="000000" w:sz="6" w:space="0"/>
            </w:tcBorders>
            <w:vAlign w:val="center"/>
          </w:tcPr>
          <w:p w14:paraId="734F1C7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267" w:type="dxa"/>
            <w:tcBorders>
              <w:left w:val="single" w:color="000000" w:sz="6" w:space="0"/>
              <w:right w:val="single" w:color="000000" w:sz="6" w:space="0"/>
            </w:tcBorders>
            <w:vAlign w:val="center"/>
          </w:tcPr>
          <w:p w14:paraId="69237FC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267" w:type="dxa"/>
            <w:tcBorders>
              <w:left w:val="single" w:color="000000" w:sz="6" w:space="0"/>
              <w:right w:val="single" w:color="000000" w:sz="6" w:space="0"/>
            </w:tcBorders>
            <w:vAlign w:val="center"/>
          </w:tcPr>
          <w:p w14:paraId="0210DAC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353" w:type="dxa"/>
            <w:tcBorders>
              <w:left w:val="single" w:color="000000" w:sz="6" w:space="0"/>
            </w:tcBorders>
            <w:vAlign w:val="center"/>
          </w:tcPr>
          <w:p w14:paraId="746BF58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48D1DF7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48505B7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地震预测预报</w:t>
            </w:r>
          </w:p>
        </w:tc>
        <w:tc>
          <w:tcPr>
            <w:tcW w:w="1198" w:type="dxa"/>
            <w:tcBorders>
              <w:left w:val="single" w:color="000000" w:sz="6" w:space="0"/>
              <w:right w:val="single" w:color="000000" w:sz="6" w:space="0"/>
            </w:tcBorders>
            <w:vAlign w:val="center"/>
          </w:tcPr>
          <w:p w14:paraId="53C0E41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267" w:type="dxa"/>
            <w:tcBorders>
              <w:left w:val="single" w:color="000000" w:sz="6" w:space="0"/>
              <w:right w:val="single" w:color="000000" w:sz="6" w:space="0"/>
            </w:tcBorders>
            <w:vAlign w:val="center"/>
          </w:tcPr>
          <w:p w14:paraId="6672E87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267" w:type="dxa"/>
            <w:tcBorders>
              <w:left w:val="single" w:color="000000" w:sz="6" w:space="0"/>
              <w:right w:val="single" w:color="000000" w:sz="6" w:space="0"/>
            </w:tcBorders>
            <w:vAlign w:val="center"/>
          </w:tcPr>
          <w:p w14:paraId="2583F33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w:t>
            </w:r>
          </w:p>
        </w:tc>
        <w:tc>
          <w:tcPr>
            <w:tcW w:w="1353" w:type="dxa"/>
            <w:tcBorders>
              <w:left w:val="single" w:color="000000" w:sz="6" w:space="0"/>
            </w:tcBorders>
            <w:vAlign w:val="center"/>
          </w:tcPr>
          <w:p w14:paraId="1B6E630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A2011D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6" w:hRule="atLeast"/>
        </w:trPr>
        <w:tc>
          <w:tcPr>
            <w:tcW w:w="4478" w:type="dxa"/>
            <w:tcBorders>
              <w:right w:val="single" w:color="000000" w:sz="6" w:space="0"/>
            </w:tcBorders>
            <w:vAlign w:val="center"/>
          </w:tcPr>
          <w:p w14:paraId="7D25337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自然灾害防治</w:t>
            </w:r>
          </w:p>
        </w:tc>
        <w:tc>
          <w:tcPr>
            <w:tcW w:w="1198" w:type="dxa"/>
            <w:tcBorders>
              <w:left w:val="single" w:color="000000" w:sz="6" w:space="0"/>
              <w:right w:val="single" w:color="000000" w:sz="6" w:space="0"/>
            </w:tcBorders>
            <w:vAlign w:val="center"/>
          </w:tcPr>
          <w:p w14:paraId="2E950827">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35CC4A6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w:t>
            </w:r>
          </w:p>
        </w:tc>
        <w:tc>
          <w:tcPr>
            <w:tcW w:w="1267" w:type="dxa"/>
            <w:tcBorders>
              <w:left w:val="single" w:color="000000" w:sz="6" w:space="0"/>
              <w:right w:val="single" w:color="000000" w:sz="6" w:space="0"/>
            </w:tcBorders>
            <w:vAlign w:val="center"/>
          </w:tcPr>
          <w:p w14:paraId="56ED90B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w:t>
            </w:r>
          </w:p>
        </w:tc>
        <w:tc>
          <w:tcPr>
            <w:tcW w:w="1353" w:type="dxa"/>
            <w:tcBorders>
              <w:left w:val="single" w:color="000000" w:sz="6" w:space="0"/>
            </w:tcBorders>
            <w:vAlign w:val="center"/>
          </w:tcPr>
          <w:p w14:paraId="74F050B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04782D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6FE9818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地质灾害防治</w:t>
            </w:r>
          </w:p>
        </w:tc>
        <w:tc>
          <w:tcPr>
            <w:tcW w:w="1198" w:type="dxa"/>
            <w:tcBorders>
              <w:left w:val="single" w:color="000000" w:sz="6" w:space="0"/>
              <w:right w:val="single" w:color="000000" w:sz="6" w:space="0"/>
            </w:tcBorders>
            <w:vAlign w:val="center"/>
          </w:tcPr>
          <w:p w14:paraId="0B9B2F31">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6279F1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w:t>
            </w:r>
          </w:p>
        </w:tc>
        <w:tc>
          <w:tcPr>
            <w:tcW w:w="1267" w:type="dxa"/>
            <w:tcBorders>
              <w:left w:val="single" w:color="000000" w:sz="6" w:space="0"/>
              <w:right w:val="single" w:color="000000" w:sz="6" w:space="0"/>
            </w:tcBorders>
            <w:vAlign w:val="center"/>
          </w:tcPr>
          <w:p w14:paraId="30C366D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9</w:t>
            </w:r>
          </w:p>
        </w:tc>
        <w:tc>
          <w:tcPr>
            <w:tcW w:w="1353" w:type="dxa"/>
            <w:tcBorders>
              <w:left w:val="single" w:color="000000" w:sz="6" w:space="0"/>
            </w:tcBorders>
            <w:vAlign w:val="center"/>
          </w:tcPr>
          <w:p w14:paraId="476E1EA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E51545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6" w:hRule="atLeast"/>
        </w:trPr>
        <w:tc>
          <w:tcPr>
            <w:tcW w:w="4478" w:type="dxa"/>
            <w:tcBorders>
              <w:right w:val="single" w:color="000000" w:sz="6" w:space="0"/>
            </w:tcBorders>
            <w:vAlign w:val="center"/>
          </w:tcPr>
          <w:p w14:paraId="2B9EC6B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自然灾害救灾及恢复重建支出</w:t>
            </w:r>
          </w:p>
        </w:tc>
        <w:tc>
          <w:tcPr>
            <w:tcW w:w="1198" w:type="dxa"/>
            <w:tcBorders>
              <w:left w:val="single" w:color="000000" w:sz="6" w:space="0"/>
              <w:right w:val="single" w:color="000000" w:sz="6" w:space="0"/>
            </w:tcBorders>
            <w:vAlign w:val="center"/>
          </w:tcPr>
          <w:p w14:paraId="62999BF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3541</w:t>
            </w:r>
          </w:p>
        </w:tc>
        <w:tc>
          <w:tcPr>
            <w:tcW w:w="1267" w:type="dxa"/>
            <w:tcBorders>
              <w:left w:val="single" w:color="000000" w:sz="6" w:space="0"/>
              <w:right w:val="single" w:color="000000" w:sz="6" w:space="0"/>
            </w:tcBorders>
            <w:vAlign w:val="center"/>
          </w:tcPr>
          <w:p w14:paraId="670C002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3537</w:t>
            </w:r>
          </w:p>
        </w:tc>
        <w:tc>
          <w:tcPr>
            <w:tcW w:w="1267" w:type="dxa"/>
            <w:tcBorders>
              <w:left w:val="single" w:color="000000" w:sz="6" w:space="0"/>
              <w:right w:val="single" w:color="000000" w:sz="6" w:space="0"/>
            </w:tcBorders>
            <w:vAlign w:val="center"/>
          </w:tcPr>
          <w:p w14:paraId="7FAE3AD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3195</w:t>
            </w:r>
          </w:p>
        </w:tc>
        <w:tc>
          <w:tcPr>
            <w:tcW w:w="1353" w:type="dxa"/>
            <w:tcBorders>
              <w:left w:val="single" w:color="000000" w:sz="6" w:space="0"/>
            </w:tcBorders>
            <w:vAlign w:val="center"/>
          </w:tcPr>
          <w:p w14:paraId="66175F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90.3 </w:t>
            </w:r>
          </w:p>
        </w:tc>
      </w:tr>
      <w:tr w14:paraId="57C2DB3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8" w:hRule="atLeast"/>
        </w:trPr>
        <w:tc>
          <w:tcPr>
            <w:tcW w:w="4478" w:type="dxa"/>
            <w:tcBorders>
              <w:right w:val="single" w:color="000000" w:sz="6" w:space="0"/>
            </w:tcBorders>
            <w:vAlign w:val="center"/>
          </w:tcPr>
          <w:p w14:paraId="6B3B10D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自然灾害救灾补助</w:t>
            </w:r>
          </w:p>
        </w:tc>
        <w:tc>
          <w:tcPr>
            <w:tcW w:w="1198" w:type="dxa"/>
            <w:tcBorders>
              <w:left w:val="single" w:color="000000" w:sz="6" w:space="0"/>
              <w:right w:val="single" w:color="000000" w:sz="6" w:space="0"/>
            </w:tcBorders>
            <w:vAlign w:val="center"/>
          </w:tcPr>
          <w:p w14:paraId="6D8B442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45</w:t>
            </w:r>
          </w:p>
        </w:tc>
        <w:tc>
          <w:tcPr>
            <w:tcW w:w="1267" w:type="dxa"/>
            <w:tcBorders>
              <w:left w:val="single" w:color="000000" w:sz="6" w:space="0"/>
              <w:right w:val="single" w:color="000000" w:sz="6" w:space="0"/>
            </w:tcBorders>
            <w:vAlign w:val="center"/>
          </w:tcPr>
          <w:p w14:paraId="5DE4469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47</w:t>
            </w:r>
          </w:p>
        </w:tc>
        <w:tc>
          <w:tcPr>
            <w:tcW w:w="1267" w:type="dxa"/>
            <w:tcBorders>
              <w:left w:val="single" w:color="000000" w:sz="6" w:space="0"/>
              <w:right w:val="single" w:color="000000" w:sz="6" w:space="0"/>
            </w:tcBorders>
            <w:vAlign w:val="center"/>
          </w:tcPr>
          <w:p w14:paraId="18BF785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45</w:t>
            </w:r>
          </w:p>
        </w:tc>
        <w:tc>
          <w:tcPr>
            <w:tcW w:w="1353" w:type="dxa"/>
            <w:tcBorders>
              <w:left w:val="single" w:color="000000" w:sz="6" w:space="0"/>
            </w:tcBorders>
            <w:vAlign w:val="center"/>
          </w:tcPr>
          <w:p w14:paraId="4E4E0B4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95.7 </w:t>
            </w:r>
          </w:p>
        </w:tc>
      </w:tr>
      <w:tr w14:paraId="3BEBB93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7D5A92D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自然灾害灾后重建补助</w:t>
            </w:r>
          </w:p>
        </w:tc>
        <w:tc>
          <w:tcPr>
            <w:tcW w:w="1198" w:type="dxa"/>
            <w:tcBorders>
              <w:left w:val="single" w:color="000000" w:sz="6" w:space="0"/>
              <w:right w:val="single" w:color="000000" w:sz="6" w:space="0"/>
            </w:tcBorders>
            <w:vAlign w:val="center"/>
          </w:tcPr>
          <w:p w14:paraId="52E9DE2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669</w:t>
            </w:r>
          </w:p>
        </w:tc>
        <w:tc>
          <w:tcPr>
            <w:tcW w:w="1267" w:type="dxa"/>
            <w:tcBorders>
              <w:left w:val="single" w:color="000000" w:sz="6" w:space="0"/>
              <w:right w:val="single" w:color="000000" w:sz="6" w:space="0"/>
            </w:tcBorders>
            <w:vAlign w:val="center"/>
          </w:tcPr>
          <w:p w14:paraId="336068F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669</w:t>
            </w:r>
          </w:p>
        </w:tc>
        <w:tc>
          <w:tcPr>
            <w:tcW w:w="1267" w:type="dxa"/>
            <w:tcBorders>
              <w:left w:val="single" w:color="000000" w:sz="6" w:space="0"/>
              <w:right w:val="single" w:color="000000" w:sz="6" w:space="0"/>
            </w:tcBorders>
            <w:vAlign w:val="center"/>
          </w:tcPr>
          <w:p w14:paraId="7989773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630</w:t>
            </w:r>
          </w:p>
        </w:tc>
        <w:tc>
          <w:tcPr>
            <w:tcW w:w="1353" w:type="dxa"/>
            <w:tcBorders>
              <w:left w:val="single" w:color="000000" w:sz="6" w:space="0"/>
            </w:tcBorders>
            <w:vAlign w:val="center"/>
          </w:tcPr>
          <w:p w14:paraId="1022579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94.2 </w:t>
            </w:r>
          </w:p>
        </w:tc>
      </w:tr>
      <w:tr w14:paraId="742BDDA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25D7E62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其他自然灾害救灾及恢复重建支出</w:t>
            </w:r>
          </w:p>
        </w:tc>
        <w:tc>
          <w:tcPr>
            <w:tcW w:w="1198" w:type="dxa"/>
            <w:tcBorders>
              <w:left w:val="single" w:color="000000" w:sz="6" w:space="0"/>
              <w:right w:val="single" w:color="000000" w:sz="6" w:space="0"/>
            </w:tcBorders>
            <w:vAlign w:val="center"/>
          </w:tcPr>
          <w:p w14:paraId="3ECE230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2827</w:t>
            </w:r>
          </w:p>
        </w:tc>
        <w:tc>
          <w:tcPr>
            <w:tcW w:w="1267" w:type="dxa"/>
            <w:tcBorders>
              <w:left w:val="single" w:color="000000" w:sz="6" w:space="0"/>
              <w:right w:val="single" w:color="000000" w:sz="6" w:space="0"/>
            </w:tcBorders>
            <w:vAlign w:val="center"/>
          </w:tcPr>
          <w:p w14:paraId="69513BF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2821</w:t>
            </w:r>
          </w:p>
        </w:tc>
        <w:tc>
          <w:tcPr>
            <w:tcW w:w="1267" w:type="dxa"/>
            <w:tcBorders>
              <w:left w:val="single" w:color="000000" w:sz="6" w:space="0"/>
              <w:right w:val="single" w:color="000000" w:sz="6" w:space="0"/>
            </w:tcBorders>
            <w:vAlign w:val="center"/>
          </w:tcPr>
          <w:p w14:paraId="4C67FFC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2520</w:t>
            </w:r>
          </w:p>
        </w:tc>
        <w:tc>
          <w:tcPr>
            <w:tcW w:w="1353" w:type="dxa"/>
            <w:tcBorders>
              <w:left w:val="single" w:color="000000" w:sz="6" w:space="0"/>
            </w:tcBorders>
            <w:vAlign w:val="center"/>
          </w:tcPr>
          <w:p w14:paraId="494B4B4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89.3 </w:t>
            </w:r>
          </w:p>
        </w:tc>
      </w:tr>
      <w:tr w14:paraId="7FD3FF2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5" w:hRule="atLeast"/>
        </w:trPr>
        <w:tc>
          <w:tcPr>
            <w:tcW w:w="4478" w:type="dxa"/>
            <w:tcBorders>
              <w:right w:val="single" w:color="000000" w:sz="6" w:space="0"/>
            </w:tcBorders>
            <w:vAlign w:val="center"/>
          </w:tcPr>
          <w:p w14:paraId="6919767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债务付息支出</w:t>
            </w:r>
          </w:p>
        </w:tc>
        <w:tc>
          <w:tcPr>
            <w:tcW w:w="1198" w:type="dxa"/>
            <w:tcBorders>
              <w:left w:val="single" w:color="000000" w:sz="6" w:space="0"/>
              <w:right w:val="single" w:color="000000" w:sz="6" w:space="0"/>
            </w:tcBorders>
            <w:vAlign w:val="center"/>
          </w:tcPr>
          <w:p w14:paraId="61919C1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2116</w:t>
            </w:r>
          </w:p>
        </w:tc>
        <w:tc>
          <w:tcPr>
            <w:tcW w:w="1267" w:type="dxa"/>
            <w:tcBorders>
              <w:left w:val="single" w:color="000000" w:sz="6" w:space="0"/>
              <w:right w:val="single" w:color="000000" w:sz="6" w:space="0"/>
            </w:tcBorders>
            <w:vAlign w:val="center"/>
          </w:tcPr>
          <w:p w14:paraId="062D698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2035</w:t>
            </w:r>
          </w:p>
        </w:tc>
        <w:tc>
          <w:tcPr>
            <w:tcW w:w="1267" w:type="dxa"/>
            <w:tcBorders>
              <w:left w:val="single" w:color="000000" w:sz="6" w:space="0"/>
              <w:right w:val="single" w:color="000000" w:sz="6" w:space="0"/>
            </w:tcBorders>
            <w:vAlign w:val="center"/>
          </w:tcPr>
          <w:p w14:paraId="50BC946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2035</w:t>
            </w:r>
          </w:p>
        </w:tc>
        <w:tc>
          <w:tcPr>
            <w:tcW w:w="1353" w:type="dxa"/>
            <w:tcBorders>
              <w:left w:val="single" w:color="000000" w:sz="6" w:space="0"/>
            </w:tcBorders>
            <w:vAlign w:val="center"/>
          </w:tcPr>
          <w:p w14:paraId="15BEE88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30403C6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0E8B2D9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地方政府一般债务付息支出</w:t>
            </w:r>
          </w:p>
        </w:tc>
        <w:tc>
          <w:tcPr>
            <w:tcW w:w="1198" w:type="dxa"/>
            <w:tcBorders>
              <w:left w:val="single" w:color="000000" w:sz="6" w:space="0"/>
              <w:right w:val="single" w:color="000000" w:sz="6" w:space="0"/>
            </w:tcBorders>
            <w:vAlign w:val="center"/>
          </w:tcPr>
          <w:p w14:paraId="4D421F20">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2116</w:t>
            </w:r>
          </w:p>
        </w:tc>
        <w:tc>
          <w:tcPr>
            <w:tcW w:w="1267" w:type="dxa"/>
            <w:tcBorders>
              <w:left w:val="single" w:color="000000" w:sz="6" w:space="0"/>
              <w:right w:val="single" w:color="000000" w:sz="6" w:space="0"/>
            </w:tcBorders>
            <w:vAlign w:val="center"/>
          </w:tcPr>
          <w:p w14:paraId="753FADA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2035</w:t>
            </w:r>
          </w:p>
        </w:tc>
        <w:tc>
          <w:tcPr>
            <w:tcW w:w="1267" w:type="dxa"/>
            <w:tcBorders>
              <w:left w:val="single" w:color="000000" w:sz="6" w:space="0"/>
              <w:right w:val="single" w:color="000000" w:sz="6" w:space="0"/>
            </w:tcBorders>
            <w:vAlign w:val="center"/>
          </w:tcPr>
          <w:p w14:paraId="5400178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2035</w:t>
            </w:r>
          </w:p>
        </w:tc>
        <w:tc>
          <w:tcPr>
            <w:tcW w:w="1353" w:type="dxa"/>
            <w:tcBorders>
              <w:left w:val="single" w:color="000000" w:sz="6" w:space="0"/>
            </w:tcBorders>
            <w:vAlign w:val="center"/>
          </w:tcPr>
          <w:p w14:paraId="15D1612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26C0F1B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6" w:hRule="atLeast"/>
        </w:trPr>
        <w:tc>
          <w:tcPr>
            <w:tcW w:w="4478" w:type="dxa"/>
            <w:tcBorders>
              <w:right w:val="single" w:color="000000" w:sz="6" w:space="0"/>
            </w:tcBorders>
            <w:vAlign w:val="center"/>
          </w:tcPr>
          <w:p w14:paraId="463F286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地方政府一般债券付息支出</w:t>
            </w:r>
          </w:p>
        </w:tc>
        <w:tc>
          <w:tcPr>
            <w:tcW w:w="1198" w:type="dxa"/>
            <w:tcBorders>
              <w:left w:val="single" w:color="000000" w:sz="6" w:space="0"/>
              <w:right w:val="single" w:color="000000" w:sz="6" w:space="0"/>
            </w:tcBorders>
            <w:vAlign w:val="center"/>
          </w:tcPr>
          <w:p w14:paraId="66AB83C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2116</w:t>
            </w:r>
          </w:p>
        </w:tc>
        <w:tc>
          <w:tcPr>
            <w:tcW w:w="1267" w:type="dxa"/>
            <w:tcBorders>
              <w:left w:val="single" w:color="000000" w:sz="6" w:space="0"/>
              <w:right w:val="single" w:color="000000" w:sz="6" w:space="0"/>
            </w:tcBorders>
            <w:vAlign w:val="center"/>
          </w:tcPr>
          <w:p w14:paraId="362CC88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2035</w:t>
            </w:r>
          </w:p>
        </w:tc>
        <w:tc>
          <w:tcPr>
            <w:tcW w:w="1267" w:type="dxa"/>
            <w:tcBorders>
              <w:left w:val="single" w:color="000000" w:sz="6" w:space="0"/>
              <w:right w:val="single" w:color="000000" w:sz="6" w:space="0"/>
            </w:tcBorders>
            <w:vAlign w:val="center"/>
          </w:tcPr>
          <w:p w14:paraId="0CB5D28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2035</w:t>
            </w:r>
          </w:p>
        </w:tc>
        <w:tc>
          <w:tcPr>
            <w:tcW w:w="1353" w:type="dxa"/>
            <w:tcBorders>
              <w:left w:val="single" w:color="000000" w:sz="6" w:space="0"/>
            </w:tcBorders>
            <w:vAlign w:val="center"/>
          </w:tcPr>
          <w:p w14:paraId="5B681C5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3C95EE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609AC1E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债务发行费用支出</w:t>
            </w:r>
          </w:p>
        </w:tc>
        <w:tc>
          <w:tcPr>
            <w:tcW w:w="1198" w:type="dxa"/>
            <w:tcBorders>
              <w:left w:val="single" w:color="000000" w:sz="6" w:space="0"/>
              <w:right w:val="single" w:color="000000" w:sz="6" w:space="0"/>
            </w:tcBorders>
            <w:vAlign w:val="center"/>
          </w:tcPr>
          <w:p w14:paraId="3C02BAA7">
            <w:pPr>
              <w:keepNext w:val="0"/>
              <w:keepLines w:val="0"/>
              <w:widowControl/>
              <w:suppressLineNumbers w:val="0"/>
              <w:spacing w:before="0" w:beforeAutospacing="0" w:after="0" w:afterAutospacing="0"/>
              <w:ind w:left="0" w:right="0"/>
              <w:jc w:val="right"/>
              <w:textAlignment w:val="center"/>
              <w:rPr>
                <w:rFonts w:hint="default" w:ascii="Arial"/>
                <w:sz w:val="21"/>
              </w:rPr>
            </w:pPr>
            <w:r>
              <w:rPr>
                <w:rFonts w:hint="default" w:ascii="Arial" w:hAnsi="Arial" w:eastAsia="宋体" w:cs="Arial"/>
                <w:i w:val="0"/>
                <w:iCs w:val="0"/>
                <w:snapToGrid w:val="0"/>
                <w:color w:val="000000"/>
                <w:kern w:val="0"/>
                <w:sz w:val="21"/>
                <w:szCs w:val="21"/>
                <w:u w:val="none"/>
                <w:lang w:val="en-US" w:eastAsia="zh-CN" w:bidi="ar"/>
              </w:rPr>
              <w:t>20</w:t>
            </w:r>
          </w:p>
        </w:tc>
        <w:tc>
          <w:tcPr>
            <w:tcW w:w="1267" w:type="dxa"/>
            <w:tcBorders>
              <w:left w:val="single" w:color="000000" w:sz="6" w:space="0"/>
              <w:right w:val="single" w:color="000000" w:sz="6" w:space="0"/>
            </w:tcBorders>
            <w:vAlign w:val="center"/>
          </w:tcPr>
          <w:p w14:paraId="20A53E2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w:t>
            </w:r>
          </w:p>
        </w:tc>
        <w:tc>
          <w:tcPr>
            <w:tcW w:w="1267" w:type="dxa"/>
            <w:tcBorders>
              <w:left w:val="single" w:color="000000" w:sz="6" w:space="0"/>
              <w:right w:val="single" w:color="000000" w:sz="6" w:space="0"/>
            </w:tcBorders>
            <w:vAlign w:val="center"/>
          </w:tcPr>
          <w:p w14:paraId="2CA5913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w:t>
            </w:r>
          </w:p>
        </w:tc>
        <w:tc>
          <w:tcPr>
            <w:tcW w:w="1353" w:type="dxa"/>
            <w:tcBorders>
              <w:left w:val="single" w:color="000000" w:sz="6" w:space="0"/>
            </w:tcBorders>
            <w:vAlign w:val="center"/>
          </w:tcPr>
          <w:p w14:paraId="7DD3C51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487214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8" w:hRule="atLeast"/>
        </w:trPr>
        <w:tc>
          <w:tcPr>
            <w:tcW w:w="4478" w:type="dxa"/>
            <w:tcBorders>
              <w:right w:val="single" w:color="000000" w:sz="6" w:space="0"/>
            </w:tcBorders>
            <w:vAlign w:val="center"/>
          </w:tcPr>
          <w:p w14:paraId="6316F05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b/>
                <w:bCs/>
                <w:i w:val="0"/>
                <w:iCs w:val="0"/>
                <w:snapToGrid w:val="0"/>
                <w:color w:val="000000"/>
                <w:kern w:val="0"/>
                <w:sz w:val="23"/>
                <w:szCs w:val="23"/>
                <w:u w:val="none"/>
                <w:lang w:val="en-US" w:eastAsia="zh-CN" w:bidi="ar"/>
              </w:rPr>
              <w:t xml:space="preserve">  地方政府一般债务发行费用支出(款)</w:t>
            </w:r>
          </w:p>
        </w:tc>
        <w:tc>
          <w:tcPr>
            <w:tcW w:w="1198" w:type="dxa"/>
            <w:tcBorders>
              <w:left w:val="single" w:color="000000" w:sz="6" w:space="0"/>
              <w:right w:val="single" w:color="000000" w:sz="6" w:space="0"/>
            </w:tcBorders>
            <w:vAlign w:val="center"/>
          </w:tcPr>
          <w:p w14:paraId="4229673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267" w:type="dxa"/>
            <w:tcBorders>
              <w:left w:val="single" w:color="000000" w:sz="6" w:space="0"/>
              <w:right w:val="single" w:color="000000" w:sz="6" w:space="0"/>
            </w:tcBorders>
            <w:vAlign w:val="center"/>
          </w:tcPr>
          <w:p w14:paraId="2A6C958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w:t>
            </w:r>
          </w:p>
        </w:tc>
        <w:tc>
          <w:tcPr>
            <w:tcW w:w="1267" w:type="dxa"/>
            <w:tcBorders>
              <w:left w:val="single" w:color="000000" w:sz="6" w:space="0"/>
              <w:right w:val="single" w:color="000000" w:sz="6" w:space="0"/>
            </w:tcBorders>
            <w:vAlign w:val="center"/>
          </w:tcPr>
          <w:p w14:paraId="39C89B9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w:t>
            </w:r>
          </w:p>
        </w:tc>
        <w:tc>
          <w:tcPr>
            <w:tcW w:w="1353" w:type="dxa"/>
            <w:tcBorders>
              <w:left w:val="single" w:color="000000" w:sz="6" w:space="0"/>
            </w:tcBorders>
            <w:vAlign w:val="center"/>
          </w:tcPr>
          <w:p w14:paraId="6E20A08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1402C81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8" w:hRule="atLeast"/>
        </w:trPr>
        <w:tc>
          <w:tcPr>
            <w:tcW w:w="4478" w:type="dxa"/>
            <w:tcBorders>
              <w:right w:val="single" w:color="000000" w:sz="6" w:space="0"/>
            </w:tcBorders>
            <w:vAlign w:val="center"/>
          </w:tcPr>
          <w:p w14:paraId="7E56191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r>
              <w:rPr>
                <w:rFonts w:hint="eastAsia" w:ascii="方正仿宋_GBK" w:hAnsi="方正仿宋_GBK" w:eastAsia="方正仿宋_GBK" w:cs="方正仿宋_GBK"/>
                <w:i w:val="0"/>
                <w:iCs w:val="0"/>
                <w:snapToGrid w:val="0"/>
                <w:color w:val="000000"/>
                <w:kern w:val="0"/>
                <w:sz w:val="23"/>
                <w:szCs w:val="23"/>
                <w:u w:val="none"/>
                <w:lang w:val="en-US" w:eastAsia="zh-CN" w:bidi="ar"/>
              </w:rPr>
              <w:t xml:space="preserve">    地方政府一般债务发行费用支出(项)</w:t>
            </w:r>
          </w:p>
        </w:tc>
        <w:tc>
          <w:tcPr>
            <w:tcW w:w="1198" w:type="dxa"/>
            <w:tcBorders>
              <w:left w:val="single" w:color="000000" w:sz="6" w:space="0"/>
              <w:right w:val="single" w:color="000000" w:sz="6" w:space="0"/>
            </w:tcBorders>
            <w:vAlign w:val="center"/>
          </w:tcPr>
          <w:p w14:paraId="2224995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20</w:t>
            </w:r>
          </w:p>
        </w:tc>
        <w:tc>
          <w:tcPr>
            <w:tcW w:w="1267" w:type="dxa"/>
            <w:tcBorders>
              <w:left w:val="single" w:color="000000" w:sz="6" w:space="0"/>
              <w:right w:val="single" w:color="000000" w:sz="6" w:space="0"/>
            </w:tcBorders>
            <w:vAlign w:val="center"/>
          </w:tcPr>
          <w:p w14:paraId="32F90E8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w:t>
            </w:r>
          </w:p>
        </w:tc>
        <w:tc>
          <w:tcPr>
            <w:tcW w:w="1267" w:type="dxa"/>
            <w:tcBorders>
              <w:left w:val="single" w:color="000000" w:sz="6" w:space="0"/>
              <w:right w:val="single" w:color="000000" w:sz="6" w:space="0"/>
            </w:tcBorders>
            <w:vAlign w:val="center"/>
          </w:tcPr>
          <w:p w14:paraId="36A77D5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7</w:t>
            </w:r>
          </w:p>
        </w:tc>
        <w:tc>
          <w:tcPr>
            <w:tcW w:w="1353" w:type="dxa"/>
            <w:tcBorders>
              <w:left w:val="single" w:color="000000" w:sz="6" w:space="0"/>
            </w:tcBorders>
            <w:vAlign w:val="center"/>
          </w:tcPr>
          <w:p w14:paraId="51FF09E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r>
              <w:rPr>
                <w:rFonts w:hint="default" w:ascii="Times New Roman" w:hAnsi="Times New Roman" w:eastAsia="宋体" w:cs="Times New Roman"/>
                <w:i w:val="0"/>
                <w:iCs w:val="0"/>
                <w:snapToGrid w:val="0"/>
                <w:color w:val="000000"/>
                <w:kern w:val="0"/>
                <w:sz w:val="23"/>
                <w:szCs w:val="23"/>
                <w:u w:val="none"/>
                <w:lang w:val="en-US" w:eastAsia="zh-CN" w:bidi="ar"/>
              </w:rPr>
              <w:t xml:space="preserve">100.0 </w:t>
            </w:r>
          </w:p>
        </w:tc>
      </w:tr>
      <w:tr w14:paraId="7171B68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695DB75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p>
        </w:tc>
        <w:tc>
          <w:tcPr>
            <w:tcW w:w="1198" w:type="dxa"/>
            <w:tcBorders>
              <w:left w:val="single" w:color="000000" w:sz="6" w:space="0"/>
              <w:right w:val="single" w:color="000000" w:sz="6" w:space="0"/>
            </w:tcBorders>
            <w:vAlign w:val="center"/>
          </w:tcPr>
          <w:p w14:paraId="6785202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0FAFB8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BA9602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353" w:type="dxa"/>
            <w:tcBorders>
              <w:left w:val="single" w:color="000000" w:sz="6" w:space="0"/>
            </w:tcBorders>
            <w:vAlign w:val="center"/>
          </w:tcPr>
          <w:p w14:paraId="0E87495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r>
      <w:tr w14:paraId="65BA021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6" w:hRule="atLeast"/>
        </w:trPr>
        <w:tc>
          <w:tcPr>
            <w:tcW w:w="4478" w:type="dxa"/>
            <w:tcBorders>
              <w:right w:val="single" w:color="000000" w:sz="6" w:space="0"/>
            </w:tcBorders>
            <w:vAlign w:val="center"/>
          </w:tcPr>
          <w:p w14:paraId="1D6A431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p>
        </w:tc>
        <w:tc>
          <w:tcPr>
            <w:tcW w:w="1198" w:type="dxa"/>
            <w:tcBorders>
              <w:left w:val="single" w:color="000000" w:sz="6" w:space="0"/>
              <w:right w:val="single" w:color="000000" w:sz="6" w:space="0"/>
            </w:tcBorders>
            <w:vAlign w:val="center"/>
          </w:tcPr>
          <w:p w14:paraId="50EECA9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3B3496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6C476F6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353" w:type="dxa"/>
            <w:tcBorders>
              <w:left w:val="single" w:color="000000" w:sz="6" w:space="0"/>
            </w:tcBorders>
            <w:vAlign w:val="center"/>
          </w:tcPr>
          <w:p w14:paraId="626E9FA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r>
      <w:tr w14:paraId="75D23B8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3" w:hRule="atLeast"/>
        </w:trPr>
        <w:tc>
          <w:tcPr>
            <w:tcW w:w="4478" w:type="dxa"/>
            <w:tcBorders>
              <w:right w:val="single" w:color="000000" w:sz="6" w:space="0"/>
            </w:tcBorders>
            <w:vAlign w:val="center"/>
          </w:tcPr>
          <w:p w14:paraId="48A9AB3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p>
        </w:tc>
        <w:tc>
          <w:tcPr>
            <w:tcW w:w="1198" w:type="dxa"/>
            <w:tcBorders>
              <w:left w:val="single" w:color="000000" w:sz="6" w:space="0"/>
              <w:right w:val="single" w:color="000000" w:sz="6" w:space="0"/>
            </w:tcBorders>
            <w:vAlign w:val="center"/>
          </w:tcPr>
          <w:p w14:paraId="153642D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248EAA1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4A8C50B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353" w:type="dxa"/>
            <w:tcBorders>
              <w:left w:val="single" w:color="000000" w:sz="6" w:space="0"/>
            </w:tcBorders>
            <w:vAlign w:val="center"/>
          </w:tcPr>
          <w:p w14:paraId="48E9A42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r>
      <w:tr w14:paraId="43BE8E4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61774D0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p>
        </w:tc>
        <w:tc>
          <w:tcPr>
            <w:tcW w:w="1198" w:type="dxa"/>
            <w:tcBorders>
              <w:left w:val="single" w:color="000000" w:sz="6" w:space="0"/>
              <w:right w:val="single" w:color="000000" w:sz="6" w:space="0"/>
            </w:tcBorders>
            <w:vAlign w:val="center"/>
          </w:tcPr>
          <w:p w14:paraId="54AE3BB0">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62663AD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5864544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353" w:type="dxa"/>
            <w:tcBorders>
              <w:left w:val="single" w:color="000000" w:sz="6" w:space="0"/>
            </w:tcBorders>
            <w:vAlign w:val="center"/>
          </w:tcPr>
          <w:p w14:paraId="2BFDAA7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r>
      <w:tr w14:paraId="0A97A2F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9" w:hRule="atLeast"/>
        </w:trPr>
        <w:tc>
          <w:tcPr>
            <w:tcW w:w="4478" w:type="dxa"/>
            <w:tcBorders>
              <w:right w:val="single" w:color="000000" w:sz="6" w:space="0"/>
            </w:tcBorders>
            <w:vAlign w:val="center"/>
          </w:tcPr>
          <w:p w14:paraId="465B8FC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p>
        </w:tc>
        <w:tc>
          <w:tcPr>
            <w:tcW w:w="1198" w:type="dxa"/>
            <w:tcBorders>
              <w:left w:val="single" w:color="000000" w:sz="6" w:space="0"/>
              <w:right w:val="single" w:color="000000" w:sz="6" w:space="0"/>
            </w:tcBorders>
            <w:vAlign w:val="center"/>
          </w:tcPr>
          <w:p w14:paraId="4D7E362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20201F4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73AE27F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353" w:type="dxa"/>
            <w:tcBorders>
              <w:left w:val="single" w:color="000000" w:sz="6" w:space="0"/>
            </w:tcBorders>
            <w:vAlign w:val="center"/>
          </w:tcPr>
          <w:p w14:paraId="40BE231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r>
      <w:tr w14:paraId="0576E86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0" w:hRule="atLeast"/>
        </w:trPr>
        <w:tc>
          <w:tcPr>
            <w:tcW w:w="4478" w:type="dxa"/>
            <w:tcBorders>
              <w:right w:val="single" w:color="000000" w:sz="6" w:space="0"/>
            </w:tcBorders>
            <w:vAlign w:val="center"/>
          </w:tcPr>
          <w:p w14:paraId="3875B78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p>
        </w:tc>
        <w:tc>
          <w:tcPr>
            <w:tcW w:w="1198" w:type="dxa"/>
            <w:tcBorders>
              <w:left w:val="single" w:color="000000" w:sz="6" w:space="0"/>
              <w:right w:val="single" w:color="000000" w:sz="6" w:space="0"/>
            </w:tcBorders>
            <w:vAlign w:val="center"/>
          </w:tcPr>
          <w:p w14:paraId="049920E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CFF17C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7D947B4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353" w:type="dxa"/>
            <w:tcBorders>
              <w:left w:val="single" w:color="000000" w:sz="6" w:space="0"/>
            </w:tcBorders>
            <w:vAlign w:val="center"/>
          </w:tcPr>
          <w:p w14:paraId="1F4482C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r>
      <w:tr w14:paraId="2229BF8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3" w:hRule="atLeast"/>
        </w:trPr>
        <w:tc>
          <w:tcPr>
            <w:tcW w:w="4478" w:type="dxa"/>
            <w:tcBorders>
              <w:right w:val="single" w:color="000000" w:sz="6" w:space="0"/>
            </w:tcBorders>
            <w:vAlign w:val="center"/>
          </w:tcPr>
          <w:p w14:paraId="02756C3C">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p>
        </w:tc>
        <w:tc>
          <w:tcPr>
            <w:tcW w:w="1198" w:type="dxa"/>
            <w:tcBorders>
              <w:left w:val="single" w:color="000000" w:sz="6" w:space="0"/>
              <w:right w:val="single" w:color="000000" w:sz="6" w:space="0"/>
            </w:tcBorders>
            <w:vAlign w:val="center"/>
          </w:tcPr>
          <w:p w14:paraId="3D8C4C6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05BF1F7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53EF43E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353" w:type="dxa"/>
            <w:tcBorders>
              <w:left w:val="single" w:color="000000" w:sz="6" w:space="0"/>
            </w:tcBorders>
            <w:vAlign w:val="center"/>
          </w:tcPr>
          <w:p w14:paraId="4B3FC37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r>
      <w:tr w14:paraId="04BE95B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6" w:hRule="atLeast"/>
        </w:trPr>
        <w:tc>
          <w:tcPr>
            <w:tcW w:w="4478" w:type="dxa"/>
            <w:tcBorders>
              <w:right w:val="single" w:color="000000" w:sz="6" w:space="0"/>
            </w:tcBorders>
            <w:vAlign w:val="center"/>
          </w:tcPr>
          <w:p w14:paraId="43B477E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p>
        </w:tc>
        <w:tc>
          <w:tcPr>
            <w:tcW w:w="1198" w:type="dxa"/>
            <w:tcBorders>
              <w:left w:val="single" w:color="000000" w:sz="6" w:space="0"/>
              <w:right w:val="single" w:color="000000" w:sz="6" w:space="0"/>
            </w:tcBorders>
            <w:vAlign w:val="center"/>
          </w:tcPr>
          <w:p w14:paraId="7F830F5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1682FFA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486AA92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353" w:type="dxa"/>
            <w:tcBorders>
              <w:left w:val="single" w:color="000000" w:sz="6" w:space="0"/>
            </w:tcBorders>
            <w:vAlign w:val="center"/>
          </w:tcPr>
          <w:p w14:paraId="51D6B81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r>
      <w:tr w14:paraId="5C85AE6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9" w:hRule="atLeast"/>
        </w:trPr>
        <w:tc>
          <w:tcPr>
            <w:tcW w:w="4478" w:type="dxa"/>
            <w:tcBorders>
              <w:right w:val="single" w:color="000000" w:sz="6" w:space="0"/>
            </w:tcBorders>
            <w:vAlign w:val="center"/>
          </w:tcPr>
          <w:p w14:paraId="485ED7D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p>
        </w:tc>
        <w:tc>
          <w:tcPr>
            <w:tcW w:w="1198" w:type="dxa"/>
            <w:tcBorders>
              <w:left w:val="single" w:color="000000" w:sz="6" w:space="0"/>
              <w:right w:val="single" w:color="000000" w:sz="6" w:space="0"/>
            </w:tcBorders>
            <w:vAlign w:val="center"/>
          </w:tcPr>
          <w:p w14:paraId="32BF49E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1A8D948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56BD43D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353" w:type="dxa"/>
            <w:tcBorders>
              <w:left w:val="single" w:color="000000" w:sz="6" w:space="0"/>
            </w:tcBorders>
            <w:vAlign w:val="center"/>
          </w:tcPr>
          <w:p w14:paraId="4B6E540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r>
      <w:tr w14:paraId="57DA141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4393D06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p>
        </w:tc>
        <w:tc>
          <w:tcPr>
            <w:tcW w:w="1198" w:type="dxa"/>
            <w:tcBorders>
              <w:left w:val="single" w:color="000000" w:sz="6" w:space="0"/>
              <w:right w:val="single" w:color="000000" w:sz="6" w:space="0"/>
            </w:tcBorders>
            <w:vAlign w:val="center"/>
          </w:tcPr>
          <w:p w14:paraId="378C4EA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5790670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2F4B925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353" w:type="dxa"/>
            <w:tcBorders>
              <w:left w:val="single" w:color="000000" w:sz="6" w:space="0"/>
            </w:tcBorders>
            <w:vAlign w:val="center"/>
          </w:tcPr>
          <w:p w14:paraId="47A1D7B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r>
      <w:tr w14:paraId="6C5E54D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4" w:hRule="atLeast"/>
        </w:trPr>
        <w:tc>
          <w:tcPr>
            <w:tcW w:w="4478" w:type="dxa"/>
            <w:tcBorders>
              <w:right w:val="single" w:color="000000" w:sz="6" w:space="0"/>
            </w:tcBorders>
            <w:vAlign w:val="center"/>
          </w:tcPr>
          <w:p w14:paraId="2601246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p>
        </w:tc>
        <w:tc>
          <w:tcPr>
            <w:tcW w:w="1198" w:type="dxa"/>
            <w:tcBorders>
              <w:left w:val="single" w:color="000000" w:sz="6" w:space="0"/>
              <w:right w:val="single" w:color="000000" w:sz="6" w:space="0"/>
            </w:tcBorders>
            <w:vAlign w:val="center"/>
          </w:tcPr>
          <w:p w14:paraId="1422F99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6D9C173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607E446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353" w:type="dxa"/>
            <w:tcBorders>
              <w:left w:val="single" w:color="000000" w:sz="6" w:space="0"/>
            </w:tcBorders>
            <w:vAlign w:val="center"/>
          </w:tcPr>
          <w:p w14:paraId="337552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r>
      <w:tr w14:paraId="08101AB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1776C1D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p>
        </w:tc>
        <w:tc>
          <w:tcPr>
            <w:tcW w:w="1198" w:type="dxa"/>
            <w:tcBorders>
              <w:left w:val="single" w:color="000000" w:sz="6" w:space="0"/>
              <w:right w:val="single" w:color="000000" w:sz="6" w:space="0"/>
            </w:tcBorders>
            <w:vAlign w:val="center"/>
          </w:tcPr>
          <w:p w14:paraId="1CAAA9F3">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1546395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7F2CFE1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353" w:type="dxa"/>
            <w:tcBorders>
              <w:left w:val="single" w:color="000000" w:sz="6" w:space="0"/>
            </w:tcBorders>
            <w:vAlign w:val="center"/>
          </w:tcPr>
          <w:p w14:paraId="7CD7638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r>
      <w:tr w14:paraId="7939A32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1" w:hRule="atLeast"/>
        </w:trPr>
        <w:tc>
          <w:tcPr>
            <w:tcW w:w="4478" w:type="dxa"/>
            <w:tcBorders>
              <w:right w:val="single" w:color="000000" w:sz="6" w:space="0"/>
            </w:tcBorders>
            <w:vAlign w:val="center"/>
          </w:tcPr>
          <w:p w14:paraId="2010A5D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p>
        </w:tc>
        <w:tc>
          <w:tcPr>
            <w:tcW w:w="1198" w:type="dxa"/>
            <w:tcBorders>
              <w:left w:val="single" w:color="000000" w:sz="6" w:space="0"/>
              <w:right w:val="single" w:color="000000" w:sz="6" w:space="0"/>
            </w:tcBorders>
            <w:vAlign w:val="center"/>
          </w:tcPr>
          <w:p w14:paraId="30C5FFB6">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64D31A2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1D80F1E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353" w:type="dxa"/>
            <w:tcBorders>
              <w:left w:val="single" w:color="000000" w:sz="6" w:space="0"/>
            </w:tcBorders>
            <w:vAlign w:val="center"/>
          </w:tcPr>
          <w:p w14:paraId="65B95EE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r>
      <w:tr w14:paraId="045315B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42" w:hRule="atLeast"/>
        </w:trPr>
        <w:tc>
          <w:tcPr>
            <w:tcW w:w="4478" w:type="dxa"/>
            <w:tcBorders>
              <w:right w:val="single" w:color="000000" w:sz="6" w:space="0"/>
            </w:tcBorders>
            <w:vAlign w:val="center"/>
          </w:tcPr>
          <w:p w14:paraId="2D7C768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p>
        </w:tc>
        <w:tc>
          <w:tcPr>
            <w:tcW w:w="1198" w:type="dxa"/>
            <w:tcBorders>
              <w:left w:val="single" w:color="000000" w:sz="6" w:space="0"/>
              <w:right w:val="single" w:color="000000" w:sz="6" w:space="0"/>
            </w:tcBorders>
            <w:vAlign w:val="center"/>
          </w:tcPr>
          <w:p w14:paraId="44955CF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264845A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right w:val="single" w:color="000000" w:sz="6" w:space="0"/>
            </w:tcBorders>
            <w:vAlign w:val="center"/>
          </w:tcPr>
          <w:p w14:paraId="733553A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353" w:type="dxa"/>
            <w:tcBorders>
              <w:left w:val="single" w:color="000000" w:sz="6" w:space="0"/>
            </w:tcBorders>
            <w:vAlign w:val="center"/>
          </w:tcPr>
          <w:p w14:paraId="12C9D10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r>
      <w:tr w14:paraId="0DD0621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4" w:hRule="atLeast"/>
        </w:trPr>
        <w:tc>
          <w:tcPr>
            <w:tcW w:w="4478" w:type="dxa"/>
            <w:tcBorders>
              <w:bottom w:val="single" w:color="000000" w:sz="14" w:space="0"/>
              <w:right w:val="single" w:color="000000" w:sz="6" w:space="0"/>
            </w:tcBorders>
            <w:vAlign w:val="center"/>
          </w:tcPr>
          <w:p w14:paraId="2F138EB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3"/>
                <w:szCs w:val="23"/>
              </w:rPr>
            </w:pPr>
          </w:p>
        </w:tc>
        <w:tc>
          <w:tcPr>
            <w:tcW w:w="1198" w:type="dxa"/>
            <w:tcBorders>
              <w:left w:val="single" w:color="000000" w:sz="6" w:space="0"/>
              <w:bottom w:val="single" w:color="000000" w:sz="14" w:space="0"/>
              <w:right w:val="single" w:color="000000" w:sz="6" w:space="0"/>
            </w:tcBorders>
            <w:vAlign w:val="center"/>
          </w:tcPr>
          <w:p w14:paraId="143D172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bottom w:val="single" w:color="000000" w:sz="14" w:space="0"/>
              <w:right w:val="single" w:color="000000" w:sz="6" w:space="0"/>
            </w:tcBorders>
            <w:vAlign w:val="center"/>
          </w:tcPr>
          <w:p w14:paraId="067957E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267" w:type="dxa"/>
            <w:tcBorders>
              <w:left w:val="single" w:color="000000" w:sz="6" w:space="0"/>
              <w:bottom w:val="single" w:color="000000" w:sz="14" w:space="0"/>
              <w:right w:val="single" w:color="000000" w:sz="6" w:space="0"/>
            </w:tcBorders>
            <w:vAlign w:val="center"/>
          </w:tcPr>
          <w:p w14:paraId="0CEE1E0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c>
          <w:tcPr>
            <w:tcW w:w="1353" w:type="dxa"/>
            <w:tcBorders>
              <w:left w:val="single" w:color="000000" w:sz="6" w:space="0"/>
              <w:bottom w:val="single" w:color="000000" w:sz="14" w:space="0"/>
            </w:tcBorders>
            <w:vAlign w:val="center"/>
          </w:tcPr>
          <w:p w14:paraId="05583E1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3"/>
                <w:szCs w:val="23"/>
              </w:rPr>
            </w:pPr>
          </w:p>
        </w:tc>
      </w:tr>
    </w:tbl>
    <w:p w14:paraId="7A5EB3DE">
      <w:pPr>
        <w:pStyle w:val="2"/>
      </w:pPr>
    </w:p>
    <w:p w14:paraId="40DABA6C">
      <w:pPr>
        <w:sectPr>
          <w:footerReference r:id="rId18" w:type="default"/>
          <w:pgSz w:w="11905" w:h="16837"/>
          <w:pgMar w:top="400" w:right="1239" w:bottom="1134" w:left="1178" w:header="0" w:footer="768" w:gutter="0"/>
          <w:pgBorders>
            <w:top w:val="none" w:sz="0" w:space="0"/>
            <w:left w:val="none" w:sz="0" w:space="0"/>
            <w:bottom w:val="none" w:sz="0" w:space="0"/>
            <w:right w:val="none" w:sz="0" w:space="0"/>
          </w:pgBorders>
          <w:cols w:space="720" w:num="1"/>
        </w:sectPr>
      </w:pPr>
    </w:p>
    <w:p w14:paraId="43D017F2">
      <w:pPr>
        <w:spacing w:before="6"/>
      </w:pPr>
    </w:p>
    <w:p w14:paraId="3A21B173">
      <w:pPr>
        <w:spacing w:before="5"/>
      </w:pPr>
    </w:p>
    <w:p w14:paraId="56DD4E2C">
      <w:pPr>
        <w:spacing w:before="5"/>
      </w:pPr>
    </w:p>
    <w:p w14:paraId="2EB39AF6">
      <w:pPr>
        <w:pStyle w:val="2"/>
        <w:spacing w:line="266" w:lineRule="auto"/>
      </w:pPr>
    </w:p>
    <w:p w14:paraId="15092D2F">
      <w:pPr>
        <w:spacing w:before="136" w:line="237" w:lineRule="auto"/>
        <w:outlineLvl w:val="2"/>
        <w:rPr>
          <w:rFonts w:ascii="方正小标宋_GBK" w:hAnsi="方正小标宋_GBK" w:eastAsia="方正小标宋_GBK" w:cs="方正小标宋_GBK"/>
          <w:sz w:val="35"/>
          <w:szCs w:val="35"/>
        </w:rPr>
      </w:pPr>
      <w:r>
        <w:rPr>
          <w:rFonts w:ascii="方正小标宋_GBK" w:hAnsi="方正小标宋_GBK" w:eastAsia="方正小标宋_GBK" w:cs="方正小标宋_GBK"/>
          <w:spacing w:val="5"/>
          <w:sz w:val="35"/>
          <w:szCs w:val="35"/>
        </w:rPr>
        <w:t>§4</w:t>
      </w:r>
      <w:r>
        <w:rPr>
          <w:rFonts w:hint="eastAsia" w:ascii="方正小标宋_GBK" w:hAnsi="方正小标宋_GBK" w:eastAsia="方正小标宋_GBK" w:cs="方正小标宋_GBK"/>
          <w:spacing w:val="5"/>
          <w:sz w:val="35"/>
          <w:szCs w:val="35"/>
          <w:lang w:val="en-US" w:eastAsia="zh-CN"/>
        </w:rPr>
        <w:t xml:space="preserve">  </w:t>
      </w:r>
      <w:r>
        <w:rPr>
          <w:rFonts w:ascii="方正小标宋_GBK" w:hAnsi="方正小标宋_GBK" w:eastAsia="方正小标宋_GBK" w:cs="方正小标宋_GBK"/>
          <w:spacing w:val="5"/>
          <w:sz w:val="35"/>
          <w:szCs w:val="35"/>
        </w:rPr>
        <w:t>2024年</w:t>
      </w:r>
      <w:r>
        <w:rPr>
          <w:rFonts w:hint="eastAsia" w:ascii="方正小标宋_GBK" w:hAnsi="方正小标宋_GBK" w:eastAsia="方正小标宋_GBK" w:cs="方正小标宋_GBK"/>
          <w:spacing w:val="5"/>
          <w:sz w:val="35"/>
          <w:szCs w:val="35"/>
          <w:lang w:val="en-US" w:eastAsia="zh-CN"/>
        </w:rPr>
        <w:t>深泽县</w:t>
      </w:r>
      <w:r>
        <w:rPr>
          <w:rFonts w:ascii="方正小标宋_GBK" w:hAnsi="方正小标宋_GBK" w:eastAsia="方正小标宋_GBK" w:cs="方正小标宋_GBK"/>
          <w:spacing w:val="5"/>
          <w:sz w:val="35"/>
          <w:szCs w:val="35"/>
        </w:rPr>
        <w:t>一般公共预算基本支出决算经济分类表</w:t>
      </w:r>
    </w:p>
    <w:p w14:paraId="77F1CE9B">
      <w:pPr>
        <w:spacing w:before="195" w:line="216" w:lineRule="auto"/>
        <w:ind w:right="38"/>
        <w:jc w:val="right"/>
        <w:rPr>
          <w:rFonts w:ascii="方正仿宋_GBK" w:hAnsi="方正仿宋_GBK" w:eastAsia="方正仿宋_GBK" w:cs="方正仿宋_GBK"/>
          <w:sz w:val="24"/>
          <w:szCs w:val="24"/>
        </w:rPr>
      </w:pPr>
      <w:r>
        <w:rPr>
          <w:rFonts w:ascii="方正仿宋_GBK" w:hAnsi="方正仿宋_GBK" w:eastAsia="方正仿宋_GBK" w:cs="方正仿宋_GBK"/>
          <w:spacing w:val="-4"/>
          <w:sz w:val="24"/>
          <w:szCs w:val="24"/>
        </w:rPr>
        <w:t>单位：万元</w:t>
      </w:r>
    </w:p>
    <w:tbl>
      <w:tblPr>
        <w:tblStyle w:val="6"/>
        <w:tblW w:w="9452"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3381"/>
        <w:gridCol w:w="1632"/>
        <w:gridCol w:w="1560"/>
        <w:gridCol w:w="1380"/>
        <w:gridCol w:w="1499"/>
      </w:tblGrid>
      <w:tr w14:paraId="42D3F60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826" w:hRule="atLeast"/>
        </w:trPr>
        <w:tc>
          <w:tcPr>
            <w:tcW w:w="3381" w:type="dxa"/>
            <w:tcBorders>
              <w:top w:val="single" w:color="000000" w:sz="14" w:space="0"/>
              <w:bottom w:val="single" w:color="000000" w:sz="14" w:space="0"/>
              <w:right w:val="single" w:color="000000" w:sz="6" w:space="0"/>
            </w:tcBorders>
            <w:vAlign w:val="top"/>
          </w:tcPr>
          <w:p w14:paraId="4ED41EA9">
            <w:pPr>
              <w:keepNext w:val="0"/>
              <w:keepLines w:val="0"/>
              <w:widowControl/>
              <w:suppressLineNumbers w:val="0"/>
              <w:spacing w:before="310" w:beforeAutospacing="0" w:after="0" w:afterAutospacing="0" w:line="222" w:lineRule="auto"/>
              <w:ind w:left="1233" w:right="0"/>
              <w:rPr>
                <w:rFonts w:hint="default" w:ascii="黑体" w:hAnsi="黑体" w:eastAsia="黑体" w:cs="黑体"/>
                <w:sz w:val="24"/>
                <w:szCs w:val="24"/>
              </w:rPr>
            </w:pPr>
            <w:r>
              <w:rPr>
                <w:rFonts w:hint="default" w:ascii="黑体" w:hAnsi="黑体" w:eastAsia="黑体" w:cs="黑体"/>
                <w:spacing w:val="-3"/>
                <w:sz w:val="24"/>
                <w:szCs w:val="24"/>
              </w:rPr>
              <w:t>科目名称</w:t>
            </w:r>
          </w:p>
        </w:tc>
        <w:tc>
          <w:tcPr>
            <w:tcW w:w="1632" w:type="dxa"/>
            <w:tcBorders>
              <w:top w:val="single" w:color="000000" w:sz="14" w:space="0"/>
              <w:left w:val="single" w:color="000000" w:sz="6" w:space="0"/>
              <w:bottom w:val="single" w:color="000000" w:sz="14" w:space="0"/>
              <w:right w:val="single" w:color="000000" w:sz="6" w:space="0"/>
            </w:tcBorders>
            <w:vAlign w:val="top"/>
          </w:tcPr>
          <w:p w14:paraId="3584EEC1">
            <w:pPr>
              <w:keepNext w:val="0"/>
              <w:keepLines w:val="0"/>
              <w:widowControl/>
              <w:suppressLineNumbers w:val="0"/>
              <w:spacing w:before="310" w:beforeAutospacing="0" w:after="0" w:afterAutospacing="0" w:line="222" w:lineRule="auto"/>
              <w:ind w:left="229" w:right="0"/>
              <w:rPr>
                <w:rFonts w:hint="default" w:ascii="黑体" w:hAnsi="黑体" w:eastAsia="黑体" w:cs="黑体"/>
                <w:sz w:val="24"/>
                <w:szCs w:val="24"/>
              </w:rPr>
            </w:pPr>
            <w:r>
              <w:rPr>
                <w:rFonts w:hint="default" w:ascii="黑体" w:hAnsi="黑体" w:eastAsia="黑体" w:cs="黑体"/>
                <w:spacing w:val="-3"/>
                <w:sz w:val="24"/>
                <w:szCs w:val="24"/>
              </w:rPr>
              <w:t>年初预算数</w:t>
            </w:r>
          </w:p>
        </w:tc>
        <w:tc>
          <w:tcPr>
            <w:tcW w:w="1560" w:type="dxa"/>
            <w:tcBorders>
              <w:top w:val="single" w:color="000000" w:sz="14" w:space="0"/>
              <w:left w:val="single" w:color="000000" w:sz="6" w:space="0"/>
              <w:bottom w:val="single" w:color="000000" w:sz="14" w:space="0"/>
              <w:right w:val="single" w:color="000000" w:sz="6" w:space="0"/>
            </w:tcBorders>
            <w:vAlign w:val="top"/>
          </w:tcPr>
          <w:p w14:paraId="792B3BB1">
            <w:pPr>
              <w:keepNext w:val="0"/>
              <w:keepLines w:val="0"/>
              <w:widowControl/>
              <w:suppressLineNumbers w:val="0"/>
              <w:spacing w:before="310" w:beforeAutospacing="0" w:after="0" w:afterAutospacing="0" w:line="222" w:lineRule="auto"/>
              <w:ind w:left="194" w:right="0"/>
              <w:rPr>
                <w:rFonts w:hint="default" w:ascii="黑体" w:hAnsi="黑体" w:eastAsia="黑体" w:cs="黑体"/>
                <w:sz w:val="24"/>
                <w:szCs w:val="24"/>
              </w:rPr>
            </w:pPr>
            <w:r>
              <w:rPr>
                <w:rFonts w:hint="default" w:ascii="黑体" w:hAnsi="黑体" w:eastAsia="黑体" w:cs="黑体"/>
                <w:spacing w:val="-3"/>
                <w:sz w:val="24"/>
                <w:szCs w:val="24"/>
              </w:rPr>
              <w:t>调整预算数</w:t>
            </w:r>
          </w:p>
        </w:tc>
        <w:tc>
          <w:tcPr>
            <w:tcW w:w="1380" w:type="dxa"/>
            <w:tcBorders>
              <w:top w:val="single" w:color="000000" w:sz="14" w:space="0"/>
              <w:left w:val="single" w:color="000000" w:sz="6" w:space="0"/>
              <w:bottom w:val="single" w:color="000000" w:sz="14" w:space="0"/>
              <w:right w:val="single" w:color="000000" w:sz="6" w:space="0"/>
            </w:tcBorders>
            <w:vAlign w:val="top"/>
          </w:tcPr>
          <w:p w14:paraId="19D8C1A3">
            <w:pPr>
              <w:keepNext w:val="0"/>
              <w:keepLines w:val="0"/>
              <w:widowControl/>
              <w:suppressLineNumbers w:val="0"/>
              <w:spacing w:before="310" w:beforeAutospacing="0" w:after="0" w:afterAutospacing="0" w:line="222" w:lineRule="auto"/>
              <w:ind w:left="340" w:right="0"/>
              <w:rPr>
                <w:rFonts w:hint="default" w:ascii="黑体" w:hAnsi="黑体" w:eastAsia="黑体" w:cs="黑体"/>
                <w:sz w:val="24"/>
                <w:szCs w:val="24"/>
              </w:rPr>
            </w:pPr>
            <w:r>
              <w:rPr>
                <w:rFonts w:hint="default" w:ascii="黑体" w:hAnsi="黑体" w:eastAsia="黑体" w:cs="黑体"/>
                <w:spacing w:val="-4"/>
                <w:sz w:val="24"/>
                <w:szCs w:val="24"/>
              </w:rPr>
              <w:t>决算数</w:t>
            </w:r>
          </w:p>
        </w:tc>
        <w:tc>
          <w:tcPr>
            <w:tcW w:w="1499" w:type="dxa"/>
            <w:tcBorders>
              <w:top w:val="single" w:color="000000" w:sz="14" w:space="0"/>
              <w:left w:val="single" w:color="000000" w:sz="6" w:space="0"/>
              <w:bottom w:val="single" w:color="000000" w:sz="14" w:space="0"/>
            </w:tcBorders>
            <w:vAlign w:val="top"/>
          </w:tcPr>
          <w:p w14:paraId="576DE46D">
            <w:pPr>
              <w:keepNext w:val="0"/>
              <w:keepLines w:val="0"/>
              <w:widowControl/>
              <w:suppressLineNumbers w:val="0"/>
              <w:spacing w:before="165" w:beforeAutospacing="0" w:after="0" w:afterAutospacing="0" w:line="227" w:lineRule="auto"/>
              <w:ind w:left="352" w:right="364" w:firstLine="116"/>
              <w:rPr>
                <w:rFonts w:hint="default" w:ascii="黑体" w:hAnsi="黑体" w:eastAsia="黑体" w:cs="黑体"/>
                <w:sz w:val="24"/>
                <w:szCs w:val="24"/>
              </w:rPr>
            </w:pPr>
            <w:r>
              <w:rPr>
                <w:rFonts w:hint="default" w:ascii="黑体" w:hAnsi="黑体" w:eastAsia="黑体" w:cs="黑体"/>
                <w:spacing w:val="-5"/>
                <w:sz w:val="24"/>
                <w:szCs w:val="24"/>
              </w:rPr>
              <w:t>完成</w:t>
            </w:r>
            <w:r>
              <w:rPr>
                <w:rFonts w:hint="default" w:ascii="黑体" w:hAnsi="黑体" w:eastAsia="黑体" w:cs="黑体"/>
                <w:spacing w:val="25"/>
                <w:sz w:val="24"/>
                <w:szCs w:val="24"/>
              </w:rPr>
              <w:t>预算%</w:t>
            </w:r>
          </w:p>
        </w:tc>
      </w:tr>
      <w:tr w14:paraId="6C8F465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25" w:hRule="atLeast"/>
        </w:trPr>
        <w:tc>
          <w:tcPr>
            <w:tcW w:w="3381" w:type="dxa"/>
            <w:tcBorders>
              <w:top w:val="single" w:color="000000" w:sz="14" w:space="0"/>
              <w:right w:val="single" w:color="000000" w:sz="6" w:space="0"/>
            </w:tcBorders>
            <w:vAlign w:val="top"/>
          </w:tcPr>
          <w:p w14:paraId="3195A67D">
            <w:pPr>
              <w:keepNext w:val="0"/>
              <w:keepLines w:val="0"/>
              <w:widowControl/>
              <w:suppressLineNumbers w:val="0"/>
              <w:spacing w:before="124" w:beforeAutospacing="0" w:after="0" w:afterAutospacing="0" w:line="226" w:lineRule="auto"/>
              <w:ind w:left="82"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b/>
                <w:bCs/>
                <w:spacing w:val="-3"/>
                <w:sz w:val="24"/>
                <w:szCs w:val="24"/>
              </w:rPr>
              <w:t>一、机关工资福利支出</w:t>
            </w:r>
          </w:p>
        </w:tc>
        <w:tc>
          <w:tcPr>
            <w:tcW w:w="1632" w:type="dxa"/>
            <w:tcBorders>
              <w:top w:val="single" w:color="000000" w:sz="14" w:space="0"/>
              <w:left w:val="single" w:color="000000" w:sz="6" w:space="0"/>
              <w:right w:val="single" w:color="000000" w:sz="6" w:space="0"/>
            </w:tcBorders>
            <w:vAlign w:val="center"/>
          </w:tcPr>
          <w:p w14:paraId="4F934F0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17698</w:t>
            </w:r>
          </w:p>
        </w:tc>
        <w:tc>
          <w:tcPr>
            <w:tcW w:w="1560" w:type="dxa"/>
            <w:tcBorders>
              <w:top w:val="single" w:color="000000" w:sz="14" w:space="0"/>
              <w:left w:val="single" w:color="000000" w:sz="6" w:space="0"/>
              <w:right w:val="single" w:color="000000" w:sz="6" w:space="0"/>
            </w:tcBorders>
            <w:vAlign w:val="center"/>
          </w:tcPr>
          <w:p w14:paraId="66E10D9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22500</w:t>
            </w:r>
          </w:p>
        </w:tc>
        <w:tc>
          <w:tcPr>
            <w:tcW w:w="1380" w:type="dxa"/>
            <w:tcBorders>
              <w:top w:val="single" w:color="000000" w:sz="14" w:space="0"/>
              <w:left w:val="single" w:color="000000" w:sz="6" w:space="0"/>
              <w:right w:val="single" w:color="000000" w:sz="6" w:space="0"/>
            </w:tcBorders>
            <w:vAlign w:val="center"/>
          </w:tcPr>
          <w:p w14:paraId="6075AE6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22500</w:t>
            </w:r>
          </w:p>
        </w:tc>
        <w:tc>
          <w:tcPr>
            <w:tcW w:w="1499" w:type="dxa"/>
            <w:tcBorders>
              <w:top w:val="single" w:color="000000" w:sz="14" w:space="0"/>
              <w:left w:val="single" w:color="000000" w:sz="6" w:space="0"/>
            </w:tcBorders>
            <w:vAlign w:val="center"/>
          </w:tcPr>
          <w:p w14:paraId="2EB287B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74EE939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60" w:hRule="atLeast"/>
        </w:trPr>
        <w:tc>
          <w:tcPr>
            <w:tcW w:w="3381" w:type="dxa"/>
            <w:tcBorders>
              <w:right w:val="single" w:color="000000" w:sz="6" w:space="0"/>
            </w:tcBorders>
            <w:vAlign w:val="top"/>
          </w:tcPr>
          <w:p w14:paraId="75EB4BA7">
            <w:pPr>
              <w:keepNext w:val="0"/>
              <w:keepLines w:val="0"/>
              <w:widowControl/>
              <w:suppressLineNumbers w:val="0"/>
              <w:spacing w:before="159" w:beforeAutospacing="0" w:after="0" w:afterAutospacing="0" w:line="230" w:lineRule="auto"/>
              <w:ind w:left="783"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3"/>
                <w:sz w:val="24"/>
                <w:szCs w:val="24"/>
              </w:rPr>
              <w:t>工资奖金津补贴</w:t>
            </w:r>
          </w:p>
        </w:tc>
        <w:tc>
          <w:tcPr>
            <w:tcW w:w="1632" w:type="dxa"/>
            <w:tcBorders>
              <w:left w:val="single" w:color="000000" w:sz="6" w:space="0"/>
              <w:right w:val="single" w:color="000000" w:sz="6" w:space="0"/>
            </w:tcBorders>
            <w:vAlign w:val="center"/>
          </w:tcPr>
          <w:p w14:paraId="35BAA0B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12444</w:t>
            </w:r>
          </w:p>
        </w:tc>
        <w:tc>
          <w:tcPr>
            <w:tcW w:w="1560" w:type="dxa"/>
            <w:tcBorders>
              <w:left w:val="single" w:color="000000" w:sz="6" w:space="0"/>
              <w:right w:val="single" w:color="000000" w:sz="6" w:space="0"/>
            </w:tcBorders>
            <w:vAlign w:val="center"/>
          </w:tcPr>
          <w:p w14:paraId="6C7B48C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12938</w:t>
            </w:r>
          </w:p>
        </w:tc>
        <w:tc>
          <w:tcPr>
            <w:tcW w:w="1380" w:type="dxa"/>
            <w:tcBorders>
              <w:left w:val="single" w:color="000000" w:sz="6" w:space="0"/>
              <w:right w:val="single" w:color="000000" w:sz="6" w:space="0"/>
            </w:tcBorders>
            <w:vAlign w:val="center"/>
          </w:tcPr>
          <w:p w14:paraId="35CA851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12938</w:t>
            </w:r>
          </w:p>
        </w:tc>
        <w:tc>
          <w:tcPr>
            <w:tcW w:w="1499" w:type="dxa"/>
            <w:tcBorders>
              <w:left w:val="single" w:color="000000" w:sz="6" w:space="0"/>
            </w:tcBorders>
            <w:vAlign w:val="center"/>
          </w:tcPr>
          <w:p w14:paraId="6F87E8A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3E7BAB5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59" w:hRule="atLeast"/>
        </w:trPr>
        <w:tc>
          <w:tcPr>
            <w:tcW w:w="3381" w:type="dxa"/>
            <w:tcBorders>
              <w:right w:val="single" w:color="000000" w:sz="6" w:space="0"/>
            </w:tcBorders>
            <w:vAlign w:val="top"/>
          </w:tcPr>
          <w:p w14:paraId="57B2A226">
            <w:pPr>
              <w:keepNext w:val="0"/>
              <w:keepLines w:val="0"/>
              <w:widowControl/>
              <w:suppressLineNumbers w:val="0"/>
              <w:spacing w:before="162" w:beforeAutospacing="0" w:after="0" w:afterAutospacing="0" w:line="230" w:lineRule="auto"/>
              <w:ind w:left="779"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3"/>
                <w:sz w:val="24"/>
                <w:szCs w:val="24"/>
              </w:rPr>
              <w:t>社会保障缴费</w:t>
            </w:r>
          </w:p>
        </w:tc>
        <w:tc>
          <w:tcPr>
            <w:tcW w:w="1632" w:type="dxa"/>
            <w:tcBorders>
              <w:left w:val="single" w:color="000000" w:sz="6" w:space="0"/>
              <w:right w:val="single" w:color="000000" w:sz="6" w:space="0"/>
            </w:tcBorders>
            <w:vAlign w:val="center"/>
          </w:tcPr>
          <w:p w14:paraId="60C2CAE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3502</w:t>
            </w:r>
          </w:p>
        </w:tc>
        <w:tc>
          <w:tcPr>
            <w:tcW w:w="1560" w:type="dxa"/>
            <w:tcBorders>
              <w:left w:val="single" w:color="000000" w:sz="6" w:space="0"/>
              <w:right w:val="single" w:color="000000" w:sz="6" w:space="0"/>
            </w:tcBorders>
            <w:vAlign w:val="center"/>
          </w:tcPr>
          <w:p w14:paraId="2F2BCF9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3983</w:t>
            </w:r>
          </w:p>
        </w:tc>
        <w:tc>
          <w:tcPr>
            <w:tcW w:w="1380" w:type="dxa"/>
            <w:tcBorders>
              <w:left w:val="single" w:color="000000" w:sz="6" w:space="0"/>
              <w:right w:val="single" w:color="000000" w:sz="6" w:space="0"/>
            </w:tcBorders>
            <w:vAlign w:val="center"/>
          </w:tcPr>
          <w:p w14:paraId="6F166AA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3983</w:t>
            </w:r>
          </w:p>
        </w:tc>
        <w:tc>
          <w:tcPr>
            <w:tcW w:w="1499" w:type="dxa"/>
            <w:tcBorders>
              <w:left w:val="single" w:color="000000" w:sz="6" w:space="0"/>
            </w:tcBorders>
            <w:vAlign w:val="center"/>
          </w:tcPr>
          <w:p w14:paraId="1FFA729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0DE4514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59" w:hRule="atLeast"/>
        </w:trPr>
        <w:tc>
          <w:tcPr>
            <w:tcW w:w="3381" w:type="dxa"/>
            <w:tcBorders>
              <w:right w:val="single" w:color="000000" w:sz="6" w:space="0"/>
            </w:tcBorders>
            <w:vAlign w:val="top"/>
          </w:tcPr>
          <w:p w14:paraId="3738F77C">
            <w:pPr>
              <w:keepNext w:val="0"/>
              <w:keepLines w:val="0"/>
              <w:widowControl/>
              <w:suppressLineNumbers w:val="0"/>
              <w:spacing w:before="164" w:beforeAutospacing="0" w:after="0" w:afterAutospacing="0" w:line="230" w:lineRule="auto"/>
              <w:ind w:left="778"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4"/>
                <w:sz w:val="24"/>
                <w:szCs w:val="24"/>
              </w:rPr>
              <w:t>住房公积金</w:t>
            </w:r>
          </w:p>
        </w:tc>
        <w:tc>
          <w:tcPr>
            <w:tcW w:w="1632" w:type="dxa"/>
            <w:tcBorders>
              <w:left w:val="single" w:color="000000" w:sz="6" w:space="0"/>
              <w:right w:val="single" w:color="000000" w:sz="6" w:space="0"/>
            </w:tcBorders>
            <w:vAlign w:val="center"/>
          </w:tcPr>
          <w:p w14:paraId="3599958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1752</w:t>
            </w:r>
          </w:p>
        </w:tc>
        <w:tc>
          <w:tcPr>
            <w:tcW w:w="1560" w:type="dxa"/>
            <w:tcBorders>
              <w:left w:val="single" w:color="000000" w:sz="6" w:space="0"/>
              <w:right w:val="single" w:color="000000" w:sz="6" w:space="0"/>
            </w:tcBorders>
            <w:vAlign w:val="center"/>
          </w:tcPr>
          <w:p w14:paraId="7A9D6C9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1652</w:t>
            </w:r>
          </w:p>
        </w:tc>
        <w:tc>
          <w:tcPr>
            <w:tcW w:w="1380" w:type="dxa"/>
            <w:tcBorders>
              <w:left w:val="single" w:color="000000" w:sz="6" w:space="0"/>
              <w:right w:val="single" w:color="000000" w:sz="6" w:space="0"/>
            </w:tcBorders>
            <w:vAlign w:val="center"/>
          </w:tcPr>
          <w:p w14:paraId="659A4E0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1652</w:t>
            </w:r>
          </w:p>
        </w:tc>
        <w:tc>
          <w:tcPr>
            <w:tcW w:w="1499" w:type="dxa"/>
            <w:tcBorders>
              <w:left w:val="single" w:color="000000" w:sz="6" w:space="0"/>
            </w:tcBorders>
            <w:vAlign w:val="center"/>
          </w:tcPr>
          <w:p w14:paraId="570261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45E0775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63" w:hRule="atLeast"/>
        </w:trPr>
        <w:tc>
          <w:tcPr>
            <w:tcW w:w="3381" w:type="dxa"/>
            <w:tcBorders>
              <w:right w:val="single" w:color="000000" w:sz="6" w:space="0"/>
            </w:tcBorders>
            <w:vAlign w:val="top"/>
          </w:tcPr>
          <w:p w14:paraId="7B9C52A3">
            <w:pPr>
              <w:keepNext w:val="0"/>
              <w:keepLines w:val="0"/>
              <w:widowControl/>
              <w:suppressLineNumbers w:val="0"/>
              <w:spacing w:before="167" w:beforeAutospacing="0" w:after="0" w:afterAutospacing="0" w:line="226" w:lineRule="auto"/>
              <w:ind w:left="779"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2"/>
                <w:sz w:val="24"/>
                <w:szCs w:val="24"/>
              </w:rPr>
              <w:t>其他工资福利支出</w:t>
            </w:r>
          </w:p>
        </w:tc>
        <w:tc>
          <w:tcPr>
            <w:tcW w:w="1632" w:type="dxa"/>
            <w:tcBorders>
              <w:left w:val="single" w:color="000000" w:sz="6" w:space="0"/>
              <w:right w:val="single" w:color="000000" w:sz="6" w:space="0"/>
            </w:tcBorders>
            <w:vAlign w:val="center"/>
          </w:tcPr>
          <w:p w14:paraId="48D40B85">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560" w:type="dxa"/>
            <w:tcBorders>
              <w:left w:val="single" w:color="000000" w:sz="6" w:space="0"/>
              <w:right w:val="single" w:color="000000" w:sz="6" w:space="0"/>
            </w:tcBorders>
            <w:vAlign w:val="center"/>
          </w:tcPr>
          <w:p w14:paraId="3D3C8D4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3927</w:t>
            </w:r>
          </w:p>
        </w:tc>
        <w:tc>
          <w:tcPr>
            <w:tcW w:w="1380" w:type="dxa"/>
            <w:tcBorders>
              <w:left w:val="single" w:color="000000" w:sz="6" w:space="0"/>
              <w:right w:val="single" w:color="000000" w:sz="6" w:space="0"/>
            </w:tcBorders>
            <w:vAlign w:val="center"/>
          </w:tcPr>
          <w:p w14:paraId="438CF5F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3927</w:t>
            </w:r>
          </w:p>
        </w:tc>
        <w:tc>
          <w:tcPr>
            <w:tcW w:w="1499" w:type="dxa"/>
            <w:tcBorders>
              <w:left w:val="single" w:color="000000" w:sz="6" w:space="0"/>
            </w:tcBorders>
            <w:vAlign w:val="center"/>
          </w:tcPr>
          <w:p w14:paraId="5ABED58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4E45853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58" w:hRule="atLeast"/>
        </w:trPr>
        <w:tc>
          <w:tcPr>
            <w:tcW w:w="3381" w:type="dxa"/>
            <w:tcBorders>
              <w:right w:val="single" w:color="000000" w:sz="6" w:space="0"/>
            </w:tcBorders>
            <w:vAlign w:val="top"/>
          </w:tcPr>
          <w:p w14:paraId="5FF101AF">
            <w:pPr>
              <w:keepNext w:val="0"/>
              <w:keepLines w:val="0"/>
              <w:widowControl/>
              <w:suppressLineNumbers w:val="0"/>
              <w:spacing w:before="165" w:beforeAutospacing="0" w:after="0" w:afterAutospacing="0" w:line="230" w:lineRule="auto"/>
              <w:ind w:left="79"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b/>
                <w:bCs/>
                <w:spacing w:val="-3"/>
                <w:sz w:val="24"/>
                <w:szCs w:val="24"/>
              </w:rPr>
              <w:t>二、机关商品和服务支出</w:t>
            </w:r>
          </w:p>
        </w:tc>
        <w:tc>
          <w:tcPr>
            <w:tcW w:w="1632" w:type="dxa"/>
            <w:tcBorders>
              <w:left w:val="single" w:color="000000" w:sz="6" w:space="0"/>
              <w:right w:val="single" w:color="000000" w:sz="6" w:space="0"/>
            </w:tcBorders>
            <w:vAlign w:val="center"/>
          </w:tcPr>
          <w:p w14:paraId="29FB19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2702</w:t>
            </w:r>
          </w:p>
        </w:tc>
        <w:tc>
          <w:tcPr>
            <w:tcW w:w="1560" w:type="dxa"/>
            <w:tcBorders>
              <w:left w:val="single" w:color="000000" w:sz="6" w:space="0"/>
              <w:right w:val="single" w:color="000000" w:sz="6" w:space="0"/>
            </w:tcBorders>
            <w:vAlign w:val="center"/>
          </w:tcPr>
          <w:p w14:paraId="50BEED7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2451</w:t>
            </w:r>
          </w:p>
        </w:tc>
        <w:tc>
          <w:tcPr>
            <w:tcW w:w="1380" w:type="dxa"/>
            <w:tcBorders>
              <w:left w:val="single" w:color="000000" w:sz="6" w:space="0"/>
              <w:right w:val="single" w:color="000000" w:sz="6" w:space="0"/>
            </w:tcBorders>
            <w:vAlign w:val="center"/>
          </w:tcPr>
          <w:p w14:paraId="0CCC777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2451</w:t>
            </w:r>
          </w:p>
        </w:tc>
        <w:tc>
          <w:tcPr>
            <w:tcW w:w="1499" w:type="dxa"/>
            <w:tcBorders>
              <w:left w:val="single" w:color="000000" w:sz="6" w:space="0"/>
            </w:tcBorders>
            <w:vAlign w:val="center"/>
          </w:tcPr>
          <w:p w14:paraId="0430A67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6727910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58" w:hRule="atLeast"/>
        </w:trPr>
        <w:tc>
          <w:tcPr>
            <w:tcW w:w="3381" w:type="dxa"/>
            <w:tcBorders>
              <w:right w:val="single" w:color="000000" w:sz="6" w:space="0"/>
            </w:tcBorders>
            <w:vAlign w:val="top"/>
          </w:tcPr>
          <w:p w14:paraId="2A7538DF">
            <w:pPr>
              <w:keepNext w:val="0"/>
              <w:keepLines w:val="0"/>
              <w:widowControl/>
              <w:suppressLineNumbers w:val="0"/>
              <w:spacing w:before="170" w:beforeAutospacing="0" w:after="0" w:afterAutospacing="0" w:line="231" w:lineRule="auto"/>
              <w:ind w:left="789"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7"/>
                <w:sz w:val="24"/>
                <w:szCs w:val="24"/>
              </w:rPr>
              <w:t>办公经费</w:t>
            </w:r>
          </w:p>
        </w:tc>
        <w:tc>
          <w:tcPr>
            <w:tcW w:w="1632" w:type="dxa"/>
            <w:tcBorders>
              <w:left w:val="single" w:color="000000" w:sz="6" w:space="0"/>
              <w:right w:val="single" w:color="000000" w:sz="6" w:space="0"/>
            </w:tcBorders>
            <w:vAlign w:val="center"/>
          </w:tcPr>
          <w:p w14:paraId="4931AD3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2161</w:t>
            </w:r>
          </w:p>
        </w:tc>
        <w:tc>
          <w:tcPr>
            <w:tcW w:w="1560" w:type="dxa"/>
            <w:tcBorders>
              <w:left w:val="single" w:color="000000" w:sz="6" w:space="0"/>
              <w:right w:val="single" w:color="000000" w:sz="6" w:space="0"/>
            </w:tcBorders>
            <w:vAlign w:val="center"/>
          </w:tcPr>
          <w:p w14:paraId="2B9092E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1799</w:t>
            </w:r>
          </w:p>
        </w:tc>
        <w:tc>
          <w:tcPr>
            <w:tcW w:w="1380" w:type="dxa"/>
            <w:tcBorders>
              <w:left w:val="single" w:color="000000" w:sz="6" w:space="0"/>
              <w:right w:val="single" w:color="000000" w:sz="6" w:space="0"/>
            </w:tcBorders>
            <w:vAlign w:val="center"/>
          </w:tcPr>
          <w:p w14:paraId="089C1BA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1799</w:t>
            </w:r>
          </w:p>
        </w:tc>
        <w:tc>
          <w:tcPr>
            <w:tcW w:w="1499" w:type="dxa"/>
            <w:tcBorders>
              <w:left w:val="single" w:color="000000" w:sz="6" w:space="0"/>
            </w:tcBorders>
            <w:vAlign w:val="center"/>
          </w:tcPr>
          <w:p w14:paraId="27888F7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51E18C6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60" w:hRule="atLeast"/>
        </w:trPr>
        <w:tc>
          <w:tcPr>
            <w:tcW w:w="3381" w:type="dxa"/>
            <w:tcBorders>
              <w:right w:val="single" w:color="000000" w:sz="6" w:space="0"/>
            </w:tcBorders>
            <w:vAlign w:val="top"/>
          </w:tcPr>
          <w:p w14:paraId="41B01FC4">
            <w:pPr>
              <w:keepNext w:val="0"/>
              <w:keepLines w:val="0"/>
              <w:widowControl/>
              <w:suppressLineNumbers w:val="0"/>
              <w:spacing w:before="174" w:beforeAutospacing="0" w:after="0" w:afterAutospacing="0" w:line="231" w:lineRule="auto"/>
              <w:ind w:left="776"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5"/>
                <w:sz w:val="24"/>
                <w:szCs w:val="24"/>
              </w:rPr>
              <w:t>会议费</w:t>
            </w:r>
          </w:p>
        </w:tc>
        <w:tc>
          <w:tcPr>
            <w:tcW w:w="1632" w:type="dxa"/>
            <w:tcBorders>
              <w:left w:val="single" w:color="000000" w:sz="6" w:space="0"/>
              <w:right w:val="single" w:color="000000" w:sz="6" w:space="0"/>
            </w:tcBorders>
            <w:vAlign w:val="center"/>
          </w:tcPr>
          <w:p w14:paraId="2CD84DAD">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560" w:type="dxa"/>
            <w:tcBorders>
              <w:left w:val="single" w:color="000000" w:sz="6" w:space="0"/>
              <w:right w:val="single" w:color="000000" w:sz="6" w:space="0"/>
            </w:tcBorders>
            <w:vAlign w:val="center"/>
          </w:tcPr>
          <w:p w14:paraId="68C9829A">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380" w:type="dxa"/>
            <w:tcBorders>
              <w:left w:val="single" w:color="000000" w:sz="6" w:space="0"/>
              <w:right w:val="single" w:color="000000" w:sz="6" w:space="0"/>
            </w:tcBorders>
            <w:vAlign w:val="center"/>
          </w:tcPr>
          <w:p w14:paraId="6FB4968D">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499" w:type="dxa"/>
            <w:tcBorders>
              <w:left w:val="single" w:color="000000" w:sz="6" w:space="0"/>
            </w:tcBorders>
            <w:vAlign w:val="center"/>
          </w:tcPr>
          <w:p w14:paraId="07B44D13">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r>
      <w:tr w14:paraId="2557B0A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60" w:hRule="atLeast"/>
        </w:trPr>
        <w:tc>
          <w:tcPr>
            <w:tcW w:w="3381" w:type="dxa"/>
            <w:tcBorders>
              <w:right w:val="single" w:color="000000" w:sz="6" w:space="0"/>
            </w:tcBorders>
            <w:vAlign w:val="top"/>
          </w:tcPr>
          <w:p w14:paraId="16667F86">
            <w:pPr>
              <w:keepNext w:val="0"/>
              <w:keepLines w:val="0"/>
              <w:widowControl/>
              <w:suppressLineNumbers w:val="0"/>
              <w:spacing w:before="176" w:beforeAutospacing="0" w:after="0" w:afterAutospacing="0" w:line="231" w:lineRule="auto"/>
              <w:ind w:left="775"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5"/>
                <w:sz w:val="24"/>
                <w:szCs w:val="24"/>
              </w:rPr>
              <w:t>培训费</w:t>
            </w:r>
          </w:p>
        </w:tc>
        <w:tc>
          <w:tcPr>
            <w:tcW w:w="1632" w:type="dxa"/>
            <w:tcBorders>
              <w:left w:val="single" w:color="000000" w:sz="6" w:space="0"/>
              <w:right w:val="single" w:color="000000" w:sz="6" w:space="0"/>
            </w:tcBorders>
            <w:vAlign w:val="center"/>
          </w:tcPr>
          <w:p w14:paraId="1BA5B55F">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560" w:type="dxa"/>
            <w:tcBorders>
              <w:left w:val="single" w:color="000000" w:sz="6" w:space="0"/>
              <w:right w:val="single" w:color="000000" w:sz="6" w:space="0"/>
            </w:tcBorders>
            <w:vAlign w:val="center"/>
          </w:tcPr>
          <w:p w14:paraId="4EB2DD76">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380" w:type="dxa"/>
            <w:tcBorders>
              <w:left w:val="single" w:color="000000" w:sz="6" w:space="0"/>
              <w:right w:val="single" w:color="000000" w:sz="6" w:space="0"/>
            </w:tcBorders>
            <w:vAlign w:val="center"/>
          </w:tcPr>
          <w:p w14:paraId="03030BB9">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499" w:type="dxa"/>
            <w:tcBorders>
              <w:left w:val="single" w:color="000000" w:sz="6" w:space="0"/>
            </w:tcBorders>
            <w:vAlign w:val="center"/>
          </w:tcPr>
          <w:p w14:paraId="01B24C5E">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r>
      <w:tr w14:paraId="7D050B6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67" w:hRule="atLeast"/>
        </w:trPr>
        <w:tc>
          <w:tcPr>
            <w:tcW w:w="3381" w:type="dxa"/>
            <w:tcBorders>
              <w:right w:val="single" w:color="000000" w:sz="6" w:space="0"/>
            </w:tcBorders>
            <w:vAlign w:val="top"/>
          </w:tcPr>
          <w:p w14:paraId="309CE095">
            <w:pPr>
              <w:keepNext w:val="0"/>
              <w:keepLines w:val="0"/>
              <w:widowControl/>
              <w:suppressLineNumbers w:val="0"/>
              <w:spacing w:before="176" w:beforeAutospacing="0" w:after="0" w:afterAutospacing="0" w:line="222" w:lineRule="auto"/>
              <w:ind w:left="781"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3"/>
                <w:sz w:val="24"/>
                <w:szCs w:val="24"/>
              </w:rPr>
              <w:t>专用材料购置费</w:t>
            </w:r>
          </w:p>
        </w:tc>
        <w:tc>
          <w:tcPr>
            <w:tcW w:w="1632" w:type="dxa"/>
            <w:tcBorders>
              <w:left w:val="single" w:color="000000" w:sz="6" w:space="0"/>
              <w:right w:val="single" w:color="000000" w:sz="6" w:space="0"/>
            </w:tcBorders>
            <w:vAlign w:val="center"/>
          </w:tcPr>
          <w:p w14:paraId="52B3EE2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w:t>
            </w:r>
          </w:p>
        </w:tc>
        <w:tc>
          <w:tcPr>
            <w:tcW w:w="1560" w:type="dxa"/>
            <w:tcBorders>
              <w:left w:val="single" w:color="000000" w:sz="6" w:space="0"/>
              <w:right w:val="single" w:color="000000" w:sz="6" w:space="0"/>
            </w:tcBorders>
            <w:vAlign w:val="center"/>
          </w:tcPr>
          <w:p w14:paraId="577876F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w:t>
            </w:r>
          </w:p>
        </w:tc>
        <w:tc>
          <w:tcPr>
            <w:tcW w:w="1380" w:type="dxa"/>
            <w:tcBorders>
              <w:left w:val="single" w:color="000000" w:sz="6" w:space="0"/>
              <w:right w:val="single" w:color="000000" w:sz="6" w:space="0"/>
            </w:tcBorders>
            <w:vAlign w:val="center"/>
          </w:tcPr>
          <w:p w14:paraId="1673E29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w:t>
            </w:r>
          </w:p>
        </w:tc>
        <w:tc>
          <w:tcPr>
            <w:tcW w:w="1499" w:type="dxa"/>
            <w:tcBorders>
              <w:left w:val="single" w:color="000000" w:sz="6" w:space="0"/>
            </w:tcBorders>
            <w:vAlign w:val="center"/>
          </w:tcPr>
          <w:p w14:paraId="69C3706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5CE04EA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52" w:hRule="atLeast"/>
        </w:trPr>
        <w:tc>
          <w:tcPr>
            <w:tcW w:w="3381" w:type="dxa"/>
            <w:tcBorders>
              <w:right w:val="single" w:color="000000" w:sz="6" w:space="0"/>
            </w:tcBorders>
            <w:vAlign w:val="top"/>
          </w:tcPr>
          <w:p w14:paraId="08BDD385">
            <w:pPr>
              <w:keepNext w:val="0"/>
              <w:keepLines w:val="0"/>
              <w:widowControl/>
              <w:suppressLineNumbers w:val="0"/>
              <w:spacing w:before="172" w:beforeAutospacing="0" w:after="0" w:afterAutospacing="0" w:line="231" w:lineRule="auto"/>
              <w:ind w:left="787"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5"/>
                <w:sz w:val="24"/>
                <w:szCs w:val="24"/>
              </w:rPr>
              <w:t>委托业务费</w:t>
            </w:r>
          </w:p>
        </w:tc>
        <w:tc>
          <w:tcPr>
            <w:tcW w:w="1632" w:type="dxa"/>
            <w:tcBorders>
              <w:left w:val="single" w:color="000000" w:sz="6" w:space="0"/>
              <w:right w:val="single" w:color="000000" w:sz="6" w:space="0"/>
            </w:tcBorders>
            <w:vAlign w:val="center"/>
          </w:tcPr>
          <w:p w14:paraId="1DFAE5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199</w:t>
            </w:r>
          </w:p>
        </w:tc>
        <w:tc>
          <w:tcPr>
            <w:tcW w:w="1560" w:type="dxa"/>
            <w:tcBorders>
              <w:left w:val="single" w:color="000000" w:sz="6" w:space="0"/>
              <w:right w:val="single" w:color="000000" w:sz="6" w:space="0"/>
            </w:tcBorders>
            <w:vAlign w:val="center"/>
          </w:tcPr>
          <w:p w14:paraId="3C9F536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306</w:t>
            </w:r>
          </w:p>
        </w:tc>
        <w:tc>
          <w:tcPr>
            <w:tcW w:w="1380" w:type="dxa"/>
            <w:tcBorders>
              <w:left w:val="single" w:color="000000" w:sz="6" w:space="0"/>
              <w:right w:val="single" w:color="000000" w:sz="6" w:space="0"/>
            </w:tcBorders>
            <w:vAlign w:val="center"/>
          </w:tcPr>
          <w:p w14:paraId="39207C6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306</w:t>
            </w:r>
          </w:p>
        </w:tc>
        <w:tc>
          <w:tcPr>
            <w:tcW w:w="1499" w:type="dxa"/>
            <w:tcBorders>
              <w:left w:val="single" w:color="000000" w:sz="6" w:space="0"/>
            </w:tcBorders>
            <w:vAlign w:val="center"/>
          </w:tcPr>
          <w:p w14:paraId="18E987C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423D7CF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61" w:hRule="atLeast"/>
        </w:trPr>
        <w:tc>
          <w:tcPr>
            <w:tcW w:w="3381" w:type="dxa"/>
            <w:tcBorders>
              <w:right w:val="single" w:color="000000" w:sz="6" w:space="0"/>
            </w:tcBorders>
            <w:vAlign w:val="top"/>
          </w:tcPr>
          <w:p w14:paraId="0AA6D6D2">
            <w:pPr>
              <w:keepNext w:val="0"/>
              <w:keepLines w:val="0"/>
              <w:widowControl/>
              <w:suppressLineNumbers w:val="0"/>
              <w:spacing w:before="180" w:beforeAutospacing="0" w:after="0" w:afterAutospacing="0" w:line="231" w:lineRule="auto"/>
              <w:ind w:left="777"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3"/>
                <w:sz w:val="24"/>
                <w:szCs w:val="24"/>
              </w:rPr>
              <w:t>公务接待费</w:t>
            </w:r>
          </w:p>
        </w:tc>
        <w:tc>
          <w:tcPr>
            <w:tcW w:w="1632" w:type="dxa"/>
            <w:tcBorders>
              <w:left w:val="single" w:color="000000" w:sz="6" w:space="0"/>
              <w:right w:val="single" w:color="000000" w:sz="6" w:space="0"/>
            </w:tcBorders>
            <w:vAlign w:val="center"/>
          </w:tcPr>
          <w:p w14:paraId="0F15F05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4</w:t>
            </w:r>
          </w:p>
        </w:tc>
        <w:tc>
          <w:tcPr>
            <w:tcW w:w="1560" w:type="dxa"/>
            <w:tcBorders>
              <w:left w:val="single" w:color="000000" w:sz="6" w:space="0"/>
              <w:right w:val="single" w:color="000000" w:sz="6" w:space="0"/>
            </w:tcBorders>
            <w:vAlign w:val="center"/>
          </w:tcPr>
          <w:p w14:paraId="57208205">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380" w:type="dxa"/>
            <w:tcBorders>
              <w:left w:val="single" w:color="000000" w:sz="6" w:space="0"/>
              <w:right w:val="single" w:color="000000" w:sz="6" w:space="0"/>
            </w:tcBorders>
            <w:vAlign w:val="center"/>
          </w:tcPr>
          <w:p w14:paraId="7B295CCF">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499" w:type="dxa"/>
            <w:tcBorders>
              <w:left w:val="single" w:color="000000" w:sz="6" w:space="0"/>
            </w:tcBorders>
            <w:vAlign w:val="center"/>
          </w:tcPr>
          <w:p w14:paraId="39482F0F">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r>
      <w:tr w14:paraId="4AD9F10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68" w:hRule="atLeast"/>
        </w:trPr>
        <w:tc>
          <w:tcPr>
            <w:tcW w:w="3381" w:type="dxa"/>
            <w:tcBorders>
              <w:right w:val="single" w:color="000000" w:sz="6" w:space="0"/>
            </w:tcBorders>
            <w:vAlign w:val="top"/>
          </w:tcPr>
          <w:p w14:paraId="163FBE4D">
            <w:pPr>
              <w:keepNext w:val="0"/>
              <w:keepLines w:val="0"/>
              <w:widowControl/>
              <w:suppressLineNumbers w:val="0"/>
              <w:spacing w:before="181" w:beforeAutospacing="0" w:after="0" w:afterAutospacing="0" w:line="228" w:lineRule="auto"/>
              <w:ind w:left="807"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5"/>
                <w:sz w:val="24"/>
                <w:szCs w:val="24"/>
              </w:rPr>
              <w:t>因公出国(境)费用</w:t>
            </w:r>
          </w:p>
        </w:tc>
        <w:tc>
          <w:tcPr>
            <w:tcW w:w="1632" w:type="dxa"/>
            <w:tcBorders>
              <w:left w:val="single" w:color="000000" w:sz="6" w:space="0"/>
              <w:right w:val="single" w:color="000000" w:sz="6" w:space="0"/>
            </w:tcBorders>
            <w:vAlign w:val="center"/>
          </w:tcPr>
          <w:p w14:paraId="05E0FFB9">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560" w:type="dxa"/>
            <w:tcBorders>
              <w:left w:val="single" w:color="000000" w:sz="6" w:space="0"/>
              <w:right w:val="single" w:color="000000" w:sz="6" w:space="0"/>
            </w:tcBorders>
            <w:vAlign w:val="center"/>
          </w:tcPr>
          <w:p w14:paraId="29B9BADD">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380" w:type="dxa"/>
            <w:tcBorders>
              <w:left w:val="single" w:color="000000" w:sz="6" w:space="0"/>
              <w:right w:val="single" w:color="000000" w:sz="6" w:space="0"/>
            </w:tcBorders>
            <w:vAlign w:val="center"/>
          </w:tcPr>
          <w:p w14:paraId="33F3730C">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499" w:type="dxa"/>
            <w:tcBorders>
              <w:left w:val="single" w:color="000000" w:sz="6" w:space="0"/>
            </w:tcBorders>
            <w:vAlign w:val="center"/>
          </w:tcPr>
          <w:p w14:paraId="215703E6">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r>
      <w:tr w14:paraId="446F371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54" w:hRule="atLeast"/>
        </w:trPr>
        <w:tc>
          <w:tcPr>
            <w:tcW w:w="3381" w:type="dxa"/>
            <w:tcBorders>
              <w:right w:val="single" w:color="000000" w:sz="6" w:space="0"/>
            </w:tcBorders>
            <w:vAlign w:val="top"/>
          </w:tcPr>
          <w:p w14:paraId="12E0B889">
            <w:pPr>
              <w:keepNext w:val="0"/>
              <w:keepLines w:val="0"/>
              <w:widowControl/>
              <w:suppressLineNumbers w:val="0"/>
              <w:spacing w:before="175" w:beforeAutospacing="0" w:after="0" w:afterAutospacing="0" w:line="229" w:lineRule="auto"/>
              <w:ind w:left="777"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2"/>
                <w:sz w:val="24"/>
                <w:szCs w:val="24"/>
              </w:rPr>
              <w:t>公务用车运行维护费</w:t>
            </w:r>
          </w:p>
        </w:tc>
        <w:tc>
          <w:tcPr>
            <w:tcW w:w="1632" w:type="dxa"/>
            <w:tcBorders>
              <w:left w:val="single" w:color="000000" w:sz="6" w:space="0"/>
              <w:right w:val="single" w:color="000000" w:sz="6" w:space="0"/>
            </w:tcBorders>
            <w:vAlign w:val="center"/>
          </w:tcPr>
          <w:p w14:paraId="3F20A95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161</w:t>
            </w:r>
          </w:p>
        </w:tc>
        <w:tc>
          <w:tcPr>
            <w:tcW w:w="1560" w:type="dxa"/>
            <w:tcBorders>
              <w:left w:val="single" w:color="000000" w:sz="6" w:space="0"/>
              <w:right w:val="single" w:color="000000" w:sz="6" w:space="0"/>
            </w:tcBorders>
            <w:vAlign w:val="center"/>
          </w:tcPr>
          <w:p w14:paraId="7513846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158</w:t>
            </w:r>
          </w:p>
        </w:tc>
        <w:tc>
          <w:tcPr>
            <w:tcW w:w="1380" w:type="dxa"/>
            <w:tcBorders>
              <w:left w:val="single" w:color="000000" w:sz="6" w:space="0"/>
              <w:right w:val="single" w:color="000000" w:sz="6" w:space="0"/>
            </w:tcBorders>
            <w:vAlign w:val="center"/>
          </w:tcPr>
          <w:p w14:paraId="2835032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158</w:t>
            </w:r>
          </w:p>
        </w:tc>
        <w:tc>
          <w:tcPr>
            <w:tcW w:w="1499" w:type="dxa"/>
            <w:tcBorders>
              <w:left w:val="single" w:color="000000" w:sz="6" w:space="0"/>
            </w:tcBorders>
            <w:vAlign w:val="center"/>
          </w:tcPr>
          <w:p w14:paraId="040CB1F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0D93938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66" w:hRule="atLeast"/>
        </w:trPr>
        <w:tc>
          <w:tcPr>
            <w:tcW w:w="3381" w:type="dxa"/>
            <w:tcBorders>
              <w:right w:val="single" w:color="000000" w:sz="6" w:space="0"/>
            </w:tcBorders>
            <w:vAlign w:val="top"/>
          </w:tcPr>
          <w:p w14:paraId="1B4FB5F0">
            <w:pPr>
              <w:keepNext w:val="0"/>
              <w:keepLines w:val="0"/>
              <w:widowControl/>
              <w:suppressLineNumbers w:val="0"/>
              <w:spacing w:before="182" w:beforeAutospacing="0" w:after="0" w:afterAutospacing="0" w:line="229" w:lineRule="auto"/>
              <w:ind w:left="783"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4"/>
                <w:sz w:val="24"/>
                <w:szCs w:val="24"/>
              </w:rPr>
              <w:t>维修(护)费</w:t>
            </w:r>
          </w:p>
        </w:tc>
        <w:tc>
          <w:tcPr>
            <w:tcW w:w="1632" w:type="dxa"/>
            <w:tcBorders>
              <w:left w:val="single" w:color="000000" w:sz="6" w:space="0"/>
              <w:right w:val="single" w:color="000000" w:sz="6" w:space="0"/>
            </w:tcBorders>
            <w:vAlign w:val="center"/>
          </w:tcPr>
          <w:p w14:paraId="56F420D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155</w:t>
            </w:r>
          </w:p>
        </w:tc>
        <w:tc>
          <w:tcPr>
            <w:tcW w:w="1560" w:type="dxa"/>
            <w:tcBorders>
              <w:left w:val="single" w:color="000000" w:sz="6" w:space="0"/>
              <w:right w:val="single" w:color="000000" w:sz="6" w:space="0"/>
            </w:tcBorders>
            <w:vAlign w:val="center"/>
          </w:tcPr>
          <w:p w14:paraId="40DD06D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184</w:t>
            </w:r>
          </w:p>
        </w:tc>
        <w:tc>
          <w:tcPr>
            <w:tcW w:w="1380" w:type="dxa"/>
            <w:tcBorders>
              <w:left w:val="single" w:color="000000" w:sz="6" w:space="0"/>
              <w:right w:val="single" w:color="000000" w:sz="6" w:space="0"/>
            </w:tcBorders>
            <w:vAlign w:val="center"/>
          </w:tcPr>
          <w:p w14:paraId="67BB777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184</w:t>
            </w:r>
          </w:p>
        </w:tc>
        <w:tc>
          <w:tcPr>
            <w:tcW w:w="1499" w:type="dxa"/>
            <w:tcBorders>
              <w:left w:val="single" w:color="000000" w:sz="6" w:space="0"/>
            </w:tcBorders>
            <w:vAlign w:val="center"/>
          </w:tcPr>
          <w:p w14:paraId="265A7AB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40B1B6D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51" w:hRule="atLeast"/>
        </w:trPr>
        <w:tc>
          <w:tcPr>
            <w:tcW w:w="3381" w:type="dxa"/>
            <w:tcBorders>
              <w:right w:val="single" w:color="000000" w:sz="6" w:space="0"/>
            </w:tcBorders>
            <w:vAlign w:val="top"/>
          </w:tcPr>
          <w:p w14:paraId="7DA71A9B">
            <w:pPr>
              <w:keepNext w:val="0"/>
              <w:keepLines w:val="0"/>
              <w:widowControl/>
              <w:suppressLineNumbers w:val="0"/>
              <w:spacing w:before="178" w:beforeAutospacing="0" w:after="0" w:afterAutospacing="0" w:line="230" w:lineRule="auto"/>
              <w:ind w:left="779"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2"/>
                <w:sz w:val="24"/>
                <w:szCs w:val="24"/>
              </w:rPr>
              <w:t>其他商品和服务支出</w:t>
            </w:r>
          </w:p>
        </w:tc>
        <w:tc>
          <w:tcPr>
            <w:tcW w:w="1632" w:type="dxa"/>
            <w:tcBorders>
              <w:left w:val="single" w:color="000000" w:sz="6" w:space="0"/>
              <w:right w:val="single" w:color="000000" w:sz="6" w:space="0"/>
            </w:tcBorders>
            <w:vAlign w:val="center"/>
          </w:tcPr>
          <w:p w14:paraId="50764CF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21</w:t>
            </w:r>
          </w:p>
        </w:tc>
        <w:tc>
          <w:tcPr>
            <w:tcW w:w="1560" w:type="dxa"/>
            <w:tcBorders>
              <w:left w:val="single" w:color="000000" w:sz="6" w:space="0"/>
              <w:right w:val="single" w:color="000000" w:sz="6" w:space="0"/>
            </w:tcBorders>
            <w:vAlign w:val="center"/>
          </w:tcPr>
          <w:p w14:paraId="4581AC7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w:t>
            </w:r>
          </w:p>
        </w:tc>
        <w:tc>
          <w:tcPr>
            <w:tcW w:w="1380" w:type="dxa"/>
            <w:tcBorders>
              <w:left w:val="single" w:color="000000" w:sz="6" w:space="0"/>
              <w:right w:val="single" w:color="000000" w:sz="6" w:space="0"/>
            </w:tcBorders>
            <w:vAlign w:val="center"/>
          </w:tcPr>
          <w:p w14:paraId="1D879D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w:t>
            </w:r>
          </w:p>
        </w:tc>
        <w:tc>
          <w:tcPr>
            <w:tcW w:w="1499" w:type="dxa"/>
            <w:tcBorders>
              <w:left w:val="single" w:color="000000" w:sz="6" w:space="0"/>
            </w:tcBorders>
            <w:vAlign w:val="center"/>
          </w:tcPr>
          <w:p w14:paraId="0AF5D55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1A10EA2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69" w:hRule="atLeast"/>
        </w:trPr>
        <w:tc>
          <w:tcPr>
            <w:tcW w:w="3381" w:type="dxa"/>
            <w:tcBorders>
              <w:right w:val="single" w:color="000000" w:sz="6" w:space="0"/>
            </w:tcBorders>
            <w:vAlign w:val="top"/>
          </w:tcPr>
          <w:p w14:paraId="51FBFB60">
            <w:pPr>
              <w:keepNext w:val="0"/>
              <w:keepLines w:val="0"/>
              <w:widowControl/>
              <w:suppressLineNumbers w:val="0"/>
              <w:spacing w:before="187" w:beforeAutospacing="0" w:after="0" w:afterAutospacing="0" w:line="230" w:lineRule="auto"/>
              <w:ind w:left="82"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b/>
                <w:bCs/>
                <w:spacing w:val="-3"/>
                <w:sz w:val="24"/>
                <w:szCs w:val="24"/>
              </w:rPr>
              <w:t>三、机关资本性支出(一)</w:t>
            </w:r>
          </w:p>
        </w:tc>
        <w:tc>
          <w:tcPr>
            <w:tcW w:w="1632" w:type="dxa"/>
            <w:tcBorders>
              <w:left w:val="single" w:color="000000" w:sz="6" w:space="0"/>
              <w:right w:val="single" w:color="000000" w:sz="6" w:space="0"/>
            </w:tcBorders>
            <w:vAlign w:val="center"/>
          </w:tcPr>
          <w:p w14:paraId="180518B9">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560" w:type="dxa"/>
            <w:tcBorders>
              <w:left w:val="single" w:color="000000" w:sz="6" w:space="0"/>
              <w:right w:val="single" w:color="000000" w:sz="6" w:space="0"/>
            </w:tcBorders>
            <w:vAlign w:val="center"/>
          </w:tcPr>
          <w:p w14:paraId="6A21250E">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380" w:type="dxa"/>
            <w:tcBorders>
              <w:left w:val="single" w:color="000000" w:sz="6" w:space="0"/>
              <w:right w:val="single" w:color="000000" w:sz="6" w:space="0"/>
            </w:tcBorders>
            <w:vAlign w:val="center"/>
          </w:tcPr>
          <w:p w14:paraId="69FC41D9">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499" w:type="dxa"/>
            <w:tcBorders>
              <w:left w:val="single" w:color="000000" w:sz="6" w:space="0"/>
            </w:tcBorders>
            <w:vAlign w:val="center"/>
          </w:tcPr>
          <w:p w14:paraId="2BEBB000">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r>
      <w:tr w14:paraId="72066D0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1113" w:hRule="atLeast"/>
        </w:trPr>
        <w:tc>
          <w:tcPr>
            <w:tcW w:w="3381" w:type="dxa"/>
            <w:tcBorders>
              <w:right w:val="single" w:color="000000" w:sz="6" w:space="0"/>
            </w:tcBorders>
            <w:vAlign w:val="top"/>
          </w:tcPr>
          <w:p w14:paraId="635E2967">
            <w:pPr>
              <w:keepNext w:val="0"/>
              <w:keepLines w:val="0"/>
              <w:widowControl/>
              <w:suppressLineNumbers w:val="0"/>
              <w:spacing w:before="181" w:beforeAutospacing="0" w:after="0" w:afterAutospacing="0" w:line="230" w:lineRule="auto"/>
              <w:ind w:left="776"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4"/>
                <w:sz w:val="24"/>
                <w:szCs w:val="24"/>
              </w:rPr>
              <w:t>设备购置</w:t>
            </w:r>
          </w:p>
          <w:p w14:paraId="2C3C9C3D">
            <w:pPr>
              <w:keepNext w:val="0"/>
              <w:keepLines w:val="0"/>
              <w:widowControl/>
              <w:suppressLineNumbers w:val="0"/>
              <w:spacing w:before="225" w:beforeAutospacing="0" w:after="0" w:afterAutospacing="0" w:line="229" w:lineRule="auto"/>
              <w:ind w:left="785"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6"/>
                <w:sz w:val="24"/>
                <w:szCs w:val="24"/>
              </w:rPr>
              <w:t>大型修缮</w:t>
            </w:r>
          </w:p>
        </w:tc>
        <w:tc>
          <w:tcPr>
            <w:tcW w:w="1632" w:type="dxa"/>
            <w:tcBorders>
              <w:left w:val="single" w:color="000000" w:sz="6" w:space="0"/>
              <w:right w:val="single" w:color="000000" w:sz="6" w:space="0"/>
            </w:tcBorders>
            <w:vAlign w:val="center"/>
          </w:tcPr>
          <w:p w14:paraId="7B1AC1DD">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560" w:type="dxa"/>
            <w:tcBorders>
              <w:left w:val="single" w:color="000000" w:sz="6" w:space="0"/>
              <w:right w:val="single" w:color="000000" w:sz="6" w:space="0"/>
            </w:tcBorders>
            <w:vAlign w:val="center"/>
          </w:tcPr>
          <w:p w14:paraId="2DBA56E4">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380" w:type="dxa"/>
            <w:tcBorders>
              <w:left w:val="single" w:color="000000" w:sz="6" w:space="0"/>
              <w:right w:val="single" w:color="000000" w:sz="6" w:space="0"/>
            </w:tcBorders>
            <w:vAlign w:val="center"/>
          </w:tcPr>
          <w:p w14:paraId="0120E72A">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499" w:type="dxa"/>
            <w:tcBorders>
              <w:left w:val="single" w:color="000000" w:sz="6" w:space="0"/>
            </w:tcBorders>
            <w:vAlign w:val="center"/>
          </w:tcPr>
          <w:p w14:paraId="375B62AD">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r>
      <w:tr w14:paraId="4968706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81" w:hRule="atLeast"/>
        </w:trPr>
        <w:tc>
          <w:tcPr>
            <w:tcW w:w="3381" w:type="dxa"/>
            <w:tcBorders>
              <w:bottom w:val="single" w:color="000000" w:sz="14" w:space="0"/>
              <w:right w:val="single" w:color="000000" w:sz="6" w:space="0"/>
            </w:tcBorders>
            <w:vAlign w:val="top"/>
          </w:tcPr>
          <w:p w14:paraId="4BD2E79F">
            <w:pPr>
              <w:keepNext w:val="0"/>
              <w:keepLines w:val="0"/>
              <w:widowControl/>
              <w:suppressLineNumbers w:val="0"/>
              <w:spacing w:before="191" w:beforeAutospacing="0" w:after="0" w:afterAutospacing="0" w:line="230" w:lineRule="auto"/>
              <w:ind w:left="779"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3"/>
                <w:sz w:val="24"/>
                <w:szCs w:val="24"/>
              </w:rPr>
              <w:t>其他资本性支出</w:t>
            </w:r>
          </w:p>
        </w:tc>
        <w:tc>
          <w:tcPr>
            <w:tcW w:w="1632" w:type="dxa"/>
            <w:tcBorders>
              <w:left w:val="single" w:color="000000" w:sz="6" w:space="0"/>
              <w:bottom w:val="single" w:color="000000" w:sz="14" w:space="0"/>
              <w:right w:val="single" w:color="000000" w:sz="6" w:space="0"/>
            </w:tcBorders>
            <w:vAlign w:val="center"/>
          </w:tcPr>
          <w:p w14:paraId="26D98B32">
            <w:pPr>
              <w:keepNext w:val="0"/>
              <w:keepLines w:val="0"/>
              <w:widowControl/>
              <w:suppressLineNumbers w:val="0"/>
              <w:spacing w:before="0" w:beforeAutospacing="0" w:after="0" w:afterAutospacing="0"/>
              <w:ind w:left="0" w:right="0"/>
              <w:jc w:val="right"/>
              <w:rPr>
                <w:rFonts w:hint="default" w:ascii="Arial"/>
                <w:sz w:val="21"/>
              </w:rPr>
            </w:pPr>
          </w:p>
        </w:tc>
        <w:tc>
          <w:tcPr>
            <w:tcW w:w="1560" w:type="dxa"/>
            <w:tcBorders>
              <w:left w:val="single" w:color="000000" w:sz="6" w:space="0"/>
              <w:bottom w:val="single" w:color="000000" w:sz="14" w:space="0"/>
              <w:right w:val="single" w:color="000000" w:sz="6" w:space="0"/>
            </w:tcBorders>
            <w:vAlign w:val="center"/>
          </w:tcPr>
          <w:p w14:paraId="63EB4B39">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380" w:type="dxa"/>
            <w:tcBorders>
              <w:left w:val="single" w:color="000000" w:sz="6" w:space="0"/>
              <w:bottom w:val="single" w:color="000000" w:sz="14" w:space="0"/>
              <w:right w:val="single" w:color="000000" w:sz="6" w:space="0"/>
            </w:tcBorders>
            <w:vAlign w:val="center"/>
          </w:tcPr>
          <w:p w14:paraId="544764A9">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499" w:type="dxa"/>
            <w:tcBorders>
              <w:left w:val="single" w:color="000000" w:sz="6" w:space="0"/>
              <w:bottom w:val="single" w:color="000000" w:sz="14" w:space="0"/>
            </w:tcBorders>
            <w:vAlign w:val="center"/>
          </w:tcPr>
          <w:p w14:paraId="3985AE26">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r>
    </w:tbl>
    <w:p w14:paraId="3B44148F">
      <w:pPr>
        <w:pStyle w:val="2"/>
      </w:pPr>
    </w:p>
    <w:p w14:paraId="2A3786F1">
      <w:pPr>
        <w:sectPr>
          <w:footerReference r:id="rId19" w:type="default"/>
          <w:pgSz w:w="11905" w:h="16837"/>
          <w:pgMar w:top="400" w:right="1371" w:bottom="1134" w:left="1178" w:header="0" w:footer="768" w:gutter="0"/>
          <w:pgBorders>
            <w:top w:val="none" w:sz="0" w:space="0"/>
            <w:left w:val="none" w:sz="0" w:space="0"/>
            <w:bottom w:val="none" w:sz="0" w:space="0"/>
            <w:right w:val="none" w:sz="0" w:space="0"/>
          </w:pgBorders>
          <w:cols w:space="720" w:num="1"/>
        </w:sectPr>
      </w:pPr>
    </w:p>
    <w:p w14:paraId="16E4769D">
      <w:pPr>
        <w:spacing w:before="6"/>
      </w:pPr>
    </w:p>
    <w:p w14:paraId="10C398E4">
      <w:pPr>
        <w:spacing w:before="5"/>
      </w:pPr>
    </w:p>
    <w:p w14:paraId="246DE21A">
      <w:pPr>
        <w:spacing w:before="5"/>
      </w:pPr>
    </w:p>
    <w:p w14:paraId="13CC5F3D">
      <w:pPr>
        <w:spacing w:before="5"/>
      </w:pPr>
    </w:p>
    <w:tbl>
      <w:tblPr>
        <w:tblStyle w:val="6"/>
        <w:tblW w:w="9355"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3381"/>
        <w:gridCol w:w="1632"/>
        <w:gridCol w:w="1560"/>
        <w:gridCol w:w="1380"/>
        <w:gridCol w:w="1402"/>
      </w:tblGrid>
      <w:tr w14:paraId="0122EF7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825" w:hRule="atLeast"/>
        </w:trPr>
        <w:tc>
          <w:tcPr>
            <w:tcW w:w="3381" w:type="dxa"/>
            <w:tcBorders>
              <w:top w:val="single" w:color="000000" w:sz="14" w:space="0"/>
              <w:bottom w:val="single" w:color="000000" w:sz="14" w:space="0"/>
              <w:right w:val="single" w:color="000000" w:sz="6" w:space="0"/>
            </w:tcBorders>
            <w:vAlign w:val="top"/>
          </w:tcPr>
          <w:p w14:paraId="22C9E713">
            <w:pPr>
              <w:keepNext w:val="0"/>
              <w:keepLines w:val="0"/>
              <w:widowControl/>
              <w:suppressLineNumbers w:val="0"/>
              <w:spacing w:before="311" w:beforeAutospacing="0" w:after="0" w:afterAutospacing="0" w:line="222" w:lineRule="auto"/>
              <w:ind w:left="1233" w:right="0"/>
              <w:rPr>
                <w:rFonts w:hint="default" w:ascii="黑体" w:hAnsi="黑体" w:eastAsia="黑体" w:cs="黑体"/>
                <w:sz w:val="24"/>
                <w:szCs w:val="24"/>
              </w:rPr>
            </w:pPr>
            <w:r>
              <w:rPr>
                <w:rFonts w:hint="default" w:ascii="黑体" w:hAnsi="黑体" w:eastAsia="黑体" w:cs="黑体"/>
                <w:spacing w:val="-3"/>
                <w:sz w:val="24"/>
                <w:szCs w:val="24"/>
              </w:rPr>
              <w:t>科目名称</w:t>
            </w:r>
          </w:p>
        </w:tc>
        <w:tc>
          <w:tcPr>
            <w:tcW w:w="1632" w:type="dxa"/>
            <w:tcBorders>
              <w:top w:val="single" w:color="000000" w:sz="14" w:space="0"/>
              <w:left w:val="single" w:color="000000" w:sz="6" w:space="0"/>
              <w:bottom w:val="single" w:color="000000" w:sz="14" w:space="0"/>
              <w:right w:val="single" w:color="000000" w:sz="6" w:space="0"/>
            </w:tcBorders>
            <w:vAlign w:val="top"/>
          </w:tcPr>
          <w:p w14:paraId="4A853971">
            <w:pPr>
              <w:keepNext w:val="0"/>
              <w:keepLines w:val="0"/>
              <w:widowControl/>
              <w:suppressLineNumbers w:val="0"/>
              <w:spacing w:before="311" w:beforeAutospacing="0" w:after="0" w:afterAutospacing="0" w:line="222" w:lineRule="auto"/>
              <w:ind w:left="229" w:right="0"/>
              <w:rPr>
                <w:rFonts w:hint="default" w:ascii="黑体" w:hAnsi="黑体" w:eastAsia="黑体" w:cs="黑体"/>
                <w:sz w:val="24"/>
                <w:szCs w:val="24"/>
              </w:rPr>
            </w:pPr>
            <w:r>
              <w:rPr>
                <w:rFonts w:hint="default" w:ascii="黑体" w:hAnsi="黑体" w:eastAsia="黑体" w:cs="黑体"/>
                <w:spacing w:val="-3"/>
                <w:sz w:val="24"/>
                <w:szCs w:val="24"/>
              </w:rPr>
              <w:t>年初预算数</w:t>
            </w:r>
          </w:p>
        </w:tc>
        <w:tc>
          <w:tcPr>
            <w:tcW w:w="1560" w:type="dxa"/>
            <w:tcBorders>
              <w:top w:val="single" w:color="000000" w:sz="14" w:space="0"/>
              <w:left w:val="single" w:color="000000" w:sz="6" w:space="0"/>
              <w:bottom w:val="single" w:color="000000" w:sz="14" w:space="0"/>
              <w:right w:val="single" w:color="000000" w:sz="6" w:space="0"/>
            </w:tcBorders>
            <w:vAlign w:val="top"/>
          </w:tcPr>
          <w:p w14:paraId="77BBD550">
            <w:pPr>
              <w:keepNext w:val="0"/>
              <w:keepLines w:val="0"/>
              <w:widowControl/>
              <w:suppressLineNumbers w:val="0"/>
              <w:spacing w:before="311" w:beforeAutospacing="0" w:after="0" w:afterAutospacing="0" w:line="222" w:lineRule="auto"/>
              <w:ind w:left="194" w:right="0"/>
              <w:rPr>
                <w:rFonts w:hint="default" w:ascii="黑体" w:hAnsi="黑体" w:eastAsia="黑体" w:cs="黑体"/>
                <w:sz w:val="24"/>
                <w:szCs w:val="24"/>
              </w:rPr>
            </w:pPr>
            <w:r>
              <w:rPr>
                <w:rFonts w:hint="default" w:ascii="黑体" w:hAnsi="黑体" w:eastAsia="黑体" w:cs="黑体"/>
                <w:spacing w:val="-3"/>
                <w:sz w:val="24"/>
                <w:szCs w:val="24"/>
              </w:rPr>
              <w:t>调整预算数</w:t>
            </w:r>
          </w:p>
        </w:tc>
        <w:tc>
          <w:tcPr>
            <w:tcW w:w="1380" w:type="dxa"/>
            <w:tcBorders>
              <w:top w:val="single" w:color="000000" w:sz="14" w:space="0"/>
              <w:left w:val="single" w:color="000000" w:sz="6" w:space="0"/>
              <w:bottom w:val="single" w:color="000000" w:sz="14" w:space="0"/>
              <w:right w:val="single" w:color="000000" w:sz="6" w:space="0"/>
            </w:tcBorders>
            <w:vAlign w:val="top"/>
          </w:tcPr>
          <w:p w14:paraId="1A62427A">
            <w:pPr>
              <w:keepNext w:val="0"/>
              <w:keepLines w:val="0"/>
              <w:widowControl/>
              <w:suppressLineNumbers w:val="0"/>
              <w:spacing w:before="311" w:beforeAutospacing="0" w:after="0" w:afterAutospacing="0" w:line="222" w:lineRule="auto"/>
              <w:ind w:left="340" w:right="0"/>
              <w:rPr>
                <w:rFonts w:hint="default" w:ascii="黑体" w:hAnsi="黑体" w:eastAsia="黑体" w:cs="黑体"/>
                <w:sz w:val="24"/>
                <w:szCs w:val="24"/>
              </w:rPr>
            </w:pPr>
            <w:r>
              <w:rPr>
                <w:rFonts w:hint="default" w:ascii="黑体" w:hAnsi="黑体" w:eastAsia="黑体" w:cs="黑体"/>
                <w:spacing w:val="-4"/>
                <w:sz w:val="24"/>
                <w:szCs w:val="24"/>
              </w:rPr>
              <w:t>决算数</w:t>
            </w:r>
          </w:p>
        </w:tc>
        <w:tc>
          <w:tcPr>
            <w:tcW w:w="1402" w:type="dxa"/>
            <w:tcBorders>
              <w:top w:val="single" w:color="000000" w:sz="14" w:space="0"/>
              <w:left w:val="single" w:color="000000" w:sz="6" w:space="0"/>
              <w:bottom w:val="single" w:color="000000" w:sz="14" w:space="0"/>
            </w:tcBorders>
            <w:vAlign w:val="top"/>
          </w:tcPr>
          <w:p w14:paraId="359297D7">
            <w:pPr>
              <w:keepNext w:val="0"/>
              <w:keepLines w:val="0"/>
              <w:widowControl/>
              <w:suppressLineNumbers w:val="0"/>
              <w:spacing w:before="165" w:beforeAutospacing="0" w:after="0" w:afterAutospacing="0" w:line="227" w:lineRule="auto"/>
              <w:ind w:left="352" w:right="364" w:firstLine="116"/>
              <w:rPr>
                <w:rFonts w:hint="default" w:ascii="黑体" w:hAnsi="黑体" w:eastAsia="黑体" w:cs="黑体"/>
                <w:sz w:val="24"/>
                <w:szCs w:val="24"/>
              </w:rPr>
            </w:pPr>
            <w:r>
              <w:rPr>
                <w:rFonts w:hint="default" w:ascii="黑体" w:hAnsi="黑体" w:eastAsia="黑体" w:cs="黑体"/>
                <w:spacing w:val="-5"/>
                <w:sz w:val="24"/>
                <w:szCs w:val="24"/>
              </w:rPr>
              <w:t>完成</w:t>
            </w:r>
            <w:r>
              <w:rPr>
                <w:rFonts w:hint="default" w:ascii="黑体" w:hAnsi="黑体" w:eastAsia="黑体" w:cs="黑体"/>
                <w:spacing w:val="25"/>
                <w:sz w:val="24"/>
                <w:szCs w:val="24"/>
              </w:rPr>
              <w:t>预算%</w:t>
            </w:r>
          </w:p>
        </w:tc>
      </w:tr>
      <w:tr w14:paraId="438C904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08" w:hRule="atLeast"/>
        </w:trPr>
        <w:tc>
          <w:tcPr>
            <w:tcW w:w="3381" w:type="dxa"/>
            <w:tcBorders>
              <w:top w:val="single" w:color="000000" w:sz="14" w:space="0"/>
              <w:right w:val="single" w:color="000000" w:sz="6" w:space="0"/>
            </w:tcBorders>
            <w:vAlign w:val="top"/>
          </w:tcPr>
          <w:p w14:paraId="0A0B770C">
            <w:pPr>
              <w:keepNext w:val="0"/>
              <w:keepLines w:val="0"/>
              <w:widowControl/>
              <w:suppressLineNumbers w:val="0"/>
              <w:spacing w:before="117" w:beforeAutospacing="0" w:after="0" w:afterAutospacing="0" w:line="230" w:lineRule="auto"/>
              <w:ind w:left="100"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b/>
                <w:bCs/>
                <w:spacing w:val="-4"/>
                <w:sz w:val="24"/>
                <w:szCs w:val="24"/>
              </w:rPr>
              <w:t>四、对事业单位经常性补助</w:t>
            </w:r>
          </w:p>
        </w:tc>
        <w:tc>
          <w:tcPr>
            <w:tcW w:w="1632" w:type="dxa"/>
            <w:tcBorders>
              <w:top w:val="single" w:color="000000" w:sz="14" w:space="0"/>
              <w:left w:val="single" w:color="000000" w:sz="6" w:space="0"/>
              <w:right w:val="single" w:color="000000" w:sz="6" w:space="0"/>
            </w:tcBorders>
            <w:vAlign w:val="center"/>
          </w:tcPr>
          <w:p w14:paraId="2258E68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27543</w:t>
            </w:r>
          </w:p>
        </w:tc>
        <w:tc>
          <w:tcPr>
            <w:tcW w:w="1560" w:type="dxa"/>
            <w:tcBorders>
              <w:top w:val="single" w:color="000000" w:sz="14" w:space="0"/>
              <w:left w:val="single" w:color="000000" w:sz="6" w:space="0"/>
              <w:right w:val="single" w:color="000000" w:sz="6" w:space="0"/>
            </w:tcBorders>
            <w:vAlign w:val="center"/>
          </w:tcPr>
          <w:p w14:paraId="5F9802F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27578</w:t>
            </w:r>
          </w:p>
        </w:tc>
        <w:tc>
          <w:tcPr>
            <w:tcW w:w="1380" w:type="dxa"/>
            <w:tcBorders>
              <w:top w:val="single" w:color="000000" w:sz="14" w:space="0"/>
              <w:left w:val="single" w:color="000000" w:sz="6" w:space="0"/>
              <w:right w:val="single" w:color="000000" w:sz="6" w:space="0"/>
            </w:tcBorders>
            <w:vAlign w:val="center"/>
          </w:tcPr>
          <w:p w14:paraId="21B48F9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27578</w:t>
            </w:r>
          </w:p>
        </w:tc>
        <w:tc>
          <w:tcPr>
            <w:tcW w:w="1402" w:type="dxa"/>
            <w:tcBorders>
              <w:top w:val="single" w:color="000000" w:sz="14" w:space="0"/>
              <w:left w:val="single" w:color="000000" w:sz="6" w:space="0"/>
            </w:tcBorders>
            <w:vAlign w:val="center"/>
          </w:tcPr>
          <w:p w14:paraId="2DBE8A0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5DF6B7A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7" w:hRule="atLeast"/>
        </w:trPr>
        <w:tc>
          <w:tcPr>
            <w:tcW w:w="3381" w:type="dxa"/>
            <w:tcBorders>
              <w:right w:val="single" w:color="000000" w:sz="6" w:space="0"/>
            </w:tcBorders>
            <w:vAlign w:val="top"/>
          </w:tcPr>
          <w:p w14:paraId="5AC15EC5">
            <w:pPr>
              <w:keepNext w:val="0"/>
              <w:keepLines w:val="0"/>
              <w:widowControl/>
              <w:suppressLineNumbers w:val="0"/>
              <w:spacing w:before="157" w:beforeAutospacing="0" w:after="0" w:afterAutospacing="0" w:line="226" w:lineRule="auto"/>
              <w:ind w:left="783"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4"/>
                <w:sz w:val="24"/>
                <w:szCs w:val="24"/>
              </w:rPr>
              <w:t>工资福利支出</w:t>
            </w:r>
          </w:p>
        </w:tc>
        <w:tc>
          <w:tcPr>
            <w:tcW w:w="1632" w:type="dxa"/>
            <w:tcBorders>
              <w:left w:val="single" w:color="000000" w:sz="6" w:space="0"/>
              <w:right w:val="single" w:color="000000" w:sz="6" w:space="0"/>
            </w:tcBorders>
            <w:vAlign w:val="center"/>
          </w:tcPr>
          <w:p w14:paraId="28E360E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27220</w:t>
            </w:r>
          </w:p>
        </w:tc>
        <w:tc>
          <w:tcPr>
            <w:tcW w:w="1560" w:type="dxa"/>
            <w:tcBorders>
              <w:left w:val="single" w:color="000000" w:sz="6" w:space="0"/>
              <w:right w:val="single" w:color="000000" w:sz="6" w:space="0"/>
            </w:tcBorders>
            <w:vAlign w:val="center"/>
          </w:tcPr>
          <w:p w14:paraId="21D55C4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27250</w:t>
            </w:r>
          </w:p>
        </w:tc>
        <w:tc>
          <w:tcPr>
            <w:tcW w:w="1380" w:type="dxa"/>
            <w:tcBorders>
              <w:left w:val="single" w:color="000000" w:sz="6" w:space="0"/>
              <w:right w:val="single" w:color="000000" w:sz="6" w:space="0"/>
            </w:tcBorders>
            <w:vAlign w:val="center"/>
          </w:tcPr>
          <w:p w14:paraId="6A74628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27250</w:t>
            </w:r>
          </w:p>
        </w:tc>
        <w:tc>
          <w:tcPr>
            <w:tcW w:w="1402" w:type="dxa"/>
            <w:tcBorders>
              <w:left w:val="single" w:color="000000" w:sz="6" w:space="0"/>
            </w:tcBorders>
            <w:vAlign w:val="center"/>
          </w:tcPr>
          <w:p w14:paraId="67A7575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6EA729B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0" w:hRule="atLeast"/>
        </w:trPr>
        <w:tc>
          <w:tcPr>
            <w:tcW w:w="3381" w:type="dxa"/>
            <w:tcBorders>
              <w:right w:val="single" w:color="000000" w:sz="6" w:space="0"/>
            </w:tcBorders>
            <w:vAlign w:val="top"/>
          </w:tcPr>
          <w:p w14:paraId="380FCD24">
            <w:pPr>
              <w:keepNext w:val="0"/>
              <w:keepLines w:val="0"/>
              <w:widowControl/>
              <w:suppressLineNumbers w:val="0"/>
              <w:spacing w:before="157" w:beforeAutospacing="0" w:after="0" w:afterAutospacing="0" w:line="230" w:lineRule="auto"/>
              <w:ind w:left="788"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4"/>
                <w:sz w:val="24"/>
                <w:szCs w:val="24"/>
              </w:rPr>
              <w:t>商品和服务支出</w:t>
            </w:r>
          </w:p>
        </w:tc>
        <w:tc>
          <w:tcPr>
            <w:tcW w:w="1632" w:type="dxa"/>
            <w:tcBorders>
              <w:left w:val="single" w:color="000000" w:sz="6" w:space="0"/>
              <w:right w:val="single" w:color="000000" w:sz="6" w:space="0"/>
            </w:tcBorders>
            <w:vAlign w:val="center"/>
          </w:tcPr>
          <w:p w14:paraId="732F7E0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323</w:t>
            </w:r>
          </w:p>
        </w:tc>
        <w:tc>
          <w:tcPr>
            <w:tcW w:w="1560" w:type="dxa"/>
            <w:tcBorders>
              <w:left w:val="single" w:color="000000" w:sz="6" w:space="0"/>
              <w:right w:val="single" w:color="000000" w:sz="6" w:space="0"/>
            </w:tcBorders>
            <w:vAlign w:val="center"/>
          </w:tcPr>
          <w:p w14:paraId="5B919D8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328</w:t>
            </w:r>
          </w:p>
        </w:tc>
        <w:tc>
          <w:tcPr>
            <w:tcW w:w="1380" w:type="dxa"/>
            <w:tcBorders>
              <w:left w:val="single" w:color="000000" w:sz="6" w:space="0"/>
              <w:right w:val="single" w:color="000000" w:sz="6" w:space="0"/>
            </w:tcBorders>
            <w:vAlign w:val="center"/>
          </w:tcPr>
          <w:p w14:paraId="5112767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328</w:t>
            </w:r>
          </w:p>
        </w:tc>
        <w:tc>
          <w:tcPr>
            <w:tcW w:w="1402" w:type="dxa"/>
            <w:tcBorders>
              <w:left w:val="single" w:color="000000" w:sz="6" w:space="0"/>
            </w:tcBorders>
            <w:vAlign w:val="center"/>
          </w:tcPr>
          <w:p w14:paraId="62EA29F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2F42D83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6" w:hRule="atLeast"/>
        </w:trPr>
        <w:tc>
          <w:tcPr>
            <w:tcW w:w="3381" w:type="dxa"/>
            <w:tcBorders>
              <w:right w:val="single" w:color="000000" w:sz="6" w:space="0"/>
            </w:tcBorders>
            <w:vAlign w:val="top"/>
          </w:tcPr>
          <w:p w14:paraId="6594DF45">
            <w:pPr>
              <w:keepNext w:val="0"/>
              <w:keepLines w:val="0"/>
              <w:widowControl/>
              <w:suppressLineNumbers w:val="0"/>
              <w:spacing w:before="164" w:beforeAutospacing="0" w:after="0" w:afterAutospacing="0" w:line="230" w:lineRule="auto"/>
              <w:ind w:left="76"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b/>
                <w:bCs/>
                <w:spacing w:val="-2"/>
                <w:sz w:val="24"/>
                <w:szCs w:val="24"/>
              </w:rPr>
              <w:t>五、对事业单位资本性补助</w:t>
            </w:r>
          </w:p>
        </w:tc>
        <w:tc>
          <w:tcPr>
            <w:tcW w:w="1632" w:type="dxa"/>
            <w:tcBorders>
              <w:left w:val="single" w:color="000000" w:sz="6" w:space="0"/>
              <w:right w:val="single" w:color="000000" w:sz="6" w:space="0"/>
            </w:tcBorders>
            <w:vAlign w:val="center"/>
          </w:tcPr>
          <w:p w14:paraId="1D8A9BF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0</w:t>
            </w:r>
          </w:p>
        </w:tc>
        <w:tc>
          <w:tcPr>
            <w:tcW w:w="1560" w:type="dxa"/>
            <w:tcBorders>
              <w:left w:val="single" w:color="000000" w:sz="6" w:space="0"/>
              <w:right w:val="single" w:color="000000" w:sz="6" w:space="0"/>
            </w:tcBorders>
            <w:vAlign w:val="center"/>
          </w:tcPr>
          <w:p w14:paraId="334A897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58</w:t>
            </w:r>
          </w:p>
        </w:tc>
        <w:tc>
          <w:tcPr>
            <w:tcW w:w="1380" w:type="dxa"/>
            <w:tcBorders>
              <w:left w:val="single" w:color="000000" w:sz="6" w:space="0"/>
              <w:right w:val="single" w:color="000000" w:sz="6" w:space="0"/>
            </w:tcBorders>
            <w:vAlign w:val="center"/>
          </w:tcPr>
          <w:p w14:paraId="6810F59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58</w:t>
            </w:r>
          </w:p>
        </w:tc>
        <w:tc>
          <w:tcPr>
            <w:tcW w:w="1402" w:type="dxa"/>
            <w:tcBorders>
              <w:left w:val="single" w:color="000000" w:sz="6" w:space="0"/>
            </w:tcBorders>
            <w:vAlign w:val="center"/>
          </w:tcPr>
          <w:p w14:paraId="710B246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1899CAC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51" w:hRule="atLeast"/>
        </w:trPr>
        <w:tc>
          <w:tcPr>
            <w:tcW w:w="3381" w:type="dxa"/>
            <w:tcBorders>
              <w:right w:val="single" w:color="000000" w:sz="6" w:space="0"/>
            </w:tcBorders>
            <w:vAlign w:val="top"/>
          </w:tcPr>
          <w:p w14:paraId="4FA34B7B">
            <w:pPr>
              <w:keepNext w:val="0"/>
              <w:keepLines w:val="0"/>
              <w:widowControl/>
              <w:suppressLineNumbers w:val="0"/>
              <w:spacing w:before="165" w:beforeAutospacing="0" w:after="0" w:afterAutospacing="0" w:line="230" w:lineRule="auto"/>
              <w:ind w:left="787"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3"/>
                <w:sz w:val="24"/>
                <w:szCs w:val="24"/>
              </w:rPr>
              <w:t>资本性支出(一)</w:t>
            </w:r>
          </w:p>
        </w:tc>
        <w:tc>
          <w:tcPr>
            <w:tcW w:w="1632" w:type="dxa"/>
            <w:tcBorders>
              <w:left w:val="single" w:color="000000" w:sz="6" w:space="0"/>
              <w:right w:val="single" w:color="000000" w:sz="6" w:space="0"/>
            </w:tcBorders>
            <w:vAlign w:val="center"/>
          </w:tcPr>
          <w:p w14:paraId="50EF2810">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560" w:type="dxa"/>
            <w:tcBorders>
              <w:left w:val="single" w:color="000000" w:sz="6" w:space="0"/>
              <w:right w:val="single" w:color="000000" w:sz="6" w:space="0"/>
            </w:tcBorders>
            <w:vAlign w:val="center"/>
          </w:tcPr>
          <w:p w14:paraId="76A874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58</w:t>
            </w:r>
          </w:p>
        </w:tc>
        <w:tc>
          <w:tcPr>
            <w:tcW w:w="1380" w:type="dxa"/>
            <w:tcBorders>
              <w:left w:val="single" w:color="000000" w:sz="6" w:space="0"/>
              <w:right w:val="single" w:color="000000" w:sz="6" w:space="0"/>
            </w:tcBorders>
            <w:vAlign w:val="center"/>
          </w:tcPr>
          <w:p w14:paraId="44156FB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58</w:t>
            </w:r>
          </w:p>
        </w:tc>
        <w:tc>
          <w:tcPr>
            <w:tcW w:w="1402" w:type="dxa"/>
            <w:tcBorders>
              <w:left w:val="single" w:color="000000" w:sz="6" w:space="0"/>
            </w:tcBorders>
            <w:vAlign w:val="center"/>
          </w:tcPr>
          <w:p w14:paraId="3F5492C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0CAD231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0" w:hRule="atLeast"/>
        </w:trPr>
        <w:tc>
          <w:tcPr>
            <w:tcW w:w="3381" w:type="dxa"/>
            <w:tcBorders>
              <w:right w:val="single" w:color="000000" w:sz="6" w:space="0"/>
            </w:tcBorders>
            <w:vAlign w:val="top"/>
          </w:tcPr>
          <w:p w14:paraId="2713D9D4">
            <w:pPr>
              <w:keepNext w:val="0"/>
              <w:keepLines w:val="0"/>
              <w:widowControl/>
              <w:suppressLineNumbers w:val="0"/>
              <w:spacing w:before="161" w:beforeAutospacing="0" w:after="0" w:afterAutospacing="0" w:line="230" w:lineRule="auto"/>
              <w:ind w:left="81"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b/>
                <w:bCs/>
                <w:spacing w:val="-3"/>
                <w:sz w:val="24"/>
                <w:szCs w:val="24"/>
              </w:rPr>
              <w:t>六、对个人和家庭的补助</w:t>
            </w:r>
          </w:p>
        </w:tc>
        <w:tc>
          <w:tcPr>
            <w:tcW w:w="1632" w:type="dxa"/>
            <w:tcBorders>
              <w:left w:val="single" w:color="000000" w:sz="6" w:space="0"/>
              <w:right w:val="single" w:color="000000" w:sz="6" w:space="0"/>
            </w:tcBorders>
            <w:vAlign w:val="center"/>
          </w:tcPr>
          <w:p w14:paraId="12E1DD9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9065</w:t>
            </w:r>
          </w:p>
        </w:tc>
        <w:tc>
          <w:tcPr>
            <w:tcW w:w="1560" w:type="dxa"/>
            <w:tcBorders>
              <w:left w:val="single" w:color="000000" w:sz="6" w:space="0"/>
              <w:right w:val="single" w:color="000000" w:sz="6" w:space="0"/>
            </w:tcBorders>
            <w:vAlign w:val="center"/>
          </w:tcPr>
          <w:p w14:paraId="3DFC946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6182</w:t>
            </w:r>
          </w:p>
        </w:tc>
        <w:tc>
          <w:tcPr>
            <w:tcW w:w="1380" w:type="dxa"/>
            <w:tcBorders>
              <w:left w:val="single" w:color="000000" w:sz="6" w:space="0"/>
              <w:right w:val="single" w:color="000000" w:sz="6" w:space="0"/>
            </w:tcBorders>
            <w:vAlign w:val="center"/>
          </w:tcPr>
          <w:p w14:paraId="7B23D23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6182</w:t>
            </w:r>
          </w:p>
        </w:tc>
        <w:tc>
          <w:tcPr>
            <w:tcW w:w="1402" w:type="dxa"/>
            <w:tcBorders>
              <w:left w:val="single" w:color="000000" w:sz="6" w:space="0"/>
            </w:tcBorders>
            <w:vAlign w:val="center"/>
          </w:tcPr>
          <w:p w14:paraId="2D87F40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0FD4AC2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5" w:hRule="atLeast"/>
        </w:trPr>
        <w:tc>
          <w:tcPr>
            <w:tcW w:w="3381" w:type="dxa"/>
            <w:tcBorders>
              <w:right w:val="single" w:color="000000" w:sz="6" w:space="0"/>
            </w:tcBorders>
            <w:vAlign w:val="top"/>
          </w:tcPr>
          <w:p w14:paraId="224F7A93">
            <w:pPr>
              <w:keepNext w:val="0"/>
              <w:keepLines w:val="0"/>
              <w:widowControl/>
              <w:suppressLineNumbers w:val="0"/>
              <w:spacing w:before="169" w:beforeAutospacing="0" w:after="0" w:afterAutospacing="0" w:line="226" w:lineRule="auto"/>
              <w:ind w:left="779"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3"/>
                <w:sz w:val="24"/>
                <w:szCs w:val="24"/>
              </w:rPr>
              <w:t>社会福利和救助</w:t>
            </w:r>
          </w:p>
        </w:tc>
        <w:tc>
          <w:tcPr>
            <w:tcW w:w="1632" w:type="dxa"/>
            <w:tcBorders>
              <w:left w:val="single" w:color="000000" w:sz="6" w:space="0"/>
              <w:right w:val="single" w:color="000000" w:sz="6" w:space="0"/>
            </w:tcBorders>
            <w:vAlign w:val="center"/>
          </w:tcPr>
          <w:p w14:paraId="1896530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1089</w:t>
            </w:r>
          </w:p>
        </w:tc>
        <w:tc>
          <w:tcPr>
            <w:tcW w:w="1560" w:type="dxa"/>
            <w:tcBorders>
              <w:left w:val="single" w:color="000000" w:sz="6" w:space="0"/>
              <w:right w:val="single" w:color="000000" w:sz="6" w:space="0"/>
            </w:tcBorders>
            <w:vAlign w:val="center"/>
          </w:tcPr>
          <w:p w14:paraId="455DE03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706</w:t>
            </w:r>
          </w:p>
        </w:tc>
        <w:tc>
          <w:tcPr>
            <w:tcW w:w="1380" w:type="dxa"/>
            <w:tcBorders>
              <w:left w:val="single" w:color="000000" w:sz="6" w:space="0"/>
              <w:right w:val="single" w:color="000000" w:sz="6" w:space="0"/>
            </w:tcBorders>
            <w:vAlign w:val="center"/>
          </w:tcPr>
          <w:p w14:paraId="2995387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706</w:t>
            </w:r>
          </w:p>
        </w:tc>
        <w:tc>
          <w:tcPr>
            <w:tcW w:w="1402" w:type="dxa"/>
            <w:tcBorders>
              <w:left w:val="single" w:color="000000" w:sz="6" w:space="0"/>
            </w:tcBorders>
            <w:vAlign w:val="center"/>
          </w:tcPr>
          <w:p w14:paraId="378E436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024F343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0" w:hRule="atLeast"/>
        </w:trPr>
        <w:tc>
          <w:tcPr>
            <w:tcW w:w="3381" w:type="dxa"/>
            <w:tcBorders>
              <w:right w:val="single" w:color="000000" w:sz="6" w:space="0"/>
            </w:tcBorders>
            <w:vAlign w:val="top"/>
          </w:tcPr>
          <w:p w14:paraId="088FABEA">
            <w:pPr>
              <w:keepNext w:val="0"/>
              <w:keepLines w:val="0"/>
              <w:widowControl/>
              <w:suppressLineNumbers w:val="0"/>
              <w:spacing w:before="172" w:beforeAutospacing="0" w:after="0" w:afterAutospacing="0" w:line="231" w:lineRule="auto"/>
              <w:ind w:left="776"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5"/>
                <w:sz w:val="24"/>
                <w:szCs w:val="24"/>
              </w:rPr>
              <w:t>助学金</w:t>
            </w:r>
          </w:p>
        </w:tc>
        <w:tc>
          <w:tcPr>
            <w:tcW w:w="1632" w:type="dxa"/>
            <w:tcBorders>
              <w:left w:val="single" w:color="000000" w:sz="6" w:space="0"/>
              <w:right w:val="single" w:color="000000" w:sz="6" w:space="0"/>
            </w:tcBorders>
            <w:vAlign w:val="center"/>
          </w:tcPr>
          <w:p w14:paraId="6EFA255F">
            <w:pPr>
              <w:keepNext w:val="0"/>
              <w:keepLines w:val="0"/>
              <w:widowControl/>
              <w:suppressLineNumbers w:val="0"/>
              <w:spacing w:before="0" w:beforeAutospacing="0" w:after="0" w:afterAutospacing="0"/>
              <w:ind w:left="0" w:right="0"/>
              <w:jc w:val="right"/>
              <w:rPr>
                <w:rFonts w:hint="default" w:ascii="Arial"/>
                <w:sz w:val="21"/>
              </w:rPr>
            </w:pPr>
          </w:p>
        </w:tc>
        <w:tc>
          <w:tcPr>
            <w:tcW w:w="1560" w:type="dxa"/>
            <w:tcBorders>
              <w:left w:val="single" w:color="000000" w:sz="6" w:space="0"/>
              <w:right w:val="single" w:color="000000" w:sz="6" w:space="0"/>
            </w:tcBorders>
            <w:vAlign w:val="center"/>
          </w:tcPr>
          <w:p w14:paraId="415C4ED6">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380" w:type="dxa"/>
            <w:tcBorders>
              <w:left w:val="single" w:color="000000" w:sz="6" w:space="0"/>
              <w:right w:val="single" w:color="000000" w:sz="6" w:space="0"/>
            </w:tcBorders>
            <w:vAlign w:val="center"/>
          </w:tcPr>
          <w:p w14:paraId="5C626E29">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402" w:type="dxa"/>
            <w:tcBorders>
              <w:left w:val="single" w:color="000000" w:sz="6" w:space="0"/>
            </w:tcBorders>
            <w:vAlign w:val="center"/>
          </w:tcPr>
          <w:p w14:paraId="33E20424">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r>
      <w:tr w14:paraId="0B72FC5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7" w:hRule="atLeast"/>
        </w:trPr>
        <w:tc>
          <w:tcPr>
            <w:tcW w:w="3381" w:type="dxa"/>
            <w:tcBorders>
              <w:right w:val="single" w:color="000000" w:sz="6" w:space="0"/>
            </w:tcBorders>
            <w:vAlign w:val="top"/>
          </w:tcPr>
          <w:p w14:paraId="00EC77C5">
            <w:pPr>
              <w:keepNext w:val="0"/>
              <w:keepLines w:val="0"/>
              <w:widowControl/>
              <w:suppressLineNumbers w:val="0"/>
              <w:spacing w:before="178" w:beforeAutospacing="0" w:after="0" w:afterAutospacing="0" w:line="229" w:lineRule="auto"/>
              <w:ind w:left="792"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8"/>
                <w:sz w:val="24"/>
                <w:szCs w:val="24"/>
              </w:rPr>
              <w:t>离退休费</w:t>
            </w:r>
          </w:p>
        </w:tc>
        <w:tc>
          <w:tcPr>
            <w:tcW w:w="1632" w:type="dxa"/>
            <w:tcBorders>
              <w:left w:val="single" w:color="000000" w:sz="6" w:space="0"/>
              <w:right w:val="single" w:color="000000" w:sz="6" w:space="0"/>
            </w:tcBorders>
            <w:vAlign w:val="center"/>
          </w:tcPr>
          <w:p w14:paraId="06AE551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4976</w:t>
            </w:r>
          </w:p>
        </w:tc>
        <w:tc>
          <w:tcPr>
            <w:tcW w:w="1560" w:type="dxa"/>
            <w:tcBorders>
              <w:left w:val="single" w:color="000000" w:sz="6" w:space="0"/>
              <w:right w:val="single" w:color="000000" w:sz="6" w:space="0"/>
            </w:tcBorders>
            <w:vAlign w:val="center"/>
          </w:tcPr>
          <w:p w14:paraId="72F7ADA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5476</w:t>
            </w:r>
          </w:p>
        </w:tc>
        <w:tc>
          <w:tcPr>
            <w:tcW w:w="1380" w:type="dxa"/>
            <w:tcBorders>
              <w:left w:val="single" w:color="000000" w:sz="6" w:space="0"/>
              <w:right w:val="single" w:color="000000" w:sz="6" w:space="0"/>
            </w:tcBorders>
            <w:vAlign w:val="center"/>
          </w:tcPr>
          <w:p w14:paraId="4AAE560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5476</w:t>
            </w:r>
          </w:p>
        </w:tc>
        <w:tc>
          <w:tcPr>
            <w:tcW w:w="1402" w:type="dxa"/>
            <w:tcBorders>
              <w:left w:val="single" w:color="000000" w:sz="6" w:space="0"/>
            </w:tcBorders>
            <w:vAlign w:val="center"/>
          </w:tcPr>
          <w:p w14:paraId="3CA75FB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100.0 </w:t>
            </w:r>
          </w:p>
        </w:tc>
      </w:tr>
      <w:tr w14:paraId="67F4860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5" w:hRule="atLeast"/>
        </w:trPr>
        <w:tc>
          <w:tcPr>
            <w:tcW w:w="3381" w:type="dxa"/>
            <w:tcBorders>
              <w:bottom w:val="single" w:color="000000" w:sz="14" w:space="0"/>
              <w:right w:val="single" w:color="000000" w:sz="6" w:space="0"/>
            </w:tcBorders>
            <w:vAlign w:val="top"/>
          </w:tcPr>
          <w:p w14:paraId="660AB881">
            <w:pPr>
              <w:keepNext w:val="0"/>
              <w:keepLines w:val="0"/>
              <w:widowControl/>
              <w:suppressLineNumbers w:val="0"/>
              <w:spacing w:before="178" w:beforeAutospacing="0" w:after="0" w:afterAutospacing="0" w:line="230" w:lineRule="auto"/>
              <w:ind w:left="779"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2"/>
                <w:sz w:val="24"/>
                <w:szCs w:val="24"/>
              </w:rPr>
              <w:t>其他对个人和家庭补助</w:t>
            </w:r>
          </w:p>
        </w:tc>
        <w:tc>
          <w:tcPr>
            <w:tcW w:w="1632" w:type="dxa"/>
            <w:tcBorders>
              <w:left w:val="single" w:color="000000" w:sz="6" w:space="0"/>
              <w:bottom w:val="single" w:color="000000" w:sz="14" w:space="0"/>
              <w:right w:val="single" w:color="000000" w:sz="6" w:space="0"/>
            </w:tcBorders>
            <w:vAlign w:val="center"/>
          </w:tcPr>
          <w:p w14:paraId="1BA80F3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i w:val="0"/>
                <w:iCs w:val="0"/>
                <w:snapToGrid w:val="0"/>
                <w:color w:val="000000"/>
                <w:kern w:val="0"/>
                <w:sz w:val="24"/>
                <w:szCs w:val="24"/>
                <w:u w:val="none"/>
                <w:lang w:val="en-US" w:eastAsia="zh-CN" w:bidi="ar"/>
              </w:rPr>
              <w:t>3000</w:t>
            </w:r>
          </w:p>
        </w:tc>
        <w:tc>
          <w:tcPr>
            <w:tcW w:w="1560" w:type="dxa"/>
            <w:tcBorders>
              <w:left w:val="single" w:color="000000" w:sz="6" w:space="0"/>
              <w:bottom w:val="single" w:color="000000" w:sz="14" w:space="0"/>
              <w:right w:val="single" w:color="000000" w:sz="6" w:space="0"/>
            </w:tcBorders>
            <w:vAlign w:val="center"/>
          </w:tcPr>
          <w:p w14:paraId="06D41B4D">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380" w:type="dxa"/>
            <w:tcBorders>
              <w:left w:val="single" w:color="000000" w:sz="6" w:space="0"/>
              <w:bottom w:val="single" w:color="000000" w:sz="14" w:space="0"/>
              <w:right w:val="single" w:color="000000" w:sz="6" w:space="0"/>
            </w:tcBorders>
            <w:vAlign w:val="center"/>
          </w:tcPr>
          <w:p w14:paraId="233B619A">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c>
          <w:tcPr>
            <w:tcW w:w="1402" w:type="dxa"/>
            <w:tcBorders>
              <w:left w:val="single" w:color="000000" w:sz="6" w:space="0"/>
              <w:bottom w:val="single" w:color="000000" w:sz="14" w:space="0"/>
            </w:tcBorders>
            <w:vAlign w:val="center"/>
          </w:tcPr>
          <w:p w14:paraId="6D9C8922">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4"/>
                <w:szCs w:val="24"/>
              </w:rPr>
            </w:pPr>
          </w:p>
        </w:tc>
      </w:tr>
      <w:tr w14:paraId="6159554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00" w:hRule="atLeast"/>
        </w:trPr>
        <w:tc>
          <w:tcPr>
            <w:tcW w:w="3381" w:type="dxa"/>
            <w:tcBorders>
              <w:top w:val="single" w:color="000000" w:sz="14" w:space="0"/>
              <w:bottom w:val="single" w:color="000000" w:sz="14" w:space="0"/>
              <w:right w:val="single" w:color="000000" w:sz="6" w:space="0"/>
            </w:tcBorders>
            <w:vAlign w:val="top"/>
          </w:tcPr>
          <w:p w14:paraId="3363D8BB">
            <w:pPr>
              <w:keepNext w:val="0"/>
              <w:keepLines w:val="0"/>
              <w:widowControl/>
              <w:suppressLineNumbers w:val="0"/>
              <w:spacing w:before="182" w:beforeAutospacing="0" w:after="0" w:afterAutospacing="0" w:line="231" w:lineRule="auto"/>
              <w:ind w:left="1477"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b/>
                <w:bCs/>
                <w:spacing w:val="-9"/>
                <w:sz w:val="24"/>
                <w:szCs w:val="24"/>
              </w:rPr>
              <w:t>合计</w:t>
            </w:r>
          </w:p>
        </w:tc>
        <w:tc>
          <w:tcPr>
            <w:tcW w:w="1632" w:type="dxa"/>
            <w:tcBorders>
              <w:top w:val="single" w:color="000000" w:sz="14" w:space="0"/>
              <w:left w:val="single" w:color="000000" w:sz="6" w:space="0"/>
              <w:bottom w:val="single" w:color="000000" w:sz="14" w:space="0"/>
              <w:right w:val="single" w:color="000000" w:sz="6" w:space="0"/>
            </w:tcBorders>
            <w:vAlign w:val="center"/>
          </w:tcPr>
          <w:p w14:paraId="7195667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b/>
                <w:bCs/>
                <w:i w:val="0"/>
                <w:iCs w:val="0"/>
                <w:snapToGrid w:val="0"/>
                <w:color w:val="000000"/>
                <w:kern w:val="0"/>
                <w:sz w:val="24"/>
                <w:szCs w:val="24"/>
                <w:u w:val="none"/>
                <w:lang w:val="en-US" w:eastAsia="zh-CN" w:bidi="ar"/>
              </w:rPr>
              <w:t>57008</w:t>
            </w:r>
          </w:p>
        </w:tc>
        <w:tc>
          <w:tcPr>
            <w:tcW w:w="1560" w:type="dxa"/>
            <w:tcBorders>
              <w:top w:val="single" w:color="000000" w:sz="14" w:space="0"/>
              <w:left w:val="single" w:color="000000" w:sz="6" w:space="0"/>
              <w:bottom w:val="single" w:color="000000" w:sz="14" w:space="0"/>
              <w:right w:val="single" w:color="000000" w:sz="6" w:space="0"/>
            </w:tcBorders>
            <w:vAlign w:val="center"/>
          </w:tcPr>
          <w:p w14:paraId="5395B80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b/>
                <w:bCs/>
                <w:i w:val="0"/>
                <w:iCs w:val="0"/>
                <w:snapToGrid w:val="0"/>
                <w:color w:val="000000"/>
                <w:kern w:val="0"/>
                <w:sz w:val="24"/>
                <w:szCs w:val="24"/>
                <w:u w:val="none"/>
                <w:lang w:val="en-US" w:eastAsia="zh-CN" w:bidi="ar"/>
              </w:rPr>
              <w:t>58769</w:t>
            </w:r>
          </w:p>
        </w:tc>
        <w:tc>
          <w:tcPr>
            <w:tcW w:w="1380" w:type="dxa"/>
            <w:tcBorders>
              <w:top w:val="single" w:color="000000" w:sz="14" w:space="0"/>
              <w:left w:val="single" w:color="000000" w:sz="6" w:space="0"/>
              <w:bottom w:val="single" w:color="000000" w:sz="14" w:space="0"/>
              <w:right w:val="single" w:color="000000" w:sz="6" w:space="0"/>
            </w:tcBorders>
            <w:vAlign w:val="center"/>
          </w:tcPr>
          <w:p w14:paraId="524DFAC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b/>
                <w:bCs/>
                <w:i w:val="0"/>
                <w:iCs w:val="0"/>
                <w:snapToGrid w:val="0"/>
                <w:color w:val="000000"/>
                <w:kern w:val="0"/>
                <w:sz w:val="24"/>
                <w:szCs w:val="24"/>
                <w:u w:val="none"/>
                <w:lang w:val="en-US" w:eastAsia="zh-CN" w:bidi="ar"/>
              </w:rPr>
              <w:t>58769</w:t>
            </w:r>
          </w:p>
        </w:tc>
        <w:tc>
          <w:tcPr>
            <w:tcW w:w="1402" w:type="dxa"/>
            <w:tcBorders>
              <w:top w:val="single" w:color="000000" w:sz="14" w:space="0"/>
              <w:left w:val="single" w:color="000000" w:sz="6" w:space="0"/>
              <w:bottom w:val="single" w:color="000000" w:sz="14" w:space="0"/>
            </w:tcBorders>
            <w:vAlign w:val="center"/>
          </w:tcPr>
          <w:p w14:paraId="68D2282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4"/>
                <w:szCs w:val="24"/>
              </w:rPr>
            </w:pPr>
            <w:r>
              <w:rPr>
                <w:rFonts w:hint="default" w:ascii="Times New Roman" w:hAnsi="Times New Roman" w:eastAsia="宋体" w:cs="Times New Roman"/>
                <w:b/>
                <w:bCs/>
                <w:i w:val="0"/>
                <w:iCs w:val="0"/>
                <w:snapToGrid w:val="0"/>
                <w:color w:val="000000"/>
                <w:kern w:val="0"/>
                <w:sz w:val="24"/>
                <w:szCs w:val="24"/>
                <w:u w:val="none"/>
                <w:lang w:val="en-US" w:eastAsia="zh-CN" w:bidi="ar"/>
              </w:rPr>
              <w:t xml:space="preserve">100.0 </w:t>
            </w:r>
          </w:p>
        </w:tc>
      </w:tr>
    </w:tbl>
    <w:p w14:paraId="168A78F3">
      <w:pPr>
        <w:pStyle w:val="2"/>
      </w:pPr>
    </w:p>
    <w:p w14:paraId="6F71F46A">
      <w:pPr>
        <w:sectPr>
          <w:footerReference r:id="rId20" w:type="default"/>
          <w:pgSz w:w="11905" w:h="16837"/>
          <w:pgMar w:top="400" w:right="1371" w:bottom="1134" w:left="1178" w:header="0" w:footer="766" w:gutter="0"/>
          <w:pgBorders>
            <w:top w:val="none" w:sz="0" w:space="0"/>
            <w:left w:val="none" w:sz="0" w:space="0"/>
            <w:bottom w:val="none" w:sz="0" w:space="0"/>
            <w:right w:val="none" w:sz="0" w:space="0"/>
          </w:pgBorders>
          <w:cols w:space="720" w:num="1"/>
        </w:sectPr>
      </w:pPr>
    </w:p>
    <w:p w14:paraId="64875A23">
      <w:pPr>
        <w:pStyle w:val="2"/>
        <w:spacing w:line="287" w:lineRule="auto"/>
      </w:pPr>
    </w:p>
    <w:p w14:paraId="5C827BD2">
      <w:pPr>
        <w:pStyle w:val="2"/>
        <w:spacing w:line="287" w:lineRule="auto"/>
      </w:pPr>
    </w:p>
    <w:p w14:paraId="798EF130">
      <w:pPr>
        <w:pStyle w:val="2"/>
        <w:spacing w:line="287" w:lineRule="auto"/>
      </w:pPr>
    </w:p>
    <w:p w14:paraId="1C4D7A23">
      <w:pPr>
        <w:pStyle w:val="2"/>
        <w:spacing w:line="287" w:lineRule="auto"/>
      </w:pPr>
    </w:p>
    <w:p w14:paraId="22B5188C">
      <w:pPr>
        <w:spacing w:before="97" w:line="241" w:lineRule="auto"/>
        <w:ind w:left="0" w:leftChars="0" w:hanging="6" w:firstLineChars="0"/>
        <w:jc w:val="center"/>
        <w:outlineLvl w:val="1"/>
        <w:rPr>
          <w:rFonts w:ascii="方正小标宋_GBK" w:hAnsi="方正小标宋_GBK" w:eastAsia="方正小标宋_GBK" w:cs="方正小标宋_GBK"/>
          <w:color w:val="auto"/>
          <w:spacing w:val="1"/>
          <w:sz w:val="32"/>
          <w:szCs w:val="32"/>
        </w:rPr>
      </w:pPr>
      <w:r>
        <w:rPr>
          <w:rFonts w:hint="eastAsia" w:ascii="方正小标宋_GBK" w:hAnsi="方正小标宋_GBK" w:eastAsia="方正小标宋_GBK" w:cs="方正小标宋_GBK"/>
          <w:color w:val="auto"/>
          <w:spacing w:val="1"/>
          <w:position w:val="-1"/>
          <w:sz w:val="32"/>
          <w:szCs w:val="32"/>
        </w:rPr>
        <w:t>§5</w:t>
      </w:r>
      <w:r>
        <w:rPr>
          <w:rFonts w:hint="eastAsia" w:ascii="方正小标宋_GBK" w:hAnsi="方正小标宋_GBK" w:eastAsia="方正小标宋_GBK" w:cs="方正小标宋_GBK"/>
          <w:color w:val="auto"/>
          <w:spacing w:val="1"/>
          <w:position w:val="-1"/>
          <w:sz w:val="32"/>
          <w:szCs w:val="32"/>
          <w:lang w:val="en-US" w:eastAsia="zh-CN"/>
        </w:rPr>
        <w:t xml:space="preserve">    </w:t>
      </w:r>
      <w:r>
        <w:rPr>
          <w:rFonts w:hint="eastAsia" w:ascii="Times New Roman" w:hAnsi="Times New Roman" w:eastAsia="宋体" w:cs="Times New Roman"/>
          <w:color w:val="auto"/>
          <w:spacing w:val="1"/>
          <w:position w:val="-1"/>
          <w:sz w:val="32"/>
          <w:szCs w:val="32"/>
          <w:lang w:val="en-US" w:eastAsia="zh-CN"/>
        </w:rPr>
        <w:t xml:space="preserve"> </w:t>
      </w:r>
      <w:r>
        <w:rPr>
          <w:rFonts w:ascii="Times New Roman" w:hAnsi="Times New Roman" w:eastAsia="Times New Roman" w:cs="Times New Roman"/>
          <w:color w:val="auto"/>
          <w:spacing w:val="1"/>
          <w:sz w:val="32"/>
          <w:szCs w:val="32"/>
        </w:rPr>
        <w:t>2024</w:t>
      </w:r>
      <w:r>
        <w:rPr>
          <w:rFonts w:ascii="方正小标宋_GBK" w:hAnsi="方正小标宋_GBK" w:eastAsia="方正小标宋_GBK" w:cs="方正小标宋_GBK"/>
          <w:color w:val="auto"/>
          <w:spacing w:val="1"/>
          <w:sz w:val="32"/>
          <w:szCs w:val="32"/>
        </w:rPr>
        <w:t>年</w:t>
      </w:r>
      <w:r>
        <w:rPr>
          <w:rFonts w:hint="eastAsia" w:ascii="方正小标宋_GBK" w:hAnsi="方正小标宋_GBK" w:eastAsia="方正小标宋_GBK" w:cs="方正小标宋_GBK"/>
          <w:color w:val="auto"/>
          <w:spacing w:val="1"/>
          <w:sz w:val="32"/>
          <w:szCs w:val="32"/>
          <w:lang w:val="en-US" w:eastAsia="zh-CN"/>
        </w:rPr>
        <w:t>深泽县</w:t>
      </w:r>
      <w:r>
        <w:rPr>
          <w:rFonts w:ascii="方正小标宋_GBK" w:hAnsi="方正小标宋_GBK" w:eastAsia="方正小标宋_GBK" w:cs="方正小标宋_GBK"/>
          <w:color w:val="auto"/>
          <w:spacing w:val="1"/>
          <w:sz w:val="32"/>
          <w:szCs w:val="32"/>
        </w:rPr>
        <w:t>一般公共预算税收返还及转移支付分地区表</w:t>
      </w:r>
    </w:p>
    <w:p w14:paraId="1A136277">
      <w:pPr>
        <w:spacing w:before="195" w:line="216" w:lineRule="auto"/>
        <w:ind w:right="38"/>
        <w:jc w:val="right"/>
        <w:rPr>
          <w:rFonts w:ascii="方正小标宋_GBK" w:hAnsi="方正小标宋_GBK" w:eastAsia="方正小标宋_GBK" w:cs="方正小标宋_GBK"/>
          <w:color w:val="auto"/>
          <w:spacing w:val="1"/>
          <w:sz w:val="32"/>
          <w:szCs w:val="32"/>
        </w:rPr>
      </w:pPr>
      <w:r>
        <w:rPr>
          <w:rFonts w:ascii="方正仿宋_GBK" w:hAnsi="方正仿宋_GBK" w:eastAsia="方正仿宋_GBK" w:cs="方正仿宋_GBK"/>
          <w:spacing w:val="-4"/>
          <w:sz w:val="24"/>
          <w:szCs w:val="24"/>
        </w:rPr>
        <w:t>单位：万元</w:t>
      </w:r>
    </w:p>
    <w:tbl>
      <w:tblPr>
        <w:tblStyle w:val="6"/>
        <w:tblpPr w:leftFromText="180" w:rightFromText="180" w:vertAnchor="text" w:horzAnchor="page" w:tblpX="1183" w:tblpY="191"/>
        <w:tblOverlap w:val="never"/>
        <w:tblW w:w="939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28"/>
        <w:gridCol w:w="1360"/>
        <w:gridCol w:w="1211"/>
      </w:tblGrid>
      <w:tr w14:paraId="3E1E3A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single" w:color="auto" w:sz="12" w:space="0"/>
              <w:left w:val="nil"/>
              <w:bottom w:val="single" w:color="auto" w:sz="12" w:space="0"/>
              <w:right w:val="single" w:color="auto" w:sz="4" w:space="0"/>
            </w:tcBorders>
            <w:shd w:val="clear" w:color="auto" w:fill="FFFFFF"/>
            <w:vAlign w:val="top"/>
          </w:tcPr>
          <w:p w14:paraId="3E633562">
            <w:pPr>
              <w:keepNext w:val="0"/>
              <w:keepLines w:val="0"/>
              <w:widowControl/>
              <w:suppressLineNumbers w:val="0"/>
              <w:spacing w:before="134" w:beforeAutospacing="0" w:after="0" w:afterAutospacing="0" w:line="226" w:lineRule="auto"/>
              <w:ind w:left="0" w:leftChars="0" w:right="0" w:hanging="12" w:firstLineChars="0"/>
              <w:jc w:val="center"/>
              <w:rPr>
                <w:rFonts w:hint="default" w:ascii="黑体" w:hAnsi="黑体" w:eastAsia="黑体" w:cs="黑体"/>
                <w:b w:val="0"/>
                <w:color w:val="000000"/>
                <w:sz w:val="24"/>
                <w:szCs w:val="24"/>
              </w:rPr>
            </w:pPr>
            <w:r>
              <w:rPr>
                <w:rFonts w:hint="default" w:ascii="黑体" w:hAnsi="黑体" w:eastAsia="黑体" w:cs="黑体"/>
                <w:b w:val="0"/>
                <w:color w:val="000000"/>
                <w:spacing w:val="1"/>
                <w:sz w:val="24"/>
                <w:szCs w:val="24"/>
              </w:rPr>
              <w:t>项</w:t>
            </w:r>
            <w:r>
              <w:rPr>
                <w:rFonts w:hint="eastAsia" w:ascii="黑体" w:hAnsi="黑体" w:eastAsia="黑体" w:cs="黑体"/>
                <w:b w:val="0"/>
                <w:color w:val="000000"/>
                <w:spacing w:val="1"/>
                <w:sz w:val="24"/>
                <w:szCs w:val="24"/>
                <w:lang w:val="en-US" w:eastAsia="zh-CN"/>
              </w:rPr>
              <w:t xml:space="preserve">  </w:t>
            </w:r>
            <w:r>
              <w:rPr>
                <w:rFonts w:hint="default" w:ascii="黑体" w:hAnsi="黑体" w:eastAsia="黑体" w:cs="黑体"/>
                <w:b w:val="0"/>
                <w:color w:val="000000"/>
                <w:spacing w:val="1"/>
                <w:sz w:val="24"/>
                <w:szCs w:val="24"/>
              </w:rPr>
              <w:t>目</w:t>
            </w:r>
          </w:p>
        </w:tc>
        <w:tc>
          <w:tcPr>
            <w:tcW w:w="1360" w:type="dxa"/>
            <w:tcBorders>
              <w:top w:val="single" w:color="auto" w:sz="12" w:space="0"/>
              <w:left w:val="single" w:color="auto" w:sz="4" w:space="0"/>
              <w:bottom w:val="single" w:color="auto" w:sz="12" w:space="0"/>
              <w:right w:val="single" w:color="auto" w:sz="4" w:space="0"/>
            </w:tcBorders>
            <w:shd w:val="clear" w:color="auto" w:fill="FFFFFF"/>
            <w:vAlign w:val="top"/>
          </w:tcPr>
          <w:p w14:paraId="79A928CD">
            <w:pPr>
              <w:keepNext w:val="0"/>
              <w:keepLines w:val="0"/>
              <w:widowControl/>
              <w:suppressLineNumbers w:val="0"/>
              <w:spacing w:before="134" w:beforeAutospacing="0" w:after="0" w:afterAutospacing="0" w:line="228" w:lineRule="auto"/>
              <w:ind w:left="238" w:right="0"/>
              <w:jc w:val="center"/>
              <w:rPr>
                <w:rFonts w:hint="default" w:ascii="黑体" w:hAnsi="黑体" w:eastAsia="黑体" w:cs="黑体"/>
                <w:b w:val="0"/>
                <w:color w:val="000000"/>
                <w:sz w:val="24"/>
                <w:szCs w:val="24"/>
              </w:rPr>
            </w:pPr>
            <w:r>
              <w:rPr>
                <w:rFonts w:hint="default" w:ascii="黑体" w:hAnsi="黑体" w:eastAsia="黑体" w:cs="黑体"/>
                <w:b w:val="0"/>
                <w:color w:val="000000"/>
                <w:sz w:val="24"/>
                <w:szCs w:val="24"/>
              </w:rPr>
              <w:t>合</w:t>
            </w:r>
            <w:r>
              <w:rPr>
                <w:rFonts w:hint="eastAsia" w:ascii="黑体" w:hAnsi="黑体" w:eastAsia="黑体" w:cs="黑体"/>
                <w:b w:val="0"/>
                <w:color w:val="000000"/>
                <w:sz w:val="24"/>
                <w:szCs w:val="24"/>
                <w:lang w:val="en-US" w:eastAsia="zh-CN"/>
              </w:rPr>
              <w:t xml:space="preserve"> </w:t>
            </w:r>
            <w:r>
              <w:rPr>
                <w:rFonts w:hint="default" w:ascii="黑体" w:hAnsi="黑体" w:eastAsia="黑体" w:cs="黑体"/>
                <w:b w:val="0"/>
                <w:color w:val="000000"/>
                <w:sz w:val="24"/>
                <w:szCs w:val="24"/>
              </w:rPr>
              <w:t>计</w:t>
            </w:r>
          </w:p>
        </w:tc>
        <w:tc>
          <w:tcPr>
            <w:tcW w:w="1211" w:type="dxa"/>
            <w:tcBorders>
              <w:top w:val="single" w:color="auto" w:sz="12" w:space="0"/>
              <w:left w:val="single" w:color="auto" w:sz="4" w:space="0"/>
              <w:bottom w:val="single" w:color="auto" w:sz="12" w:space="0"/>
              <w:right w:val="nil"/>
            </w:tcBorders>
            <w:shd w:val="clear" w:color="auto" w:fill="FFFFFF"/>
            <w:vAlign w:val="top"/>
          </w:tcPr>
          <w:p w14:paraId="6BFF6FF9">
            <w:pPr>
              <w:keepNext w:val="0"/>
              <w:keepLines w:val="0"/>
              <w:widowControl/>
              <w:suppressLineNumbers w:val="0"/>
              <w:spacing w:before="134" w:beforeAutospacing="0" w:after="0" w:afterAutospacing="0" w:line="226" w:lineRule="auto"/>
              <w:ind w:left="40" w:right="0"/>
              <w:jc w:val="center"/>
              <w:rPr>
                <w:rFonts w:hint="default" w:ascii="黑体" w:hAnsi="黑体" w:eastAsia="黑体" w:cs="黑体"/>
                <w:b w:val="0"/>
                <w:color w:val="000000"/>
                <w:sz w:val="24"/>
                <w:szCs w:val="24"/>
                <w:lang w:val="en-US" w:eastAsia="zh-CN"/>
              </w:rPr>
            </w:pPr>
            <w:r>
              <w:rPr>
                <w:rFonts w:hint="eastAsia" w:ascii="黑体" w:hAnsi="黑体" w:eastAsia="黑体" w:cs="黑体"/>
                <w:b w:val="0"/>
                <w:color w:val="000000"/>
                <w:spacing w:val="3"/>
                <w:sz w:val="24"/>
                <w:szCs w:val="24"/>
                <w:lang w:val="en-US" w:eastAsia="zh-CN"/>
              </w:rPr>
              <w:t>深泽县</w:t>
            </w:r>
          </w:p>
        </w:tc>
      </w:tr>
      <w:tr w14:paraId="423E00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single" w:color="auto" w:sz="12" w:space="0"/>
              <w:left w:val="nil"/>
              <w:bottom w:val="nil"/>
              <w:right w:val="single" w:color="auto" w:sz="4" w:space="0"/>
            </w:tcBorders>
            <w:shd w:val="clear" w:color="auto" w:fill="FFFFFF"/>
            <w:vAlign w:val="top"/>
          </w:tcPr>
          <w:p w14:paraId="2C6FBDA9">
            <w:pPr>
              <w:keepNext w:val="0"/>
              <w:keepLines w:val="0"/>
              <w:widowControl/>
              <w:suppressLineNumbers w:val="0"/>
              <w:spacing w:before="182" w:beforeAutospacing="0" w:after="0" w:afterAutospacing="0" w:line="231" w:lineRule="auto"/>
              <w:ind w:left="-1" w:leftChars="0" w:right="0" w:firstLine="0" w:firstLineChars="0"/>
              <w:jc w:val="center"/>
              <w:rPr>
                <w:rFonts w:hint="default" w:ascii="宋体" w:hAnsi="宋体" w:eastAsia="宋体" w:cs="宋体"/>
                <w:b w:val="0"/>
                <w:color w:val="000000"/>
                <w:sz w:val="24"/>
                <w:szCs w:val="24"/>
              </w:rPr>
            </w:pPr>
            <w:r>
              <w:rPr>
                <w:rFonts w:hint="default" w:ascii="方正仿宋_GBK" w:hAnsi="方正仿宋_GBK" w:eastAsia="方正仿宋_GBK" w:cs="方正仿宋_GBK"/>
                <w:b/>
                <w:bCs/>
                <w:spacing w:val="-9"/>
                <w:sz w:val="24"/>
                <w:szCs w:val="24"/>
              </w:rPr>
              <w:t>合</w:t>
            </w:r>
            <w:r>
              <w:rPr>
                <w:rFonts w:hint="eastAsia" w:ascii="方正仿宋_GBK" w:hAnsi="方正仿宋_GBK" w:eastAsia="方正仿宋_GBK" w:cs="方正仿宋_GBK"/>
                <w:b/>
                <w:bCs/>
                <w:spacing w:val="-9"/>
                <w:sz w:val="24"/>
                <w:szCs w:val="24"/>
                <w:lang w:val="en-US" w:eastAsia="zh-CN"/>
              </w:rPr>
              <w:t xml:space="preserve">   </w:t>
            </w:r>
            <w:r>
              <w:rPr>
                <w:rFonts w:hint="default" w:ascii="方正仿宋_GBK" w:hAnsi="方正仿宋_GBK" w:eastAsia="方正仿宋_GBK" w:cs="方正仿宋_GBK"/>
                <w:b/>
                <w:bCs/>
                <w:spacing w:val="-9"/>
                <w:sz w:val="24"/>
                <w:szCs w:val="24"/>
              </w:rPr>
              <w:t>计</w:t>
            </w:r>
          </w:p>
        </w:tc>
        <w:tc>
          <w:tcPr>
            <w:tcW w:w="1360" w:type="dxa"/>
            <w:tcBorders>
              <w:top w:val="single" w:color="auto" w:sz="12" w:space="0"/>
              <w:left w:val="single" w:color="auto" w:sz="4" w:space="0"/>
              <w:bottom w:val="nil"/>
              <w:right w:val="single" w:color="auto" w:sz="4" w:space="0"/>
            </w:tcBorders>
            <w:shd w:val="clear" w:color="auto" w:fill="FFFFFF"/>
            <w:vAlign w:val="center"/>
          </w:tcPr>
          <w:p w14:paraId="1B1D7A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c>
          <w:tcPr>
            <w:tcW w:w="1211" w:type="dxa"/>
            <w:tcBorders>
              <w:top w:val="single" w:color="auto" w:sz="12" w:space="0"/>
              <w:left w:val="single" w:color="auto" w:sz="4" w:space="0"/>
              <w:bottom w:val="nil"/>
              <w:right w:val="nil"/>
            </w:tcBorders>
            <w:shd w:val="clear" w:color="auto" w:fill="FFFFFF"/>
            <w:vAlign w:val="center"/>
          </w:tcPr>
          <w:p w14:paraId="4364121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r>
      <w:tr w14:paraId="042122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7513D641">
            <w:pPr>
              <w:pStyle w:val="7"/>
              <w:keepNext w:val="0"/>
              <w:keepLines w:val="0"/>
              <w:widowControl/>
              <w:suppressLineNumbers w:val="0"/>
              <w:spacing w:before="115" w:beforeAutospacing="0" w:after="0" w:afterAutospacing="0" w:line="219" w:lineRule="auto"/>
              <w:ind w:left="54"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bCs w:val="0"/>
                <w:color w:val="000000"/>
                <w:spacing w:val="2"/>
                <w:sz w:val="24"/>
                <w:szCs w:val="24"/>
              </w:rPr>
              <w:t>一、税收返还补助</w:t>
            </w:r>
          </w:p>
        </w:tc>
        <w:tc>
          <w:tcPr>
            <w:tcW w:w="1360" w:type="dxa"/>
            <w:tcBorders>
              <w:top w:val="nil"/>
              <w:left w:val="single" w:color="auto" w:sz="4" w:space="0"/>
              <w:bottom w:val="nil"/>
              <w:right w:val="single" w:color="auto" w:sz="4" w:space="0"/>
            </w:tcBorders>
            <w:shd w:val="clear" w:color="auto" w:fill="FFFFFF"/>
            <w:vAlign w:val="center"/>
          </w:tcPr>
          <w:p w14:paraId="68CCEED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c>
          <w:tcPr>
            <w:tcW w:w="1211" w:type="dxa"/>
            <w:tcBorders>
              <w:top w:val="nil"/>
              <w:left w:val="single" w:color="auto" w:sz="4" w:space="0"/>
              <w:bottom w:val="nil"/>
              <w:right w:val="nil"/>
            </w:tcBorders>
            <w:shd w:val="clear" w:color="auto" w:fill="FFFFFF"/>
            <w:vAlign w:val="center"/>
          </w:tcPr>
          <w:p w14:paraId="23BA863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r>
      <w:tr w14:paraId="5570A2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52DF93D5">
            <w:pPr>
              <w:keepNext w:val="0"/>
              <w:keepLines w:val="0"/>
              <w:widowControl/>
              <w:suppressLineNumbers w:val="0"/>
              <w:spacing w:before="89" w:beforeAutospacing="0" w:after="0" w:afterAutospacing="0" w:line="201" w:lineRule="exact"/>
              <w:ind w:left="241"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val="0"/>
                <w:color w:val="000000"/>
                <w:spacing w:val="1"/>
                <w:position w:val="1"/>
                <w:sz w:val="24"/>
                <w:szCs w:val="24"/>
              </w:rPr>
              <w:t>1.所得税基数返还</w:t>
            </w:r>
          </w:p>
        </w:tc>
        <w:tc>
          <w:tcPr>
            <w:tcW w:w="1360" w:type="dxa"/>
            <w:tcBorders>
              <w:top w:val="nil"/>
              <w:left w:val="single" w:color="auto" w:sz="4" w:space="0"/>
              <w:bottom w:val="nil"/>
              <w:right w:val="single" w:color="auto" w:sz="4" w:space="0"/>
            </w:tcBorders>
            <w:shd w:val="clear" w:color="auto" w:fill="FFFFFF"/>
            <w:vAlign w:val="center"/>
          </w:tcPr>
          <w:p w14:paraId="0096934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c>
          <w:tcPr>
            <w:tcW w:w="1211" w:type="dxa"/>
            <w:tcBorders>
              <w:top w:val="nil"/>
              <w:left w:val="single" w:color="auto" w:sz="4" w:space="0"/>
              <w:bottom w:val="nil"/>
              <w:right w:val="nil"/>
            </w:tcBorders>
            <w:shd w:val="clear" w:color="auto" w:fill="FFFFFF"/>
            <w:vAlign w:val="center"/>
          </w:tcPr>
          <w:p w14:paraId="06648A3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r>
      <w:tr w14:paraId="0C5D36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1936D51A">
            <w:pPr>
              <w:keepNext w:val="0"/>
              <w:keepLines w:val="0"/>
              <w:widowControl/>
              <w:suppressLineNumbers w:val="0"/>
              <w:spacing w:before="96" w:beforeAutospacing="0" w:after="0" w:afterAutospacing="0" w:line="201" w:lineRule="exact"/>
              <w:ind w:left="226"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val="0"/>
                <w:color w:val="000000"/>
                <w:spacing w:val="3"/>
                <w:position w:val="1"/>
                <w:sz w:val="24"/>
                <w:szCs w:val="24"/>
              </w:rPr>
              <w:t>2.成品油价格和税费改革税收返还</w:t>
            </w:r>
          </w:p>
        </w:tc>
        <w:tc>
          <w:tcPr>
            <w:tcW w:w="1360" w:type="dxa"/>
            <w:tcBorders>
              <w:top w:val="nil"/>
              <w:left w:val="single" w:color="auto" w:sz="4" w:space="0"/>
              <w:bottom w:val="nil"/>
              <w:right w:val="single" w:color="auto" w:sz="4" w:space="0"/>
            </w:tcBorders>
            <w:shd w:val="clear" w:color="auto" w:fill="FFFFFF"/>
            <w:vAlign w:val="center"/>
          </w:tcPr>
          <w:p w14:paraId="56400C7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c>
          <w:tcPr>
            <w:tcW w:w="1211" w:type="dxa"/>
            <w:tcBorders>
              <w:top w:val="nil"/>
              <w:left w:val="single" w:color="auto" w:sz="4" w:space="0"/>
              <w:bottom w:val="nil"/>
              <w:right w:val="nil"/>
            </w:tcBorders>
            <w:shd w:val="clear" w:color="auto" w:fill="FFFFFF"/>
            <w:vAlign w:val="center"/>
          </w:tcPr>
          <w:p w14:paraId="7A8DBB7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r>
      <w:tr w14:paraId="2425F6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6576E5B5">
            <w:pPr>
              <w:keepNext w:val="0"/>
              <w:keepLines w:val="0"/>
              <w:widowControl/>
              <w:suppressLineNumbers w:val="0"/>
              <w:spacing w:before="97" w:beforeAutospacing="0" w:after="0" w:afterAutospacing="0" w:line="201" w:lineRule="exact"/>
              <w:ind w:left="229"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val="0"/>
                <w:color w:val="000000"/>
                <w:spacing w:val="2"/>
                <w:position w:val="1"/>
                <w:sz w:val="24"/>
                <w:szCs w:val="24"/>
              </w:rPr>
              <w:t>3.增值税税收返还</w:t>
            </w:r>
          </w:p>
        </w:tc>
        <w:tc>
          <w:tcPr>
            <w:tcW w:w="1360" w:type="dxa"/>
            <w:tcBorders>
              <w:top w:val="nil"/>
              <w:left w:val="single" w:color="auto" w:sz="4" w:space="0"/>
              <w:bottom w:val="nil"/>
              <w:right w:val="single" w:color="auto" w:sz="4" w:space="0"/>
            </w:tcBorders>
            <w:shd w:val="clear" w:color="auto" w:fill="FFFFFF"/>
            <w:vAlign w:val="center"/>
          </w:tcPr>
          <w:p w14:paraId="56EF1E0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c>
          <w:tcPr>
            <w:tcW w:w="1211" w:type="dxa"/>
            <w:tcBorders>
              <w:top w:val="nil"/>
              <w:left w:val="single" w:color="auto" w:sz="4" w:space="0"/>
              <w:bottom w:val="nil"/>
              <w:right w:val="nil"/>
            </w:tcBorders>
            <w:shd w:val="clear" w:color="auto" w:fill="FFFFFF"/>
            <w:vAlign w:val="center"/>
          </w:tcPr>
          <w:p w14:paraId="02AB638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r>
      <w:tr w14:paraId="14D2AF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0F4AA425">
            <w:pPr>
              <w:keepNext w:val="0"/>
              <w:keepLines w:val="0"/>
              <w:widowControl/>
              <w:suppressLineNumbers w:val="0"/>
              <w:spacing w:before="97" w:beforeAutospacing="0" w:after="0" w:afterAutospacing="0" w:line="201" w:lineRule="exact"/>
              <w:ind w:left="225"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val="0"/>
                <w:color w:val="000000"/>
                <w:spacing w:val="2"/>
                <w:position w:val="1"/>
                <w:sz w:val="24"/>
                <w:szCs w:val="24"/>
              </w:rPr>
              <w:t>4.消费税税收返还</w:t>
            </w:r>
          </w:p>
        </w:tc>
        <w:tc>
          <w:tcPr>
            <w:tcW w:w="1360" w:type="dxa"/>
            <w:tcBorders>
              <w:top w:val="nil"/>
              <w:left w:val="single" w:color="auto" w:sz="4" w:space="0"/>
              <w:bottom w:val="nil"/>
              <w:right w:val="single" w:color="auto" w:sz="4" w:space="0"/>
            </w:tcBorders>
            <w:shd w:val="clear" w:color="auto" w:fill="FFFFFF"/>
            <w:vAlign w:val="center"/>
          </w:tcPr>
          <w:p w14:paraId="587F523E">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4"/>
                <w:szCs w:val="24"/>
                <w:u w:val="none"/>
              </w:rPr>
            </w:pPr>
          </w:p>
        </w:tc>
        <w:tc>
          <w:tcPr>
            <w:tcW w:w="1211" w:type="dxa"/>
            <w:tcBorders>
              <w:top w:val="nil"/>
              <w:left w:val="single" w:color="auto" w:sz="4" w:space="0"/>
              <w:bottom w:val="nil"/>
              <w:right w:val="nil"/>
            </w:tcBorders>
            <w:shd w:val="clear" w:color="auto" w:fill="FFFFFF"/>
            <w:vAlign w:val="center"/>
          </w:tcPr>
          <w:p w14:paraId="2E742C8B">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4"/>
                <w:szCs w:val="24"/>
                <w:u w:val="none"/>
              </w:rPr>
            </w:pPr>
          </w:p>
        </w:tc>
      </w:tr>
      <w:tr w14:paraId="525DA5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377DFBAF">
            <w:pPr>
              <w:keepNext w:val="0"/>
              <w:keepLines w:val="0"/>
              <w:widowControl/>
              <w:suppressLineNumbers w:val="0"/>
              <w:spacing w:before="122" w:beforeAutospacing="0" w:after="0" w:afterAutospacing="0" w:line="221" w:lineRule="auto"/>
              <w:ind w:left="230"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val="0"/>
                <w:color w:val="000000"/>
                <w:spacing w:val="3"/>
                <w:sz w:val="24"/>
                <w:szCs w:val="24"/>
              </w:rPr>
              <w:t>5.增值税“五五分享”税收返还</w:t>
            </w:r>
          </w:p>
        </w:tc>
        <w:tc>
          <w:tcPr>
            <w:tcW w:w="1360" w:type="dxa"/>
            <w:tcBorders>
              <w:top w:val="nil"/>
              <w:left w:val="single" w:color="auto" w:sz="4" w:space="0"/>
              <w:bottom w:val="nil"/>
              <w:right w:val="single" w:color="auto" w:sz="4" w:space="0"/>
            </w:tcBorders>
            <w:shd w:val="clear" w:color="auto" w:fill="FFFFFF"/>
            <w:vAlign w:val="center"/>
          </w:tcPr>
          <w:p w14:paraId="4A807A6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c>
          <w:tcPr>
            <w:tcW w:w="1211" w:type="dxa"/>
            <w:tcBorders>
              <w:top w:val="nil"/>
              <w:left w:val="single" w:color="auto" w:sz="4" w:space="0"/>
              <w:bottom w:val="nil"/>
              <w:right w:val="nil"/>
            </w:tcBorders>
            <w:shd w:val="clear" w:color="auto" w:fill="FFFFFF"/>
            <w:vAlign w:val="center"/>
          </w:tcPr>
          <w:p w14:paraId="7143854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r>
      <w:tr w14:paraId="7CF9E2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02E7C313">
            <w:pPr>
              <w:pStyle w:val="7"/>
              <w:keepNext w:val="0"/>
              <w:keepLines w:val="0"/>
              <w:widowControl/>
              <w:suppressLineNumbers w:val="0"/>
              <w:spacing w:before="121" w:beforeAutospacing="0" w:after="0" w:afterAutospacing="0" w:line="217" w:lineRule="auto"/>
              <w:ind w:left="53"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bCs w:val="0"/>
                <w:color w:val="000000"/>
                <w:spacing w:val="2"/>
                <w:sz w:val="24"/>
                <w:szCs w:val="24"/>
              </w:rPr>
              <w:t>二、一般性转移支付</w:t>
            </w:r>
          </w:p>
        </w:tc>
        <w:tc>
          <w:tcPr>
            <w:tcW w:w="1360" w:type="dxa"/>
            <w:tcBorders>
              <w:top w:val="nil"/>
              <w:left w:val="single" w:color="auto" w:sz="4" w:space="0"/>
              <w:bottom w:val="nil"/>
              <w:right w:val="single" w:color="auto" w:sz="4" w:space="0"/>
            </w:tcBorders>
            <w:shd w:val="clear" w:color="auto" w:fill="FFFFFF"/>
            <w:vAlign w:val="center"/>
          </w:tcPr>
          <w:p w14:paraId="68BA175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c>
          <w:tcPr>
            <w:tcW w:w="1211" w:type="dxa"/>
            <w:tcBorders>
              <w:top w:val="nil"/>
              <w:left w:val="single" w:color="auto" w:sz="4" w:space="0"/>
              <w:bottom w:val="nil"/>
              <w:right w:val="nil"/>
            </w:tcBorders>
            <w:shd w:val="clear" w:color="auto" w:fill="FFFFFF"/>
            <w:vAlign w:val="center"/>
          </w:tcPr>
          <w:p w14:paraId="4FC170D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r>
      <w:tr w14:paraId="17C270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6B8BF3AB">
            <w:pPr>
              <w:keepNext w:val="0"/>
              <w:keepLines w:val="0"/>
              <w:widowControl/>
              <w:suppressLineNumbers w:val="0"/>
              <w:spacing w:before="94" w:beforeAutospacing="0" w:after="0" w:afterAutospacing="0" w:line="202" w:lineRule="exact"/>
              <w:ind w:left="426"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val="0"/>
                <w:color w:val="000000"/>
                <w:spacing w:val="1"/>
                <w:position w:val="1"/>
                <w:sz w:val="24"/>
                <w:szCs w:val="24"/>
              </w:rPr>
              <w:t>1.体制补助支出</w:t>
            </w:r>
          </w:p>
        </w:tc>
        <w:tc>
          <w:tcPr>
            <w:tcW w:w="1360" w:type="dxa"/>
            <w:tcBorders>
              <w:top w:val="nil"/>
              <w:left w:val="single" w:color="auto" w:sz="4" w:space="0"/>
              <w:bottom w:val="nil"/>
              <w:right w:val="single" w:color="auto" w:sz="4" w:space="0"/>
            </w:tcBorders>
            <w:shd w:val="clear" w:color="auto" w:fill="FFFFFF"/>
            <w:vAlign w:val="center"/>
          </w:tcPr>
          <w:p w14:paraId="3A492F5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c>
          <w:tcPr>
            <w:tcW w:w="1211" w:type="dxa"/>
            <w:tcBorders>
              <w:top w:val="nil"/>
              <w:left w:val="single" w:color="auto" w:sz="4" w:space="0"/>
              <w:bottom w:val="nil"/>
              <w:right w:val="nil"/>
            </w:tcBorders>
            <w:shd w:val="clear" w:color="auto" w:fill="FFFFFF"/>
            <w:vAlign w:val="center"/>
          </w:tcPr>
          <w:p w14:paraId="320D441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r>
      <w:tr w14:paraId="33C43F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3A250594">
            <w:pPr>
              <w:keepNext w:val="0"/>
              <w:keepLines w:val="0"/>
              <w:widowControl/>
              <w:suppressLineNumbers w:val="0"/>
              <w:spacing w:before="101" w:beforeAutospacing="0" w:after="0" w:afterAutospacing="0" w:line="201" w:lineRule="exact"/>
              <w:ind w:left="411"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val="0"/>
                <w:color w:val="000000"/>
                <w:spacing w:val="3"/>
                <w:position w:val="1"/>
                <w:sz w:val="24"/>
                <w:szCs w:val="24"/>
              </w:rPr>
              <w:t>2.均衡性转移支付支出</w:t>
            </w:r>
          </w:p>
        </w:tc>
        <w:tc>
          <w:tcPr>
            <w:tcW w:w="1360" w:type="dxa"/>
            <w:tcBorders>
              <w:top w:val="nil"/>
              <w:left w:val="single" w:color="auto" w:sz="4" w:space="0"/>
              <w:bottom w:val="nil"/>
              <w:right w:val="single" w:color="auto" w:sz="4" w:space="0"/>
            </w:tcBorders>
            <w:shd w:val="clear" w:color="auto" w:fill="FFFFFF"/>
            <w:vAlign w:val="center"/>
          </w:tcPr>
          <w:p w14:paraId="232DEE6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c>
          <w:tcPr>
            <w:tcW w:w="1211" w:type="dxa"/>
            <w:tcBorders>
              <w:top w:val="nil"/>
              <w:left w:val="single" w:color="auto" w:sz="4" w:space="0"/>
              <w:bottom w:val="nil"/>
              <w:right w:val="nil"/>
            </w:tcBorders>
            <w:shd w:val="clear" w:color="auto" w:fill="FFFFFF"/>
            <w:vAlign w:val="center"/>
          </w:tcPr>
          <w:p w14:paraId="6B920D8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r>
      <w:tr w14:paraId="344303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5BF071BE">
            <w:pPr>
              <w:keepNext w:val="0"/>
              <w:keepLines w:val="0"/>
              <w:widowControl/>
              <w:suppressLineNumbers w:val="0"/>
              <w:spacing w:before="103" w:beforeAutospacing="0" w:after="0" w:afterAutospacing="0" w:line="201" w:lineRule="exact"/>
              <w:ind w:left="414"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val="0"/>
                <w:color w:val="000000"/>
                <w:spacing w:val="3"/>
                <w:position w:val="1"/>
                <w:sz w:val="24"/>
                <w:szCs w:val="24"/>
              </w:rPr>
              <w:t>3.县级基本财力保障机制奖补资金支出</w:t>
            </w:r>
          </w:p>
        </w:tc>
        <w:tc>
          <w:tcPr>
            <w:tcW w:w="1360" w:type="dxa"/>
            <w:tcBorders>
              <w:top w:val="nil"/>
              <w:left w:val="single" w:color="auto" w:sz="4" w:space="0"/>
              <w:bottom w:val="nil"/>
              <w:right w:val="single" w:color="auto" w:sz="4" w:space="0"/>
            </w:tcBorders>
            <w:shd w:val="clear" w:color="auto" w:fill="FFFFFF"/>
            <w:vAlign w:val="center"/>
          </w:tcPr>
          <w:p w14:paraId="79082C5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c>
          <w:tcPr>
            <w:tcW w:w="1211" w:type="dxa"/>
            <w:tcBorders>
              <w:top w:val="nil"/>
              <w:left w:val="single" w:color="auto" w:sz="4" w:space="0"/>
              <w:bottom w:val="nil"/>
              <w:right w:val="nil"/>
            </w:tcBorders>
            <w:shd w:val="clear" w:color="auto" w:fill="FFFFFF"/>
            <w:vAlign w:val="center"/>
          </w:tcPr>
          <w:p w14:paraId="1D1107B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r>
      <w:tr w14:paraId="6318DD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20462488">
            <w:pPr>
              <w:keepNext w:val="0"/>
              <w:keepLines w:val="0"/>
              <w:widowControl/>
              <w:suppressLineNumbers w:val="0"/>
              <w:spacing w:before="103" w:beforeAutospacing="0" w:after="0" w:afterAutospacing="0" w:line="201" w:lineRule="exact"/>
              <w:ind w:left="410"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val="0"/>
                <w:color w:val="000000"/>
                <w:spacing w:val="3"/>
                <w:position w:val="1"/>
                <w:sz w:val="24"/>
                <w:szCs w:val="24"/>
              </w:rPr>
              <w:t>4.结算补助支出</w:t>
            </w:r>
          </w:p>
        </w:tc>
        <w:tc>
          <w:tcPr>
            <w:tcW w:w="1360" w:type="dxa"/>
            <w:tcBorders>
              <w:top w:val="nil"/>
              <w:left w:val="single" w:color="auto" w:sz="4" w:space="0"/>
              <w:bottom w:val="nil"/>
              <w:right w:val="single" w:color="auto" w:sz="4" w:space="0"/>
            </w:tcBorders>
            <w:shd w:val="clear" w:color="auto" w:fill="FFFFFF"/>
            <w:vAlign w:val="center"/>
          </w:tcPr>
          <w:p w14:paraId="31957D0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c>
          <w:tcPr>
            <w:tcW w:w="1211" w:type="dxa"/>
            <w:tcBorders>
              <w:top w:val="nil"/>
              <w:left w:val="single" w:color="auto" w:sz="4" w:space="0"/>
              <w:bottom w:val="nil"/>
              <w:right w:val="nil"/>
            </w:tcBorders>
            <w:shd w:val="clear" w:color="auto" w:fill="FFFFFF"/>
            <w:vAlign w:val="center"/>
          </w:tcPr>
          <w:p w14:paraId="69AB2CC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r>
      <w:tr w14:paraId="18B549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276009A0">
            <w:pPr>
              <w:keepNext w:val="0"/>
              <w:keepLines w:val="0"/>
              <w:widowControl/>
              <w:suppressLineNumbers w:val="0"/>
              <w:spacing w:before="126" w:beforeAutospacing="0" w:after="0" w:afterAutospacing="0" w:line="218" w:lineRule="auto"/>
              <w:ind w:left="415"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val="0"/>
                <w:color w:val="000000"/>
                <w:spacing w:val="3"/>
                <w:sz w:val="24"/>
                <w:szCs w:val="24"/>
              </w:rPr>
              <w:t>5.资源枯竭型城市转移支付补助支出</w:t>
            </w:r>
          </w:p>
        </w:tc>
        <w:tc>
          <w:tcPr>
            <w:tcW w:w="1360" w:type="dxa"/>
            <w:tcBorders>
              <w:top w:val="nil"/>
              <w:left w:val="single" w:color="auto" w:sz="4" w:space="0"/>
              <w:bottom w:val="nil"/>
              <w:right w:val="single" w:color="auto" w:sz="4" w:space="0"/>
            </w:tcBorders>
            <w:shd w:val="clear" w:color="auto" w:fill="FFFFFF"/>
            <w:vAlign w:val="center"/>
          </w:tcPr>
          <w:p w14:paraId="28A7009A">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4"/>
                <w:szCs w:val="24"/>
                <w:u w:val="none"/>
              </w:rPr>
            </w:pPr>
          </w:p>
        </w:tc>
        <w:tc>
          <w:tcPr>
            <w:tcW w:w="1211" w:type="dxa"/>
            <w:tcBorders>
              <w:top w:val="nil"/>
              <w:left w:val="single" w:color="auto" w:sz="4" w:space="0"/>
              <w:bottom w:val="nil"/>
              <w:right w:val="nil"/>
            </w:tcBorders>
            <w:shd w:val="clear" w:color="auto" w:fill="FFFFFF"/>
            <w:vAlign w:val="center"/>
          </w:tcPr>
          <w:p w14:paraId="7CF91745">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4"/>
                <w:szCs w:val="24"/>
                <w:u w:val="none"/>
              </w:rPr>
            </w:pPr>
          </w:p>
        </w:tc>
      </w:tr>
      <w:tr w14:paraId="6C973E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2F30CCC6">
            <w:pPr>
              <w:keepNext w:val="0"/>
              <w:keepLines w:val="0"/>
              <w:widowControl/>
              <w:suppressLineNumbers w:val="0"/>
              <w:spacing w:before="105" w:beforeAutospacing="0" w:after="0" w:afterAutospacing="0" w:line="201" w:lineRule="exact"/>
              <w:ind w:left="414"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val="0"/>
                <w:color w:val="000000"/>
                <w:spacing w:val="3"/>
                <w:position w:val="1"/>
                <w:sz w:val="24"/>
                <w:szCs w:val="24"/>
              </w:rPr>
              <w:t>6.企事业单位划转补助支出</w:t>
            </w:r>
          </w:p>
        </w:tc>
        <w:tc>
          <w:tcPr>
            <w:tcW w:w="1360" w:type="dxa"/>
            <w:tcBorders>
              <w:top w:val="nil"/>
              <w:left w:val="single" w:color="auto" w:sz="4" w:space="0"/>
              <w:bottom w:val="nil"/>
              <w:right w:val="single" w:color="auto" w:sz="4" w:space="0"/>
            </w:tcBorders>
            <w:shd w:val="clear" w:color="auto" w:fill="FFFFFF"/>
            <w:vAlign w:val="center"/>
          </w:tcPr>
          <w:p w14:paraId="3A98FB7A">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4"/>
                <w:szCs w:val="24"/>
                <w:u w:val="none"/>
              </w:rPr>
            </w:pPr>
          </w:p>
        </w:tc>
        <w:tc>
          <w:tcPr>
            <w:tcW w:w="1211" w:type="dxa"/>
            <w:tcBorders>
              <w:top w:val="nil"/>
              <w:left w:val="single" w:color="auto" w:sz="4" w:space="0"/>
              <w:bottom w:val="nil"/>
              <w:right w:val="nil"/>
            </w:tcBorders>
            <w:shd w:val="clear" w:color="auto" w:fill="FFFFFF"/>
            <w:vAlign w:val="center"/>
          </w:tcPr>
          <w:p w14:paraId="34364B50">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4"/>
                <w:szCs w:val="24"/>
                <w:u w:val="none"/>
              </w:rPr>
            </w:pPr>
          </w:p>
        </w:tc>
      </w:tr>
      <w:tr w14:paraId="280E55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68931480">
            <w:pPr>
              <w:keepNext w:val="0"/>
              <w:keepLines w:val="0"/>
              <w:widowControl/>
              <w:suppressLineNumbers w:val="0"/>
              <w:spacing w:before="105" w:beforeAutospacing="0" w:after="0" w:afterAutospacing="0" w:line="202" w:lineRule="exact"/>
              <w:ind w:left="413"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val="0"/>
                <w:color w:val="000000"/>
                <w:spacing w:val="3"/>
                <w:position w:val="1"/>
                <w:sz w:val="24"/>
                <w:szCs w:val="24"/>
              </w:rPr>
              <w:t>7.产粮(油)大县奖励资金支出</w:t>
            </w:r>
          </w:p>
        </w:tc>
        <w:tc>
          <w:tcPr>
            <w:tcW w:w="1360" w:type="dxa"/>
            <w:tcBorders>
              <w:top w:val="nil"/>
              <w:left w:val="single" w:color="auto" w:sz="4" w:space="0"/>
              <w:bottom w:val="nil"/>
              <w:right w:val="single" w:color="auto" w:sz="4" w:space="0"/>
            </w:tcBorders>
            <w:shd w:val="clear" w:color="auto" w:fill="FFFFFF"/>
            <w:vAlign w:val="center"/>
          </w:tcPr>
          <w:p w14:paraId="63A047E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c>
          <w:tcPr>
            <w:tcW w:w="1211" w:type="dxa"/>
            <w:tcBorders>
              <w:top w:val="nil"/>
              <w:left w:val="single" w:color="auto" w:sz="4" w:space="0"/>
              <w:bottom w:val="nil"/>
              <w:right w:val="nil"/>
            </w:tcBorders>
            <w:shd w:val="clear" w:color="auto" w:fill="FFFFFF"/>
            <w:vAlign w:val="center"/>
          </w:tcPr>
          <w:p w14:paraId="70328F4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r>
      <w:tr w14:paraId="51FFAA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7472242A">
            <w:pPr>
              <w:keepNext w:val="0"/>
              <w:keepLines w:val="0"/>
              <w:widowControl/>
              <w:suppressLineNumbers w:val="0"/>
              <w:spacing w:before="100" w:beforeAutospacing="0" w:after="0" w:afterAutospacing="0" w:line="201" w:lineRule="exact"/>
              <w:ind w:left="417"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val="0"/>
                <w:color w:val="000000"/>
                <w:spacing w:val="3"/>
                <w:position w:val="1"/>
                <w:sz w:val="24"/>
                <w:szCs w:val="24"/>
              </w:rPr>
              <w:t>8.重点生态功能区转移支付支出</w:t>
            </w:r>
          </w:p>
        </w:tc>
        <w:tc>
          <w:tcPr>
            <w:tcW w:w="1360" w:type="dxa"/>
            <w:tcBorders>
              <w:top w:val="nil"/>
              <w:left w:val="single" w:color="auto" w:sz="4" w:space="0"/>
              <w:bottom w:val="nil"/>
              <w:right w:val="single" w:color="auto" w:sz="4" w:space="0"/>
            </w:tcBorders>
            <w:shd w:val="clear" w:color="auto" w:fill="FFFFFF"/>
            <w:vAlign w:val="center"/>
          </w:tcPr>
          <w:p w14:paraId="6C97DB72">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4"/>
                <w:szCs w:val="24"/>
                <w:u w:val="none"/>
              </w:rPr>
            </w:pPr>
          </w:p>
        </w:tc>
        <w:tc>
          <w:tcPr>
            <w:tcW w:w="1211" w:type="dxa"/>
            <w:tcBorders>
              <w:top w:val="nil"/>
              <w:left w:val="single" w:color="auto" w:sz="4" w:space="0"/>
              <w:bottom w:val="nil"/>
              <w:right w:val="nil"/>
            </w:tcBorders>
            <w:shd w:val="clear" w:color="auto" w:fill="FFFFFF"/>
            <w:vAlign w:val="center"/>
          </w:tcPr>
          <w:p w14:paraId="6CD2A480">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4"/>
                <w:szCs w:val="24"/>
                <w:u w:val="none"/>
              </w:rPr>
            </w:pPr>
          </w:p>
        </w:tc>
      </w:tr>
      <w:tr w14:paraId="6B6E1C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5EA925D6">
            <w:pPr>
              <w:keepNext w:val="0"/>
              <w:keepLines w:val="0"/>
              <w:widowControl/>
              <w:suppressLineNumbers w:val="0"/>
              <w:spacing w:before="107" w:beforeAutospacing="0" w:after="0" w:afterAutospacing="0" w:line="201" w:lineRule="exact"/>
              <w:ind w:left="414"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val="0"/>
                <w:color w:val="000000"/>
                <w:spacing w:val="1"/>
                <w:position w:val="1"/>
                <w:sz w:val="24"/>
                <w:szCs w:val="24"/>
              </w:rPr>
              <w:t>9.固定数额补助支出</w:t>
            </w:r>
          </w:p>
        </w:tc>
        <w:tc>
          <w:tcPr>
            <w:tcW w:w="1360" w:type="dxa"/>
            <w:tcBorders>
              <w:top w:val="nil"/>
              <w:left w:val="single" w:color="auto" w:sz="4" w:space="0"/>
              <w:bottom w:val="nil"/>
              <w:right w:val="single" w:color="auto" w:sz="4" w:space="0"/>
            </w:tcBorders>
            <w:shd w:val="clear" w:color="auto" w:fill="FFFFFF"/>
            <w:vAlign w:val="center"/>
          </w:tcPr>
          <w:p w14:paraId="0619961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c>
          <w:tcPr>
            <w:tcW w:w="1211" w:type="dxa"/>
            <w:tcBorders>
              <w:top w:val="nil"/>
              <w:left w:val="single" w:color="auto" w:sz="4" w:space="0"/>
              <w:bottom w:val="nil"/>
              <w:right w:val="nil"/>
            </w:tcBorders>
            <w:shd w:val="clear" w:color="auto" w:fill="FFFFFF"/>
            <w:vAlign w:val="center"/>
          </w:tcPr>
          <w:p w14:paraId="2A4E701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r>
      <w:tr w14:paraId="4A4C75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6E3DFE97">
            <w:pPr>
              <w:keepNext w:val="0"/>
              <w:keepLines w:val="0"/>
              <w:widowControl/>
              <w:suppressLineNumbers w:val="0"/>
              <w:spacing w:before="108" w:beforeAutospacing="0" w:after="0" w:afterAutospacing="0" w:line="201" w:lineRule="exact"/>
              <w:ind w:left="426"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val="0"/>
                <w:color w:val="000000"/>
                <w:spacing w:val="2"/>
                <w:position w:val="1"/>
                <w:sz w:val="24"/>
                <w:szCs w:val="24"/>
              </w:rPr>
              <w:t>10.革命老区转移支付支出</w:t>
            </w:r>
          </w:p>
        </w:tc>
        <w:tc>
          <w:tcPr>
            <w:tcW w:w="1360" w:type="dxa"/>
            <w:tcBorders>
              <w:top w:val="nil"/>
              <w:left w:val="single" w:color="auto" w:sz="4" w:space="0"/>
              <w:bottom w:val="nil"/>
              <w:right w:val="single" w:color="auto" w:sz="4" w:space="0"/>
            </w:tcBorders>
            <w:shd w:val="clear" w:color="auto" w:fill="FFFFFF"/>
            <w:vAlign w:val="center"/>
          </w:tcPr>
          <w:p w14:paraId="3775B55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c>
          <w:tcPr>
            <w:tcW w:w="1211" w:type="dxa"/>
            <w:tcBorders>
              <w:top w:val="nil"/>
              <w:left w:val="single" w:color="auto" w:sz="4" w:space="0"/>
              <w:bottom w:val="nil"/>
              <w:right w:val="nil"/>
            </w:tcBorders>
            <w:shd w:val="clear" w:color="auto" w:fill="FFFFFF"/>
            <w:vAlign w:val="center"/>
          </w:tcPr>
          <w:p w14:paraId="01040D2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r>
      <w:tr w14:paraId="269BBD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7D41E9AD">
            <w:pPr>
              <w:keepNext w:val="0"/>
              <w:keepLines w:val="0"/>
              <w:widowControl/>
              <w:suppressLineNumbers w:val="0"/>
              <w:spacing w:before="108" w:beforeAutospacing="0" w:after="0" w:afterAutospacing="0" w:line="202" w:lineRule="exact"/>
              <w:ind w:left="426" w:right="0"/>
              <w:jc w:val="both"/>
              <w:rPr>
                <w:rFonts w:hint="eastAsia" w:ascii="方正仿宋_GB2312" w:hAnsi="方正仿宋_GB2312" w:eastAsia="方正仿宋_GB2312" w:cs="方正仿宋_GB2312"/>
                <w:b w:val="0"/>
                <w:color w:val="000000"/>
                <w:sz w:val="24"/>
                <w:szCs w:val="24"/>
              </w:rPr>
            </w:pPr>
            <w:r>
              <w:rPr>
                <w:rFonts w:hint="eastAsia" w:ascii="方正仿宋_GB2312" w:hAnsi="方正仿宋_GB2312" w:eastAsia="方正仿宋_GB2312" w:cs="方正仿宋_GB2312"/>
                <w:b w:val="0"/>
                <w:color w:val="000000"/>
                <w:position w:val="1"/>
                <w:sz w:val="24"/>
                <w:szCs w:val="24"/>
              </w:rPr>
              <w:t>11.民族地区转移支付支出</w:t>
            </w:r>
          </w:p>
        </w:tc>
        <w:tc>
          <w:tcPr>
            <w:tcW w:w="1360" w:type="dxa"/>
            <w:tcBorders>
              <w:top w:val="nil"/>
              <w:left w:val="single" w:color="auto" w:sz="4" w:space="0"/>
              <w:bottom w:val="nil"/>
              <w:right w:val="single" w:color="auto" w:sz="4" w:space="0"/>
            </w:tcBorders>
            <w:shd w:val="clear" w:color="auto" w:fill="FFFFFF"/>
            <w:vAlign w:val="center"/>
          </w:tcPr>
          <w:p w14:paraId="01A73689">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4"/>
                <w:szCs w:val="24"/>
                <w:u w:val="none"/>
              </w:rPr>
            </w:pPr>
          </w:p>
        </w:tc>
        <w:tc>
          <w:tcPr>
            <w:tcW w:w="1211" w:type="dxa"/>
            <w:tcBorders>
              <w:top w:val="nil"/>
              <w:left w:val="single" w:color="auto" w:sz="4" w:space="0"/>
              <w:bottom w:val="nil"/>
              <w:right w:val="nil"/>
            </w:tcBorders>
            <w:shd w:val="clear" w:color="auto" w:fill="FFFFFF"/>
            <w:vAlign w:val="center"/>
          </w:tcPr>
          <w:p w14:paraId="4B805152">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4"/>
                <w:szCs w:val="24"/>
                <w:u w:val="none"/>
              </w:rPr>
            </w:pPr>
          </w:p>
        </w:tc>
      </w:tr>
      <w:tr w14:paraId="762ADB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nil"/>
              <w:right w:val="single" w:color="auto" w:sz="4" w:space="0"/>
            </w:tcBorders>
            <w:shd w:val="clear" w:color="auto" w:fill="FFFFFF"/>
            <w:vAlign w:val="center"/>
          </w:tcPr>
          <w:p w14:paraId="4DBC11F9">
            <w:pPr>
              <w:keepNext w:val="0"/>
              <w:keepLines w:val="0"/>
              <w:widowControl/>
              <w:suppressLineNumbers w:val="0"/>
              <w:kinsoku w:val="0"/>
              <w:autoSpaceDE w:val="0"/>
              <w:autoSpaceDN w:val="0"/>
              <w:adjustRightInd w:val="0"/>
              <w:snapToGrid w:val="0"/>
              <w:spacing w:before="109" w:beforeAutospacing="0" w:after="0" w:afterAutospacing="0" w:line="201" w:lineRule="exact"/>
              <w:ind w:left="426" w:leftChars="0" w:right="0" w:rightChars="0"/>
              <w:jc w:val="both"/>
              <w:textAlignment w:val="baseline"/>
              <w:rPr>
                <w:rFonts w:hint="eastAsia" w:ascii="方正仿宋_GB2312" w:hAnsi="方正仿宋_GB2312" w:eastAsia="方正仿宋_GB2312" w:cs="方正仿宋_GB2312"/>
                <w:b w:val="0"/>
                <w:snapToGrid w:val="0"/>
                <w:color w:val="000000"/>
                <w:kern w:val="0"/>
                <w:sz w:val="24"/>
                <w:szCs w:val="24"/>
                <w:lang w:val="en-US" w:eastAsia="en-US" w:bidi="ar-SA"/>
              </w:rPr>
            </w:pPr>
            <w:r>
              <w:rPr>
                <w:rFonts w:hint="eastAsia" w:ascii="方正仿宋_GB2312" w:hAnsi="方正仿宋_GB2312" w:eastAsia="方正仿宋_GB2312" w:cs="方正仿宋_GB2312"/>
                <w:b w:val="0"/>
                <w:snapToGrid w:val="0"/>
                <w:color w:val="000000"/>
                <w:spacing w:val="2"/>
                <w:kern w:val="0"/>
                <w:position w:val="1"/>
                <w:sz w:val="24"/>
                <w:szCs w:val="24"/>
                <w:lang w:val="en-US" w:eastAsia="zh-CN" w:bidi="ar"/>
              </w:rPr>
              <w:t>12.边境地区转移支付支出</w:t>
            </w:r>
          </w:p>
        </w:tc>
        <w:tc>
          <w:tcPr>
            <w:tcW w:w="1360" w:type="dxa"/>
            <w:tcBorders>
              <w:top w:val="nil"/>
              <w:left w:val="single" w:color="auto" w:sz="4" w:space="0"/>
              <w:bottom w:val="nil"/>
              <w:right w:val="single" w:color="auto" w:sz="4" w:space="0"/>
            </w:tcBorders>
            <w:shd w:val="clear" w:color="auto" w:fill="FFFFFF"/>
            <w:vAlign w:val="center"/>
          </w:tcPr>
          <w:p w14:paraId="2A1457B1">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4"/>
                <w:szCs w:val="24"/>
                <w:u w:val="none"/>
                <w:lang w:val="en-US" w:eastAsia="en-US"/>
              </w:rPr>
            </w:pPr>
          </w:p>
        </w:tc>
        <w:tc>
          <w:tcPr>
            <w:tcW w:w="1211" w:type="dxa"/>
            <w:tcBorders>
              <w:top w:val="nil"/>
              <w:left w:val="single" w:color="auto" w:sz="4" w:space="0"/>
              <w:bottom w:val="nil"/>
              <w:right w:val="nil"/>
            </w:tcBorders>
            <w:shd w:val="clear" w:color="auto" w:fill="FFFFFF"/>
            <w:vAlign w:val="center"/>
          </w:tcPr>
          <w:p w14:paraId="35CD5156">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4"/>
                <w:szCs w:val="24"/>
                <w:u w:val="none"/>
                <w:lang w:val="en-US" w:eastAsia="en-US"/>
              </w:rPr>
            </w:pPr>
          </w:p>
        </w:tc>
      </w:tr>
      <w:tr w14:paraId="3BAC0B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828" w:type="dxa"/>
            <w:tcBorders>
              <w:top w:val="nil"/>
              <w:left w:val="nil"/>
              <w:bottom w:val="single" w:color="auto" w:sz="12" w:space="0"/>
              <w:right w:val="single" w:color="auto" w:sz="4" w:space="0"/>
            </w:tcBorders>
            <w:shd w:val="clear" w:color="auto" w:fill="FFFFFF"/>
            <w:vAlign w:val="center"/>
          </w:tcPr>
          <w:p w14:paraId="7DD0028F">
            <w:pPr>
              <w:keepNext w:val="0"/>
              <w:keepLines w:val="0"/>
              <w:widowControl/>
              <w:suppressLineNumbers w:val="0"/>
              <w:kinsoku w:val="0"/>
              <w:autoSpaceDE w:val="0"/>
              <w:autoSpaceDN w:val="0"/>
              <w:adjustRightInd w:val="0"/>
              <w:snapToGrid w:val="0"/>
              <w:spacing w:before="93" w:beforeAutospacing="0" w:after="0" w:afterAutospacing="0" w:line="201" w:lineRule="exact"/>
              <w:ind w:left="426" w:leftChars="0" w:right="0" w:rightChars="0"/>
              <w:jc w:val="both"/>
              <w:textAlignment w:val="baseline"/>
              <w:rPr>
                <w:rFonts w:hint="default" w:ascii="Times New Roman" w:hAnsi="Times New Roman" w:eastAsia="Times New Roman" w:cs="Times New Roman"/>
                <w:b w:val="0"/>
                <w:color w:val="000000"/>
                <w:spacing w:val="2"/>
                <w:position w:val="1"/>
                <w:sz w:val="24"/>
                <w:szCs w:val="24"/>
              </w:rPr>
            </w:pPr>
            <w:r>
              <w:rPr>
                <w:rFonts w:hint="eastAsia" w:ascii="方正仿宋_GB2312" w:hAnsi="方正仿宋_GB2312" w:eastAsia="方正仿宋_GB2312" w:cs="方正仿宋_GB2312"/>
                <w:snapToGrid w:val="0"/>
                <w:color w:val="000000"/>
                <w:spacing w:val="3"/>
                <w:kern w:val="0"/>
                <w:position w:val="1"/>
                <w:sz w:val="24"/>
                <w:szCs w:val="24"/>
                <w:lang w:val="en-US" w:eastAsia="zh-CN" w:bidi="ar"/>
              </w:rPr>
              <w:t>13.巩固脱贫攻坚成果衔接乡村振兴转移支付支出</w:t>
            </w:r>
          </w:p>
        </w:tc>
        <w:tc>
          <w:tcPr>
            <w:tcW w:w="1360" w:type="dxa"/>
            <w:tcBorders>
              <w:top w:val="nil"/>
              <w:left w:val="single" w:color="auto" w:sz="4" w:space="0"/>
              <w:bottom w:val="single" w:color="auto" w:sz="12" w:space="0"/>
              <w:right w:val="single" w:color="auto" w:sz="4" w:space="0"/>
            </w:tcBorders>
            <w:shd w:val="clear" w:color="auto" w:fill="FFFFFF"/>
            <w:vAlign w:val="center"/>
          </w:tcPr>
          <w:p w14:paraId="6D72D35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c>
          <w:tcPr>
            <w:tcW w:w="1211" w:type="dxa"/>
            <w:tcBorders>
              <w:top w:val="nil"/>
              <w:left w:val="single" w:color="auto" w:sz="4" w:space="0"/>
              <w:bottom w:val="single" w:color="auto" w:sz="12" w:space="0"/>
              <w:right w:val="nil"/>
            </w:tcBorders>
            <w:shd w:val="clear" w:color="auto" w:fill="FFFFFF"/>
            <w:vAlign w:val="center"/>
          </w:tcPr>
          <w:p w14:paraId="3FBDC5C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4"/>
                <w:szCs w:val="24"/>
                <w:u w:val="none"/>
                <w:lang w:val="en-US" w:eastAsia="en-US" w:bidi="ar-SA"/>
              </w:rPr>
            </w:pPr>
          </w:p>
        </w:tc>
      </w:tr>
    </w:tbl>
    <w:p w14:paraId="21A5605A">
      <w:pPr>
        <w:spacing w:line="47" w:lineRule="auto"/>
        <w:rPr>
          <w:rFonts w:ascii="Arial"/>
          <w:color w:val="FF0000"/>
          <w:sz w:val="2"/>
        </w:rPr>
      </w:pPr>
    </w:p>
    <w:p w14:paraId="6FB1FA7C">
      <w:pPr>
        <w:pStyle w:val="2"/>
        <w:rPr>
          <w:color w:val="FF0000"/>
        </w:rPr>
      </w:pPr>
    </w:p>
    <w:p w14:paraId="08ACEB80">
      <w:pPr>
        <w:spacing w:before="9"/>
        <w:rPr>
          <w:color w:val="FF0000"/>
        </w:rPr>
      </w:pPr>
    </w:p>
    <w:p w14:paraId="74CA463E">
      <w:pPr>
        <w:spacing w:before="9"/>
        <w:rPr>
          <w:color w:val="FF0000"/>
        </w:rPr>
      </w:pPr>
    </w:p>
    <w:p w14:paraId="52A01FAA">
      <w:pPr>
        <w:spacing w:before="9"/>
        <w:rPr>
          <w:color w:val="FF0000"/>
        </w:rPr>
      </w:pPr>
    </w:p>
    <w:p w14:paraId="3126475B">
      <w:pPr>
        <w:spacing w:before="9"/>
        <w:rPr>
          <w:color w:val="FF0000"/>
        </w:rPr>
      </w:pPr>
    </w:p>
    <w:p w14:paraId="0D8727A7">
      <w:pPr>
        <w:spacing w:before="9"/>
        <w:rPr>
          <w:color w:val="FF0000"/>
        </w:rPr>
      </w:pPr>
    </w:p>
    <w:p w14:paraId="3C314AED">
      <w:pPr>
        <w:wordWrap w:val="0"/>
        <w:spacing w:before="195" w:line="216" w:lineRule="auto"/>
        <w:ind w:right="38"/>
        <w:jc w:val="right"/>
        <w:rPr>
          <w:rFonts w:hint="default" w:ascii="方正小标宋_GBK" w:hAnsi="方正小标宋_GBK" w:eastAsia="方正仿宋_GBK" w:cs="方正小标宋_GBK"/>
          <w:color w:val="auto"/>
          <w:spacing w:val="1"/>
          <w:sz w:val="32"/>
          <w:szCs w:val="32"/>
          <w:lang w:val="en-US" w:eastAsia="zh-CN"/>
        </w:rPr>
      </w:pPr>
      <w:r>
        <w:rPr>
          <w:rFonts w:ascii="方正仿宋_GBK" w:hAnsi="方正仿宋_GBK" w:eastAsia="方正仿宋_GBK" w:cs="方正仿宋_GBK"/>
          <w:spacing w:val="-4"/>
          <w:sz w:val="24"/>
          <w:szCs w:val="24"/>
        </w:rPr>
        <w:t>单位：万元</w:t>
      </w:r>
      <w:r>
        <w:rPr>
          <w:rFonts w:hint="eastAsia" w:ascii="方正仿宋_GBK" w:hAnsi="方正仿宋_GBK" w:eastAsia="方正仿宋_GBK" w:cs="方正仿宋_GBK"/>
          <w:spacing w:val="-4"/>
          <w:sz w:val="24"/>
          <w:szCs w:val="24"/>
          <w:lang w:val="en-US" w:eastAsia="zh-CN"/>
        </w:rPr>
        <w:t xml:space="preserve">   </w:t>
      </w:r>
    </w:p>
    <w:p w14:paraId="2224D76D">
      <w:pPr>
        <w:spacing w:before="8"/>
        <w:rPr>
          <w:color w:val="FF0000"/>
        </w:rPr>
      </w:pPr>
    </w:p>
    <w:tbl>
      <w:tblPr>
        <w:tblStyle w:val="6"/>
        <w:tblW w:w="937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407"/>
        <w:gridCol w:w="1513"/>
        <w:gridCol w:w="1459"/>
      </w:tblGrid>
      <w:tr w14:paraId="3AD440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single" w:color="auto" w:sz="12" w:space="0"/>
              <w:left w:val="nil"/>
              <w:bottom w:val="single" w:color="auto" w:sz="12" w:space="0"/>
            </w:tcBorders>
            <w:vAlign w:val="top"/>
          </w:tcPr>
          <w:p w14:paraId="0A4BFCAD">
            <w:pPr>
              <w:keepNext w:val="0"/>
              <w:keepLines w:val="0"/>
              <w:widowControl/>
              <w:suppressLineNumbers w:val="0"/>
              <w:spacing w:before="134" w:beforeAutospacing="0" w:after="0" w:afterAutospacing="0" w:line="226" w:lineRule="auto"/>
              <w:ind w:left="0" w:leftChars="0" w:right="0" w:hanging="12" w:firstLineChars="0"/>
              <w:jc w:val="center"/>
              <w:rPr>
                <w:rFonts w:hint="eastAsia" w:ascii="方正仿宋_GB2312" w:hAnsi="方正仿宋_GB2312" w:eastAsia="方正仿宋_GB2312" w:cs="方正仿宋_GB2312"/>
                <w:color w:val="auto"/>
                <w:sz w:val="24"/>
                <w:szCs w:val="24"/>
              </w:rPr>
            </w:pPr>
            <w:r>
              <w:rPr>
                <w:rFonts w:hint="default" w:ascii="黑体" w:hAnsi="黑体" w:eastAsia="黑体" w:cs="黑体"/>
                <w:b w:val="0"/>
                <w:color w:val="000000"/>
                <w:spacing w:val="1"/>
                <w:sz w:val="24"/>
                <w:szCs w:val="24"/>
              </w:rPr>
              <w:t>项</w:t>
            </w:r>
            <w:r>
              <w:rPr>
                <w:rFonts w:hint="eastAsia" w:ascii="黑体" w:hAnsi="黑体" w:eastAsia="黑体" w:cs="黑体"/>
                <w:b w:val="0"/>
                <w:color w:val="000000"/>
                <w:spacing w:val="1"/>
                <w:sz w:val="24"/>
                <w:szCs w:val="24"/>
                <w:lang w:val="en-US" w:eastAsia="zh-CN"/>
              </w:rPr>
              <w:t xml:space="preserve">  </w:t>
            </w:r>
            <w:r>
              <w:rPr>
                <w:rFonts w:hint="default" w:ascii="黑体" w:hAnsi="黑体" w:eastAsia="黑体" w:cs="黑体"/>
                <w:b w:val="0"/>
                <w:color w:val="000000"/>
                <w:spacing w:val="1"/>
                <w:sz w:val="24"/>
                <w:szCs w:val="24"/>
              </w:rPr>
              <w:t>目</w:t>
            </w:r>
          </w:p>
        </w:tc>
        <w:tc>
          <w:tcPr>
            <w:tcW w:w="1513" w:type="dxa"/>
            <w:tcBorders>
              <w:top w:val="single" w:color="auto" w:sz="12" w:space="0"/>
              <w:bottom w:val="single" w:color="auto" w:sz="12" w:space="0"/>
            </w:tcBorders>
            <w:vAlign w:val="top"/>
          </w:tcPr>
          <w:p w14:paraId="5E2562A2">
            <w:pPr>
              <w:keepNext w:val="0"/>
              <w:keepLines w:val="0"/>
              <w:widowControl/>
              <w:suppressLineNumbers w:val="0"/>
              <w:spacing w:before="134" w:beforeAutospacing="0" w:after="0" w:afterAutospacing="0" w:line="228" w:lineRule="auto"/>
              <w:ind w:left="238" w:leftChars="0" w:right="0"/>
              <w:rPr>
                <w:rFonts w:hint="eastAsia" w:ascii="方正仿宋_GB2312" w:hAnsi="方正仿宋_GB2312" w:eastAsia="方正仿宋_GB2312" w:cs="方正仿宋_GB2312"/>
                <w:color w:val="auto"/>
                <w:sz w:val="24"/>
                <w:szCs w:val="24"/>
              </w:rPr>
            </w:pPr>
            <w:r>
              <w:rPr>
                <w:rFonts w:hint="default" w:ascii="黑体" w:hAnsi="黑体" w:eastAsia="黑体" w:cs="黑体"/>
                <w:b w:val="0"/>
                <w:color w:val="000000"/>
                <w:sz w:val="24"/>
                <w:szCs w:val="24"/>
              </w:rPr>
              <w:t>合</w:t>
            </w:r>
            <w:r>
              <w:rPr>
                <w:rFonts w:hint="eastAsia" w:ascii="黑体" w:hAnsi="黑体" w:eastAsia="黑体" w:cs="黑体"/>
                <w:b w:val="0"/>
                <w:color w:val="000000"/>
                <w:sz w:val="24"/>
                <w:szCs w:val="24"/>
                <w:lang w:val="en-US" w:eastAsia="zh-CN"/>
              </w:rPr>
              <w:t xml:space="preserve"> </w:t>
            </w:r>
            <w:r>
              <w:rPr>
                <w:rFonts w:hint="default" w:ascii="黑体" w:hAnsi="黑体" w:eastAsia="黑体" w:cs="黑体"/>
                <w:b w:val="0"/>
                <w:color w:val="000000"/>
                <w:sz w:val="24"/>
                <w:szCs w:val="24"/>
              </w:rPr>
              <w:t>计</w:t>
            </w:r>
          </w:p>
        </w:tc>
        <w:tc>
          <w:tcPr>
            <w:tcW w:w="1459" w:type="dxa"/>
            <w:tcBorders>
              <w:top w:val="single" w:color="auto" w:sz="12" w:space="0"/>
              <w:bottom w:val="single" w:color="auto" w:sz="12" w:space="0"/>
              <w:right w:val="nil"/>
            </w:tcBorders>
            <w:vAlign w:val="top"/>
          </w:tcPr>
          <w:p w14:paraId="51F8BFD8">
            <w:pPr>
              <w:keepNext w:val="0"/>
              <w:keepLines w:val="0"/>
              <w:widowControl/>
              <w:suppressLineNumbers w:val="0"/>
              <w:spacing w:before="134" w:beforeAutospacing="0" w:after="0" w:afterAutospacing="0" w:line="226" w:lineRule="auto"/>
              <w:ind w:left="40" w:leftChars="0" w:right="0"/>
              <w:jc w:val="center"/>
              <w:rPr>
                <w:rFonts w:hint="eastAsia" w:ascii="方正仿宋_GB2312" w:hAnsi="方正仿宋_GB2312" w:eastAsia="方正仿宋_GB2312" w:cs="方正仿宋_GB2312"/>
                <w:color w:val="auto"/>
                <w:sz w:val="24"/>
                <w:szCs w:val="24"/>
              </w:rPr>
            </w:pPr>
            <w:r>
              <w:rPr>
                <w:rFonts w:hint="eastAsia" w:ascii="黑体" w:hAnsi="黑体" w:eastAsia="黑体" w:cs="黑体"/>
                <w:b w:val="0"/>
                <w:color w:val="000000"/>
                <w:spacing w:val="3"/>
                <w:sz w:val="24"/>
                <w:szCs w:val="24"/>
                <w:lang w:val="en-US" w:eastAsia="zh-CN"/>
              </w:rPr>
              <w:t>深泽县</w:t>
            </w:r>
          </w:p>
        </w:tc>
      </w:tr>
      <w:tr w14:paraId="769DDE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single" w:color="auto" w:sz="12" w:space="0"/>
              <w:left w:val="nil"/>
              <w:bottom w:val="nil"/>
            </w:tcBorders>
            <w:shd w:val="clear" w:color="auto" w:fill="FFFFFF"/>
            <w:vAlign w:val="center"/>
          </w:tcPr>
          <w:p w14:paraId="3BF984A0">
            <w:pPr>
              <w:keepNext w:val="0"/>
              <w:keepLines w:val="0"/>
              <w:widowControl/>
              <w:suppressLineNumbers w:val="0"/>
              <w:kinsoku w:val="0"/>
              <w:autoSpaceDE w:val="0"/>
              <w:autoSpaceDN w:val="0"/>
              <w:adjustRightInd w:val="0"/>
              <w:snapToGrid w:val="0"/>
              <w:spacing w:before="93" w:beforeAutospacing="0" w:after="0" w:afterAutospacing="0" w:line="201" w:lineRule="exact"/>
              <w:ind w:left="426" w:leftChars="0" w:right="0" w:rightChars="0"/>
              <w:jc w:val="both"/>
              <w:textAlignment w:val="baseline"/>
              <w:rPr>
                <w:rFonts w:hint="eastAsia" w:ascii="Times New Roman" w:hAnsi="Times New Roman" w:eastAsia="Times New Roman" w:cs="Times New Roman"/>
                <w:b w:val="0"/>
                <w:snapToGrid w:val="0"/>
                <w:color w:val="000000"/>
                <w:spacing w:val="2"/>
                <w:kern w:val="0"/>
                <w:position w:val="1"/>
                <w:sz w:val="24"/>
                <w:szCs w:val="24"/>
                <w:lang w:val="en-US" w:eastAsia="en-US" w:bidi="ar-SA"/>
              </w:rPr>
            </w:pPr>
            <w:r>
              <w:rPr>
                <w:rFonts w:hint="eastAsia" w:ascii="方正仿宋_GB2312" w:hAnsi="方正仿宋_GB2312" w:eastAsia="方正仿宋_GB2312" w:cs="方正仿宋_GB2312"/>
                <w:snapToGrid w:val="0"/>
                <w:color w:val="000000"/>
                <w:spacing w:val="2"/>
                <w:kern w:val="0"/>
                <w:position w:val="1"/>
                <w:sz w:val="24"/>
                <w:szCs w:val="24"/>
                <w:lang w:val="en-US" w:eastAsia="zh-CN" w:bidi="ar"/>
              </w:rPr>
              <w:t>14.一般公共服务共同财政事权转移支付支出</w:t>
            </w:r>
          </w:p>
        </w:tc>
        <w:tc>
          <w:tcPr>
            <w:tcW w:w="1513" w:type="dxa"/>
            <w:tcBorders>
              <w:top w:val="single" w:color="auto" w:sz="12" w:space="0"/>
              <w:bottom w:val="nil"/>
            </w:tcBorders>
            <w:shd w:val="clear" w:color="auto" w:fill="FFFFFF"/>
            <w:vAlign w:val="center"/>
          </w:tcPr>
          <w:p w14:paraId="7D71E76D">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c>
          <w:tcPr>
            <w:tcW w:w="1459" w:type="dxa"/>
            <w:tcBorders>
              <w:top w:val="single" w:color="auto" w:sz="12" w:space="0"/>
              <w:bottom w:val="nil"/>
              <w:right w:val="nil"/>
            </w:tcBorders>
            <w:shd w:val="clear" w:color="auto" w:fill="FFFFFF"/>
            <w:vAlign w:val="center"/>
          </w:tcPr>
          <w:p w14:paraId="6371C1AB">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r>
      <w:tr w14:paraId="3FE6F6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nil"/>
              <w:left w:val="nil"/>
              <w:bottom w:val="nil"/>
            </w:tcBorders>
            <w:shd w:val="clear" w:color="auto" w:fill="FFFFFF"/>
            <w:vAlign w:val="center"/>
          </w:tcPr>
          <w:p w14:paraId="1CB9CA4F">
            <w:pPr>
              <w:keepNext w:val="0"/>
              <w:keepLines w:val="0"/>
              <w:widowControl/>
              <w:suppressLineNumbers w:val="0"/>
              <w:kinsoku w:val="0"/>
              <w:autoSpaceDE w:val="0"/>
              <w:autoSpaceDN w:val="0"/>
              <w:adjustRightInd w:val="0"/>
              <w:snapToGrid w:val="0"/>
              <w:spacing w:before="94" w:beforeAutospacing="0" w:after="0" w:afterAutospacing="0" w:line="201" w:lineRule="exact"/>
              <w:ind w:left="426" w:leftChars="0" w:right="0" w:rightChars="0"/>
              <w:jc w:val="both"/>
              <w:textAlignment w:val="baseline"/>
              <w:rPr>
                <w:rFonts w:hint="eastAsia" w:ascii="Times New Roman" w:hAnsi="Times New Roman" w:eastAsia="Times New Roman" w:cs="Times New Roman"/>
                <w:b w:val="0"/>
                <w:snapToGrid w:val="0"/>
                <w:color w:val="000000"/>
                <w:spacing w:val="2"/>
                <w:kern w:val="0"/>
                <w:position w:val="1"/>
                <w:sz w:val="24"/>
                <w:szCs w:val="24"/>
                <w:lang w:val="en-US" w:eastAsia="en-US" w:bidi="ar-SA"/>
              </w:rPr>
            </w:pPr>
            <w:r>
              <w:rPr>
                <w:rFonts w:hint="eastAsia" w:ascii="方正仿宋_GB2312" w:hAnsi="方正仿宋_GB2312" w:eastAsia="方正仿宋_GB2312" w:cs="方正仿宋_GB2312"/>
                <w:snapToGrid w:val="0"/>
                <w:color w:val="000000"/>
                <w:spacing w:val="3"/>
                <w:kern w:val="0"/>
                <w:position w:val="1"/>
                <w:sz w:val="24"/>
                <w:szCs w:val="24"/>
                <w:lang w:val="en-US" w:eastAsia="zh-CN" w:bidi="ar"/>
              </w:rPr>
              <w:t>15.公共安全共同财政事权转移支付支出</w:t>
            </w:r>
          </w:p>
        </w:tc>
        <w:tc>
          <w:tcPr>
            <w:tcW w:w="1513" w:type="dxa"/>
            <w:tcBorders>
              <w:top w:val="nil"/>
              <w:bottom w:val="nil"/>
            </w:tcBorders>
            <w:shd w:val="clear" w:color="auto" w:fill="FFFFFF"/>
            <w:vAlign w:val="center"/>
          </w:tcPr>
          <w:p w14:paraId="08482822">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c>
          <w:tcPr>
            <w:tcW w:w="1459" w:type="dxa"/>
            <w:tcBorders>
              <w:top w:val="nil"/>
              <w:bottom w:val="nil"/>
              <w:right w:val="nil"/>
            </w:tcBorders>
            <w:shd w:val="clear" w:color="auto" w:fill="FFFFFF"/>
            <w:vAlign w:val="center"/>
          </w:tcPr>
          <w:p w14:paraId="4F90B5A9">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r>
      <w:tr w14:paraId="32F658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nil"/>
              <w:left w:val="nil"/>
              <w:bottom w:val="nil"/>
            </w:tcBorders>
            <w:shd w:val="clear" w:color="auto" w:fill="FFFFFF"/>
            <w:vAlign w:val="center"/>
          </w:tcPr>
          <w:p w14:paraId="7878E778">
            <w:pPr>
              <w:keepNext w:val="0"/>
              <w:keepLines w:val="0"/>
              <w:widowControl/>
              <w:suppressLineNumbers w:val="0"/>
              <w:kinsoku w:val="0"/>
              <w:autoSpaceDE w:val="0"/>
              <w:autoSpaceDN w:val="0"/>
              <w:adjustRightInd w:val="0"/>
              <w:snapToGrid w:val="0"/>
              <w:spacing w:before="95" w:beforeAutospacing="0" w:after="0" w:afterAutospacing="0" w:line="201" w:lineRule="exact"/>
              <w:ind w:left="426" w:leftChars="0" w:right="0" w:rightChars="0"/>
              <w:jc w:val="both"/>
              <w:textAlignment w:val="baseline"/>
              <w:rPr>
                <w:rFonts w:hint="eastAsia" w:ascii="Times New Roman" w:hAnsi="Times New Roman" w:eastAsia="Times New Roman" w:cs="Times New Roman"/>
                <w:b w:val="0"/>
                <w:snapToGrid w:val="0"/>
                <w:color w:val="000000"/>
                <w:spacing w:val="2"/>
                <w:kern w:val="0"/>
                <w:position w:val="1"/>
                <w:sz w:val="24"/>
                <w:szCs w:val="24"/>
                <w:lang w:val="en-US" w:eastAsia="en-US" w:bidi="ar-SA"/>
              </w:rPr>
            </w:pPr>
            <w:r>
              <w:rPr>
                <w:rFonts w:hint="eastAsia" w:ascii="方正仿宋_GB2312" w:hAnsi="方正仿宋_GB2312" w:eastAsia="方正仿宋_GB2312" w:cs="方正仿宋_GB2312"/>
                <w:snapToGrid w:val="0"/>
                <w:color w:val="000000"/>
                <w:spacing w:val="2"/>
                <w:kern w:val="0"/>
                <w:position w:val="1"/>
                <w:sz w:val="24"/>
                <w:szCs w:val="24"/>
                <w:lang w:val="en-US" w:eastAsia="zh-CN" w:bidi="ar"/>
              </w:rPr>
              <w:t>16.教育共同财政事权转移支付支出</w:t>
            </w:r>
          </w:p>
        </w:tc>
        <w:tc>
          <w:tcPr>
            <w:tcW w:w="1513" w:type="dxa"/>
            <w:tcBorders>
              <w:top w:val="nil"/>
              <w:bottom w:val="nil"/>
            </w:tcBorders>
            <w:shd w:val="clear" w:color="auto" w:fill="FFFFFF"/>
            <w:vAlign w:val="center"/>
          </w:tcPr>
          <w:p w14:paraId="76890078">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c>
          <w:tcPr>
            <w:tcW w:w="1459" w:type="dxa"/>
            <w:tcBorders>
              <w:top w:val="nil"/>
              <w:bottom w:val="nil"/>
              <w:right w:val="nil"/>
            </w:tcBorders>
            <w:shd w:val="clear" w:color="auto" w:fill="FFFFFF"/>
            <w:vAlign w:val="center"/>
          </w:tcPr>
          <w:p w14:paraId="0B8B2FBB">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r>
      <w:tr w14:paraId="7119B5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nil"/>
              <w:left w:val="nil"/>
              <w:bottom w:val="nil"/>
            </w:tcBorders>
            <w:shd w:val="clear" w:color="auto" w:fill="FFFFFF"/>
            <w:vAlign w:val="center"/>
          </w:tcPr>
          <w:p w14:paraId="05707AA7">
            <w:pPr>
              <w:keepNext w:val="0"/>
              <w:keepLines w:val="0"/>
              <w:widowControl/>
              <w:suppressLineNumbers w:val="0"/>
              <w:kinsoku w:val="0"/>
              <w:autoSpaceDE w:val="0"/>
              <w:autoSpaceDN w:val="0"/>
              <w:adjustRightInd w:val="0"/>
              <w:snapToGrid w:val="0"/>
              <w:spacing w:before="97" w:beforeAutospacing="0" w:after="0" w:afterAutospacing="0" w:line="201" w:lineRule="exact"/>
              <w:ind w:left="426" w:leftChars="0" w:right="0" w:rightChars="0"/>
              <w:jc w:val="both"/>
              <w:textAlignment w:val="baseline"/>
              <w:rPr>
                <w:rFonts w:hint="eastAsia" w:ascii="Times New Roman" w:hAnsi="Times New Roman" w:eastAsia="Times New Roman" w:cs="Times New Roman"/>
                <w:b w:val="0"/>
                <w:snapToGrid w:val="0"/>
                <w:color w:val="000000"/>
                <w:spacing w:val="2"/>
                <w:kern w:val="0"/>
                <w:position w:val="1"/>
                <w:sz w:val="24"/>
                <w:szCs w:val="24"/>
                <w:lang w:val="en-US" w:eastAsia="en-US" w:bidi="ar-SA"/>
              </w:rPr>
            </w:pPr>
            <w:r>
              <w:rPr>
                <w:rFonts w:hint="eastAsia" w:ascii="方正仿宋_GB2312" w:hAnsi="方正仿宋_GB2312" w:eastAsia="方正仿宋_GB2312" w:cs="方正仿宋_GB2312"/>
                <w:snapToGrid w:val="0"/>
                <w:color w:val="000000"/>
                <w:spacing w:val="3"/>
                <w:kern w:val="0"/>
                <w:position w:val="1"/>
                <w:sz w:val="24"/>
                <w:szCs w:val="24"/>
                <w:lang w:val="en-US" w:eastAsia="zh-CN" w:bidi="ar"/>
              </w:rPr>
              <w:t>17.科学技术共同财政事权转移支付支出</w:t>
            </w:r>
          </w:p>
        </w:tc>
        <w:tc>
          <w:tcPr>
            <w:tcW w:w="1513" w:type="dxa"/>
            <w:tcBorders>
              <w:top w:val="nil"/>
              <w:bottom w:val="nil"/>
            </w:tcBorders>
            <w:shd w:val="clear" w:color="auto" w:fill="FFFFFF"/>
            <w:vAlign w:val="center"/>
          </w:tcPr>
          <w:p w14:paraId="137621F2">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c>
          <w:tcPr>
            <w:tcW w:w="1459" w:type="dxa"/>
            <w:tcBorders>
              <w:top w:val="nil"/>
              <w:bottom w:val="nil"/>
              <w:right w:val="nil"/>
            </w:tcBorders>
            <w:shd w:val="clear" w:color="auto" w:fill="FFFFFF"/>
            <w:vAlign w:val="center"/>
          </w:tcPr>
          <w:p w14:paraId="42E5F3D5">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r>
      <w:tr w14:paraId="776FEB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nil"/>
              <w:left w:val="nil"/>
              <w:bottom w:val="nil"/>
            </w:tcBorders>
            <w:shd w:val="clear" w:color="auto" w:fill="FFFFFF"/>
            <w:vAlign w:val="center"/>
          </w:tcPr>
          <w:p w14:paraId="126FEEC1">
            <w:pPr>
              <w:keepNext w:val="0"/>
              <w:keepLines w:val="0"/>
              <w:widowControl/>
              <w:suppressLineNumbers w:val="0"/>
              <w:kinsoku w:val="0"/>
              <w:autoSpaceDE w:val="0"/>
              <w:autoSpaceDN w:val="0"/>
              <w:adjustRightInd w:val="0"/>
              <w:snapToGrid w:val="0"/>
              <w:spacing w:before="97" w:beforeAutospacing="0" w:after="0" w:afterAutospacing="0" w:line="201" w:lineRule="exact"/>
              <w:ind w:left="0" w:leftChars="0" w:right="26" w:rightChars="0" w:firstLine="418" w:firstLineChars="170"/>
              <w:jc w:val="both"/>
              <w:textAlignment w:val="baseline"/>
              <w:rPr>
                <w:rFonts w:hint="eastAsia" w:ascii="Times New Roman" w:hAnsi="Times New Roman" w:eastAsia="Times New Roman" w:cs="Times New Roman"/>
                <w:b w:val="0"/>
                <w:snapToGrid w:val="0"/>
                <w:color w:val="000000"/>
                <w:spacing w:val="2"/>
                <w:kern w:val="0"/>
                <w:position w:val="1"/>
                <w:sz w:val="24"/>
                <w:szCs w:val="24"/>
                <w:lang w:val="en-US" w:eastAsia="en-US" w:bidi="ar-SA"/>
              </w:rPr>
            </w:pPr>
            <w:r>
              <w:rPr>
                <w:rFonts w:hint="eastAsia" w:ascii="方正仿宋_GB2312" w:hAnsi="方正仿宋_GB2312" w:eastAsia="方正仿宋_GB2312" w:cs="方正仿宋_GB2312"/>
                <w:snapToGrid w:val="0"/>
                <w:color w:val="000000"/>
                <w:spacing w:val="3"/>
                <w:kern w:val="0"/>
                <w:position w:val="1"/>
                <w:sz w:val="24"/>
                <w:szCs w:val="24"/>
                <w:lang w:val="en-US" w:eastAsia="zh-CN" w:bidi="ar"/>
              </w:rPr>
              <w:t>18.文化旅游体育与传媒共同财政事权转移支付支出</w:t>
            </w:r>
          </w:p>
        </w:tc>
        <w:tc>
          <w:tcPr>
            <w:tcW w:w="1513" w:type="dxa"/>
            <w:tcBorders>
              <w:top w:val="nil"/>
              <w:bottom w:val="nil"/>
            </w:tcBorders>
            <w:shd w:val="clear" w:color="auto" w:fill="auto"/>
            <w:vAlign w:val="center"/>
          </w:tcPr>
          <w:p w14:paraId="3B537810">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c>
          <w:tcPr>
            <w:tcW w:w="1459" w:type="dxa"/>
            <w:tcBorders>
              <w:top w:val="nil"/>
              <w:bottom w:val="nil"/>
              <w:right w:val="nil"/>
            </w:tcBorders>
            <w:shd w:val="clear" w:color="auto" w:fill="auto"/>
            <w:vAlign w:val="center"/>
          </w:tcPr>
          <w:p w14:paraId="2DB4EC82">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r>
      <w:tr w14:paraId="789825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nil"/>
              <w:left w:val="nil"/>
              <w:bottom w:val="nil"/>
            </w:tcBorders>
            <w:shd w:val="clear" w:color="auto" w:fill="FFFFFF"/>
            <w:vAlign w:val="center"/>
          </w:tcPr>
          <w:p w14:paraId="35C5B541">
            <w:pPr>
              <w:keepNext w:val="0"/>
              <w:keepLines w:val="0"/>
              <w:widowControl/>
              <w:suppressLineNumbers w:val="0"/>
              <w:kinsoku w:val="0"/>
              <w:autoSpaceDE w:val="0"/>
              <w:autoSpaceDN w:val="0"/>
              <w:adjustRightInd w:val="0"/>
              <w:snapToGrid w:val="0"/>
              <w:spacing w:before="99" w:beforeAutospacing="0" w:after="0" w:afterAutospacing="0" w:line="201" w:lineRule="exact"/>
              <w:ind w:left="426" w:leftChars="0" w:right="0" w:rightChars="0"/>
              <w:jc w:val="both"/>
              <w:textAlignment w:val="baseline"/>
              <w:rPr>
                <w:rFonts w:hint="eastAsia" w:ascii="Times New Roman" w:hAnsi="Times New Roman" w:eastAsia="Times New Roman" w:cs="Times New Roman"/>
                <w:b w:val="0"/>
                <w:snapToGrid w:val="0"/>
                <w:color w:val="000000"/>
                <w:spacing w:val="2"/>
                <w:kern w:val="0"/>
                <w:position w:val="1"/>
                <w:sz w:val="24"/>
                <w:szCs w:val="24"/>
                <w:lang w:val="en-US" w:eastAsia="en-US" w:bidi="ar-SA"/>
              </w:rPr>
            </w:pPr>
            <w:r>
              <w:rPr>
                <w:rFonts w:hint="eastAsia" w:ascii="方正仿宋_GB2312" w:hAnsi="方正仿宋_GB2312" w:eastAsia="方正仿宋_GB2312" w:cs="方正仿宋_GB2312"/>
                <w:snapToGrid w:val="0"/>
                <w:color w:val="000000"/>
                <w:spacing w:val="3"/>
                <w:kern w:val="0"/>
                <w:position w:val="1"/>
                <w:sz w:val="24"/>
                <w:szCs w:val="24"/>
                <w:lang w:val="en-US" w:eastAsia="zh-CN" w:bidi="ar"/>
              </w:rPr>
              <w:t>19.社会保障和就业共同财政事权转移支付支出</w:t>
            </w:r>
          </w:p>
        </w:tc>
        <w:tc>
          <w:tcPr>
            <w:tcW w:w="1513" w:type="dxa"/>
            <w:tcBorders>
              <w:top w:val="nil"/>
              <w:bottom w:val="nil"/>
            </w:tcBorders>
            <w:shd w:val="clear" w:color="auto" w:fill="auto"/>
            <w:vAlign w:val="center"/>
          </w:tcPr>
          <w:p w14:paraId="78E832A9">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c>
          <w:tcPr>
            <w:tcW w:w="1459" w:type="dxa"/>
            <w:tcBorders>
              <w:top w:val="nil"/>
              <w:bottom w:val="nil"/>
              <w:right w:val="nil"/>
            </w:tcBorders>
            <w:shd w:val="clear" w:color="auto" w:fill="auto"/>
            <w:vAlign w:val="center"/>
          </w:tcPr>
          <w:p w14:paraId="758401AD">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r>
      <w:tr w14:paraId="09F00B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nil"/>
              <w:left w:val="nil"/>
              <w:bottom w:val="nil"/>
            </w:tcBorders>
            <w:shd w:val="clear" w:color="auto" w:fill="FFFFFF"/>
            <w:vAlign w:val="center"/>
          </w:tcPr>
          <w:p w14:paraId="792CA9E5">
            <w:pPr>
              <w:keepNext w:val="0"/>
              <w:keepLines w:val="0"/>
              <w:widowControl/>
              <w:suppressLineNumbers w:val="0"/>
              <w:kinsoku w:val="0"/>
              <w:autoSpaceDE w:val="0"/>
              <w:autoSpaceDN w:val="0"/>
              <w:adjustRightInd w:val="0"/>
              <w:snapToGrid w:val="0"/>
              <w:spacing w:before="99" w:beforeAutospacing="0" w:after="0" w:afterAutospacing="0" w:line="201" w:lineRule="exact"/>
              <w:ind w:left="411" w:leftChars="0" w:right="0" w:rightChars="0"/>
              <w:jc w:val="both"/>
              <w:textAlignment w:val="baseline"/>
              <w:rPr>
                <w:rFonts w:hint="eastAsia" w:ascii="Times New Roman" w:hAnsi="Times New Roman" w:eastAsia="Times New Roman" w:cs="Times New Roman"/>
                <w:b w:val="0"/>
                <w:snapToGrid w:val="0"/>
                <w:color w:val="000000"/>
                <w:spacing w:val="2"/>
                <w:kern w:val="0"/>
                <w:position w:val="1"/>
                <w:sz w:val="24"/>
                <w:szCs w:val="24"/>
                <w:lang w:val="en-US" w:eastAsia="en-US" w:bidi="ar-SA"/>
              </w:rPr>
            </w:pPr>
            <w:r>
              <w:rPr>
                <w:rFonts w:hint="eastAsia" w:ascii="方正仿宋_GB2312" w:hAnsi="方正仿宋_GB2312" w:eastAsia="方正仿宋_GB2312" w:cs="方正仿宋_GB2312"/>
                <w:snapToGrid w:val="0"/>
                <w:color w:val="000000"/>
                <w:spacing w:val="3"/>
                <w:kern w:val="0"/>
                <w:position w:val="1"/>
                <w:sz w:val="24"/>
                <w:szCs w:val="24"/>
                <w:lang w:val="en-US" w:eastAsia="zh-CN" w:bidi="ar"/>
              </w:rPr>
              <w:t>20.卫生健康共同财政事权转移支付支出</w:t>
            </w:r>
          </w:p>
        </w:tc>
        <w:tc>
          <w:tcPr>
            <w:tcW w:w="1513" w:type="dxa"/>
            <w:tcBorders>
              <w:top w:val="nil"/>
              <w:bottom w:val="nil"/>
            </w:tcBorders>
            <w:shd w:val="clear" w:color="auto" w:fill="auto"/>
            <w:vAlign w:val="center"/>
          </w:tcPr>
          <w:p w14:paraId="1855AA9B">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c>
          <w:tcPr>
            <w:tcW w:w="1459" w:type="dxa"/>
            <w:tcBorders>
              <w:top w:val="nil"/>
              <w:bottom w:val="nil"/>
              <w:right w:val="nil"/>
            </w:tcBorders>
            <w:shd w:val="clear" w:color="auto" w:fill="auto"/>
            <w:vAlign w:val="center"/>
          </w:tcPr>
          <w:p w14:paraId="31541585">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r>
      <w:tr w14:paraId="296CE4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nil"/>
              <w:left w:val="nil"/>
              <w:bottom w:val="nil"/>
            </w:tcBorders>
            <w:shd w:val="clear" w:color="auto" w:fill="auto"/>
            <w:vAlign w:val="center"/>
          </w:tcPr>
          <w:p w14:paraId="1D802B25">
            <w:pPr>
              <w:keepNext w:val="0"/>
              <w:keepLines w:val="0"/>
              <w:widowControl/>
              <w:suppressLineNumbers w:val="0"/>
              <w:spacing w:before="100" w:beforeAutospacing="0" w:after="0" w:afterAutospacing="0" w:line="202" w:lineRule="exact"/>
              <w:ind w:left="411" w:leftChars="0" w:right="0"/>
              <w:jc w:val="both"/>
              <w:rPr>
                <w:rFonts w:hint="eastAsia" w:ascii="方正仿宋_GB2312" w:hAnsi="方正仿宋_GB2312" w:eastAsia="方正仿宋_GB2312" w:cs="方正仿宋_GB2312"/>
                <w:snapToGrid w:val="0"/>
                <w:color w:val="auto"/>
                <w:kern w:val="0"/>
                <w:sz w:val="24"/>
                <w:szCs w:val="24"/>
                <w:lang w:val="en-US" w:eastAsia="en-US" w:bidi="ar-SA"/>
              </w:rPr>
            </w:pPr>
            <w:r>
              <w:rPr>
                <w:rFonts w:hint="eastAsia" w:ascii="方正仿宋_GB2312" w:hAnsi="方正仿宋_GB2312" w:eastAsia="方正仿宋_GB2312" w:cs="方正仿宋_GB2312"/>
                <w:color w:val="auto"/>
                <w:spacing w:val="3"/>
                <w:position w:val="1"/>
                <w:sz w:val="24"/>
                <w:szCs w:val="24"/>
              </w:rPr>
              <w:t>21.节能环保共同财政事权转移支付支出</w:t>
            </w:r>
          </w:p>
        </w:tc>
        <w:tc>
          <w:tcPr>
            <w:tcW w:w="1513" w:type="dxa"/>
            <w:tcBorders>
              <w:top w:val="nil"/>
              <w:bottom w:val="nil"/>
            </w:tcBorders>
            <w:shd w:val="clear" w:color="auto" w:fill="auto"/>
            <w:vAlign w:val="center"/>
          </w:tcPr>
          <w:p w14:paraId="56FEFD8C">
            <w:pPr>
              <w:keepNext w:val="0"/>
              <w:keepLines w:val="0"/>
              <w:widowControl/>
              <w:suppressLineNumbers w:val="0"/>
              <w:spacing w:before="0" w:beforeAutospacing="0" w:after="0" w:afterAutospacing="0"/>
              <w:ind w:left="0" w:right="0"/>
              <w:jc w:val="right"/>
              <w:rPr>
                <w:rFonts w:hint="eastAsia" w:ascii="Times New Roman" w:hAnsi="Times New Roman" w:eastAsia="宋体" w:cs="Times New Roman"/>
                <w:i w:val="0"/>
                <w:iCs w:val="0"/>
                <w:color w:val="000000"/>
                <w:sz w:val="24"/>
                <w:szCs w:val="24"/>
                <w:u w:val="none"/>
              </w:rPr>
            </w:pPr>
          </w:p>
        </w:tc>
        <w:tc>
          <w:tcPr>
            <w:tcW w:w="1459" w:type="dxa"/>
            <w:tcBorders>
              <w:top w:val="nil"/>
              <w:bottom w:val="nil"/>
              <w:right w:val="nil"/>
            </w:tcBorders>
            <w:shd w:val="clear" w:color="auto" w:fill="auto"/>
            <w:vAlign w:val="center"/>
          </w:tcPr>
          <w:p w14:paraId="54D5BB84">
            <w:pPr>
              <w:keepNext w:val="0"/>
              <w:keepLines w:val="0"/>
              <w:widowControl/>
              <w:suppressLineNumbers w:val="0"/>
              <w:spacing w:before="0" w:beforeAutospacing="0" w:after="0" w:afterAutospacing="0"/>
              <w:ind w:left="0" w:right="0"/>
              <w:jc w:val="right"/>
              <w:rPr>
                <w:rFonts w:hint="eastAsia" w:ascii="Times New Roman" w:hAnsi="Times New Roman" w:eastAsia="宋体" w:cs="Times New Roman"/>
                <w:i w:val="0"/>
                <w:iCs w:val="0"/>
                <w:color w:val="000000"/>
                <w:sz w:val="24"/>
                <w:szCs w:val="24"/>
                <w:u w:val="none"/>
              </w:rPr>
            </w:pPr>
          </w:p>
        </w:tc>
      </w:tr>
      <w:tr w14:paraId="131F46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nil"/>
              <w:left w:val="nil"/>
              <w:bottom w:val="nil"/>
            </w:tcBorders>
            <w:shd w:val="clear" w:color="auto" w:fill="auto"/>
            <w:vAlign w:val="center"/>
          </w:tcPr>
          <w:p w14:paraId="3514FB57">
            <w:pPr>
              <w:keepNext w:val="0"/>
              <w:keepLines w:val="0"/>
              <w:widowControl/>
              <w:suppressLineNumbers w:val="0"/>
              <w:spacing w:before="101" w:beforeAutospacing="0" w:after="0" w:afterAutospacing="0" w:line="201" w:lineRule="exact"/>
              <w:ind w:left="411" w:leftChars="0" w:right="0"/>
              <w:jc w:val="both"/>
              <w:rPr>
                <w:rFonts w:hint="eastAsia" w:ascii="方正仿宋_GB2312" w:hAnsi="方正仿宋_GB2312" w:eastAsia="方正仿宋_GB2312" w:cs="方正仿宋_GB2312"/>
                <w:snapToGrid w:val="0"/>
                <w:color w:val="auto"/>
                <w:kern w:val="0"/>
                <w:sz w:val="24"/>
                <w:szCs w:val="24"/>
                <w:lang w:val="en-US" w:eastAsia="en-US" w:bidi="ar-SA"/>
              </w:rPr>
            </w:pPr>
            <w:r>
              <w:rPr>
                <w:rFonts w:hint="eastAsia" w:ascii="方正仿宋_GB2312" w:hAnsi="方正仿宋_GB2312" w:eastAsia="方正仿宋_GB2312" w:cs="方正仿宋_GB2312"/>
                <w:color w:val="auto"/>
                <w:spacing w:val="3"/>
                <w:position w:val="1"/>
                <w:sz w:val="24"/>
                <w:szCs w:val="24"/>
              </w:rPr>
              <w:t>22.农林水共同财政事权转移支付支出</w:t>
            </w:r>
          </w:p>
        </w:tc>
        <w:tc>
          <w:tcPr>
            <w:tcW w:w="1513" w:type="dxa"/>
            <w:tcBorders>
              <w:top w:val="nil"/>
              <w:bottom w:val="nil"/>
            </w:tcBorders>
            <w:shd w:val="clear" w:color="auto" w:fill="auto"/>
            <w:vAlign w:val="center"/>
          </w:tcPr>
          <w:p w14:paraId="38320177">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c>
          <w:tcPr>
            <w:tcW w:w="1459" w:type="dxa"/>
            <w:tcBorders>
              <w:top w:val="nil"/>
              <w:bottom w:val="nil"/>
              <w:right w:val="nil"/>
            </w:tcBorders>
            <w:shd w:val="clear" w:color="auto" w:fill="auto"/>
            <w:vAlign w:val="center"/>
          </w:tcPr>
          <w:p w14:paraId="4B56AD32">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r>
      <w:tr w14:paraId="090E79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nil"/>
              <w:left w:val="nil"/>
              <w:bottom w:val="nil"/>
            </w:tcBorders>
            <w:shd w:val="clear" w:color="auto" w:fill="auto"/>
            <w:vAlign w:val="center"/>
          </w:tcPr>
          <w:p w14:paraId="39D7567F">
            <w:pPr>
              <w:keepNext w:val="0"/>
              <w:keepLines w:val="0"/>
              <w:widowControl/>
              <w:suppressLineNumbers w:val="0"/>
              <w:spacing w:before="103" w:beforeAutospacing="0" w:after="0" w:afterAutospacing="0" w:line="201" w:lineRule="exact"/>
              <w:ind w:left="411" w:leftChars="0" w:right="0"/>
              <w:jc w:val="both"/>
              <w:rPr>
                <w:rFonts w:hint="eastAsia" w:ascii="方正仿宋_GB2312" w:hAnsi="方正仿宋_GB2312" w:eastAsia="方正仿宋_GB2312" w:cs="方正仿宋_GB2312"/>
                <w:snapToGrid w:val="0"/>
                <w:color w:val="auto"/>
                <w:kern w:val="0"/>
                <w:sz w:val="24"/>
                <w:szCs w:val="24"/>
                <w:lang w:val="en-US" w:eastAsia="en-US" w:bidi="ar-SA"/>
              </w:rPr>
            </w:pPr>
            <w:r>
              <w:rPr>
                <w:rFonts w:hint="eastAsia" w:ascii="方正仿宋_GB2312" w:hAnsi="方正仿宋_GB2312" w:eastAsia="方正仿宋_GB2312" w:cs="方正仿宋_GB2312"/>
                <w:color w:val="auto"/>
                <w:spacing w:val="3"/>
                <w:position w:val="1"/>
                <w:sz w:val="24"/>
                <w:szCs w:val="24"/>
              </w:rPr>
              <w:t>23.交通运输共同财政事权转移支付支出</w:t>
            </w:r>
          </w:p>
        </w:tc>
        <w:tc>
          <w:tcPr>
            <w:tcW w:w="1513" w:type="dxa"/>
            <w:tcBorders>
              <w:top w:val="nil"/>
              <w:bottom w:val="nil"/>
            </w:tcBorders>
            <w:shd w:val="clear" w:color="auto" w:fill="auto"/>
            <w:vAlign w:val="center"/>
          </w:tcPr>
          <w:p w14:paraId="58909E2A">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c>
          <w:tcPr>
            <w:tcW w:w="1459" w:type="dxa"/>
            <w:tcBorders>
              <w:top w:val="nil"/>
              <w:bottom w:val="nil"/>
              <w:right w:val="nil"/>
            </w:tcBorders>
            <w:shd w:val="clear" w:color="auto" w:fill="auto"/>
            <w:vAlign w:val="center"/>
          </w:tcPr>
          <w:p w14:paraId="61B70BBE">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r>
      <w:tr w14:paraId="17137F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nil"/>
              <w:left w:val="nil"/>
              <w:bottom w:val="nil"/>
            </w:tcBorders>
            <w:shd w:val="clear" w:color="auto" w:fill="auto"/>
            <w:vAlign w:val="center"/>
          </w:tcPr>
          <w:p w14:paraId="1D8D7406">
            <w:pPr>
              <w:keepNext w:val="0"/>
              <w:keepLines w:val="0"/>
              <w:widowControl/>
              <w:suppressLineNumbers w:val="0"/>
              <w:spacing w:before="104" w:beforeAutospacing="0" w:after="0" w:afterAutospacing="0" w:line="201" w:lineRule="exact"/>
              <w:ind w:left="0" w:leftChars="0" w:right="26" w:rightChars="0" w:firstLine="419" w:firstLineChars="172"/>
              <w:jc w:val="both"/>
              <w:rPr>
                <w:rFonts w:hint="eastAsia" w:ascii="方正仿宋_GB2312" w:hAnsi="方正仿宋_GB2312" w:eastAsia="方正仿宋_GB2312" w:cs="方正仿宋_GB2312"/>
                <w:snapToGrid w:val="0"/>
                <w:color w:val="auto"/>
                <w:kern w:val="0"/>
                <w:sz w:val="24"/>
                <w:szCs w:val="24"/>
                <w:lang w:val="en-US" w:eastAsia="en-US" w:bidi="ar-SA"/>
              </w:rPr>
            </w:pPr>
            <w:r>
              <w:rPr>
                <w:rFonts w:hint="eastAsia" w:ascii="方正仿宋_GB2312" w:hAnsi="方正仿宋_GB2312" w:eastAsia="方正仿宋_GB2312" w:cs="方正仿宋_GB2312"/>
                <w:color w:val="auto"/>
                <w:spacing w:val="2"/>
                <w:position w:val="1"/>
                <w:sz w:val="24"/>
                <w:szCs w:val="24"/>
              </w:rPr>
              <w:t>24.自然资源海洋气象等共同财政事权转移支付支出</w:t>
            </w:r>
          </w:p>
        </w:tc>
        <w:tc>
          <w:tcPr>
            <w:tcW w:w="1513" w:type="dxa"/>
            <w:tcBorders>
              <w:top w:val="nil"/>
              <w:bottom w:val="nil"/>
            </w:tcBorders>
            <w:shd w:val="clear" w:color="auto" w:fill="auto"/>
            <w:vAlign w:val="center"/>
          </w:tcPr>
          <w:p w14:paraId="00D75E1C">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c>
          <w:tcPr>
            <w:tcW w:w="1459" w:type="dxa"/>
            <w:tcBorders>
              <w:top w:val="nil"/>
              <w:bottom w:val="nil"/>
              <w:right w:val="nil"/>
            </w:tcBorders>
            <w:shd w:val="clear" w:color="auto" w:fill="auto"/>
            <w:vAlign w:val="center"/>
          </w:tcPr>
          <w:p w14:paraId="51C72FBC">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r>
      <w:tr w14:paraId="012199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nil"/>
              <w:left w:val="nil"/>
              <w:bottom w:val="nil"/>
            </w:tcBorders>
            <w:shd w:val="clear" w:color="auto" w:fill="auto"/>
            <w:vAlign w:val="center"/>
          </w:tcPr>
          <w:p w14:paraId="658D9F8D">
            <w:pPr>
              <w:keepNext w:val="0"/>
              <w:keepLines w:val="0"/>
              <w:widowControl/>
              <w:suppressLineNumbers w:val="0"/>
              <w:spacing w:before="105" w:beforeAutospacing="0" w:after="0" w:afterAutospacing="0" w:line="201" w:lineRule="exact"/>
              <w:ind w:left="411" w:leftChars="0" w:right="0"/>
              <w:jc w:val="both"/>
              <w:rPr>
                <w:rFonts w:hint="eastAsia" w:ascii="方正仿宋_GB2312" w:hAnsi="方正仿宋_GB2312" w:eastAsia="方正仿宋_GB2312" w:cs="方正仿宋_GB2312"/>
                <w:snapToGrid w:val="0"/>
                <w:color w:val="auto"/>
                <w:kern w:val="0"/>
                <w:sz w:val="24"/>
                <w:szCs w:val="24"/>
                <w:lang w:val="en-US" w:eastAsia="en-US" w:bidi="ar-SA"/>
              </w:rPr>
            </w:pPr>
            <w:r>
              <w:rPr>
                <w:rFonts w:hint="eastAsia" w:ascii="方正仿宋_GB2312" w:hAnsi="方正仿宋_GB2312" w:eastAsia="方正仿宋_GB2312" w:cs="方正仿宋_GB2312"/>
                <w:color w:val="auto"/>
                <w:spacing w:val="3"/>
                <w:position w:val="1"/>
                <w:sz w:val="24"/>
                <w:szCs w:val="24"/>
              </w:rPr>
              <w:t>25.住房保障共同财政事权转移支付支出</w:t>
            </w:r>
          </w:p>
        </w:tc>
        <w:tc>
          <w:tcPr>
            <w:tcW w:w="1513" w:type="dxa"/>
            <w:tcBorders>
              <w:top w:val="nil"/>
              <w:bottom w:val="nil"/>
            </w:tcBorders>
            <w:shd w:val="clear" w:color="auto" w:fill="auto"/>
            <w:vAlign w:val="center"/>
          </w:tcPr>
          <w:p w14:paraId="295E5B78">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c>
          <w:tcPr>
            <w:tcW w:w="1459" w:type="dxa"/>
            <w:tcBorders>
              <w:top w:val="nil"/>
              <w:bottom w:val="nil"/>
              <w:right w:val="nil"/>
            </w:tcBorders>
            <w:shd w:val="clear" w:color="auto" w:fill="auto"/>
            <w:vAlign w:val="center"/>
          </w:tcPr>
          <w:p w14:paraId="4C632DD1">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r>
      <w:tr w14:paraId="6F7EF1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nil"/>
              <w:left w:val="nil"/>
              <w:bottom w:val="nil"/>
            </w:tcBorders>
            <w:shd w:val="clear" w:color="auto" w:fill="auto"/>
            <w:vAlign w:val="center"/>
          </w:tcPr>
          <w:p w14:paraId="5AD3D571">
            <w:pPr>
              <w:keepNext w:val="0"/>
              <w:keepLines w:val="0"/>
              <w:widowControl/>
              <w:suppressLineNumbers w:val="0"/>
              <w:spacing w:before="106" w:beforeAutospacing="0" w:after="0" w:afterAutospacing="0" w:line="201" w:lineRule="exact"/>
              <w:ind w:left="411" w:leftChars="0" w:right="0"/>
              <w:jc w:val="both"/>
              <w:rPr>
                <w:rFonts w:hint="eastAsia" w:ascii="方正仿宋_GB2312" w:hAnsi="方正仿宋_GB2312" w:eastAsia="方正仿宋_GB2312" w:cs="方正仿宋_GB2312"/>
                <w:snapToGrid w:val="0"/>
                <w:color w:val="auto"/>
                <w:kern w:val="0"/>
                <w:sz w:val="24"/>
                <w:szCs w:val="24"/>
                <w:lang w:val="en-US" w:eastAsia="en-US" w:bidi="ar-SA"/>
              </w:rPr>
            </w:pPr>
            <w:r>
              <w:rPr>
                <w:rFonts w:hint="eastAsia" w:ascii="方正仿宋_GB2312" w:hAnsi="方正仿宋_GB2312" w:eastAsia="方正仿宋_GB2312" w:cs="方正仿宋_GB2312"/>
                <w:color w:val="auto"/>
                <w:spacing w:val="4"/>
                <w:position w:val="1"/>
                <w:sz w:val="24"/>
                <w:szCs w:val="24"/>
              </w:rPr>
              <w:t>26.粮油物资储备共同财政事权转移支付支出</w:t>
            </w:r>
          </w:p>
        </w:tc>
        <w:tc>
          <w:tcPr>
            <w:tcW w:w="1513" w:type="dxa"/>
            <w:tcBorders>
              <w:top w:val="nil"/>
              <w:bottom w:val="nil"/>
            </w:tcBorders>
            <w:shd w:val="clear" w:color="auto" w:fill="auto"/>
            <w:vAlign w:val="center"/>
          </w:tcPr>
          <w:p w14:paraId="162FDE1B">
            <w:pPr>
              <w:keepNext w:val="0"/>
              <w:keepLines w:val="0"/>
              <w:widowControl/>
              <w:suppressLineNumbers w:val="0"/>
              <w:spacing w:before="0" w:beforeAutospacing="0" w:after="0" w:afterAutospacing="0"/>
              <w:ind w:left="0" w:right="0"/>
              <w:jc w:val="right"/>
              <w:rPr>
                <w:rFonts w:hint="eastAsia" w:ascii="Times New Roman" w:hAnsi="Times New Roman" w:eastAsia="宋体" w:cs="Times New Roman"/>
                <w:i w:val="0"/>
                <w:iCs w:val="0"/>
                <w:color w:val="000000"/>
                <w:sz w:val="24"/>
                <w:szCs w:val="24"/>
                <w:u w:val="none"/>
              </w:rPr>
            </w:pPr>
          </w:p>
        </w:tc>
        <w:tc>
          <w:tcPr>
            <w:tcW w:w="1459" w:type="dxa"/>
            <w:tcBorders>
              <w:top w:val="nil"/>
              <w:bottom w:val="nil"/>
              <w:right w:val="nil"/>
            </w:tcBorders>
            <w:shd w:val="clear" w:color="auto" w:fill="auto"/>
            <w:vAlign w:val="center"/>
          </w:tcPr>
          <w:p w14:paraId="2056C45D">
            <w:pPr>
              <w:keepNext w:val="0"/>
              <w:keepLines w:val="0"/>
              <w:widowControl/>
              <w:suppressLineNumbers w:val="0"/>
              <w:spacing w:before="0" w:beforeAutospacing="0" w:after="0" w:afterAutospacing="0"/>
              <w:ind w:left="0" w:right="0"/>
              <w:jc w:val="right"/>
              <w:rPr>
                <w:rFonts w:hint="eastAsia" w:ascii="Times New Roman" w:hAnsi="Times New Roman" w:eastAsia="宋体" w:cs="Times New Roman"/>
                <w:i w:val="0"/>
                <w:iCs w:val="0"/>
                <w:color w:val="000000"/>
                <w:sz w:val="24"/>
                <w:szCs w:val="24"/>
                <w:u w:val="none"/>
              </w:rPr>
            </w:pPr>
          </w:p>
        </w:tc>
      </w:tr>
      <w:tr w14:paraId="0CD374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nil"/>
              <w:left w:val="nil"/>
              <w:bottom w:val="nil"/>
            </w:tcBorders>
            <w:shd w:val="clear" w:color="auto" w:fill="auto"/>
            <w:vAlign w:val="center"/>
          </w:tcPr>
          <w:p w14:paraId="3E639251">
            <w:pPr>
              <w:keepNext w:val="0"/>
              <w:keepLines w:val="0"/>
              <w:widowControl/>
              <w:suppressLineNumbers w:val="0"/>
              <w:spacing w:before="107" w:beforeAutospacing="0" w:after="0" w:afterAutospacing="0" w:line="202" w:lineRule="exact"/>
              <w:ind w:left="0" w:leftChars="0" w:right="26" w:rightChars="0" w:firstLine="418" w:firstLineChars="170"/>
              <w:jc w:val="both"/>
              <w:rPr>
                <w:rFonts w:hint="eastAsia" w:ascii="方正仿宋_GB2312" w:hAnsi="方正仿宋_GB2312" w:eastAsia="方正仿宋_GB2312" w:cs="方正仿宋_GB2312"/>
                <w:snapToGrid w:val="0"/>
                <w:color w:val="auto"/>
                <w:kern w:val="0"/>
                <w:sz w:val="24"/>
                <w:szCs w:val="24"/>
                <w:lang w:val="en-US" w:eastAsia="en-US" w:bidi="ar-SA"/>
              </w:rPr>
            </w:pPr>
            <w:r>
              <w:rPr>
                <w:rFonts w:hint="eastAsia" w:ascii="方正仿宋_GB2312" w:hAnsi="方正仿宋_GB2312" w:eastAsia="方正仿宋_GB2312" w:cs="方正仿宋_GB2312"/>
                <w:color w:val="auto"/>
                <w:spacing w:val="3"/>
                <w:position w:val="1"/>
                <w:sz w:val="24"/>
                <w:szCs w:val="24"/>
              </w:rPr>
              <w:t>27.灾害防治及应急管理共同财政事权转移支付支出</w:t>
            </w:r>
          </w:p>
        </w:tc>
        <w:tc>
          <w:tcPr>
            <w:tcW w:w="1513" w:type="dxa"/>
            <w:tcBorders>
              <w:top w:val="nil"/>
              <w:bottom w:val="nil"/>
            </w:tcBorders>
            <w:shd w:val="clear" w:color="auto" w:fill="auto"/>
            <w:vAlign w:val="center"/>
          </w:tcPr>
          <w:p w14:paraId="38F0F5BE">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c>
          <w:tcPr>
            <w:tcW w:w="1459" w:type="dxa"/>
            <w:tcBorders>
              <w:top w:val="nil"/>
              <w:bottom w:val="nil"/>
              <w:right w:val="nil"/>
            </w:tcBorders>
            <w:shd w:val="clear" w:color="auto" w:fill="auto"/>
            <w:vAlign w:val="center"/>
          </w:tcPr>
          <w:p w14:paraId="02C4D65C">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r>
      <w:tr w14:paraId="6B3526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nil"/>
              <w:left w:val="nil"/>
              <w:bottom w:val="nil"/>
            </w:tcBorders>
            <w:shd w:val="clear" w:color="auto" w:fill="auto"/>
            <w:vAlign w:val="center"/>
          </w:tcPr>
          <w:p w14:paraId="18B8B175">
            <w:pPr>
              <w:keepNext w:val="0"/>
              <w:keepLines w:val="0"/>
              <w:widowControl/>
              <w:suppressLineNumbers w:val="0"/>
              <w:spacing w:before="108" w:beforeAutospacing="0" w:after="0" w:afterAutospacing="0" w:line="201" w:lineRule="exact"/>
              <w:ind w:left="411" w:leftChars="0" w:right="0"/>
              <w:jc w:val="both"/>
              <w:rPr>
                <w:rFonts w:hint="eastAsia" w:ascii="方正仿宋_GB2312" w:hAnsi="方正仿宋_GB2312" w:eastAsia="方正仿宋_GB2312" w:cs="方正仿宋_GB2312"/>
                <w:snapToGrid w:val="0"/>
                <w:color w:val="auto"/>
                <w:kern w:val="0"/>
                <w:sz w:val="24"/>
                <w:szCs w:val="24"/>
                <w:lang w:val="en-US" w:eastAsia="en-US" w:bidi="ar-SA"/>
              </w:rPr>
            </w:pPr>
            <w:r>
              <w:rPr>
                <w:rFonts w:hint="eastAsia" w:ascii="方正仿宋_GB2312" w:hAnsi="方正仿宋_GB2312" w:eastAsia="方正仿宋_GB2312" w:cs="方正仿宋_GB2312"/>
                <w:color w:val="auto"/>
                <w:spacing w:val="3"/>
                <w:position w:val="1"/>
                <w:sz w:val="24"/>
                <w:szCs w:val="24"/>
              </w:rPr>
              <w:t>28.其他一般性转移支付支出</w:t>
            </w:r>
          </w:p>
        </w:tc>
        <w:tc>
          <w:tcPr>
            <w:tcW w:w="1513" w:type="dxa"/>
            <w:tcBorders>
              <w:top w:val="nil"/>
              <w:bottom w:val="nil"/>
            </w:tcBorders>
            <w:shd w:val="clear" w:color="auto" w:fill="auto"/>
            <w:vAlign w:val="center"/>
          </w:tcPr>
          <w:p w14:paraId="29F786DD">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c>
          <w:tcPr>
            <w:tcW w:w="1459" w:type="dxa"/>
            <w:tcBorders>
              <w:top w:val="nil"/>
              <w:bottom w:val="nil"/>
              <w:right w:val="nil"/>
            </w:tcBorders>
            <w:shd w:val="clear" w:color="auto" w:fill="auto"/>
            <w:vAlign w:val="center"/>
          </w:tcPr>
          <w:p w14:paraId="57ECE603">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r>
      <w:tr w14:paraId="13AEBE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nil"/>
              <w:left w:val="nil"/>
              <w:bottom w:val="single" w:color="auto" w:sz="12" w:space="0"/>
            </w:tcBorders>
            <w:vAlign w:val="top"/>
          </w:tcPr>
          <w:p w14:paraId="75E4FF7F">
            <w:pPr>
              <w:keepNext w:val="0"/>
              <w:keepLines w:val="0"/>
              <w:widowControl/>
              <w:suppressLineNumbers w:val="0"/>
              <w:spacing w:before="108" w:beforeAutospacing="0" w:after="0" w:afterAutospacing="0" w:line="201" w:lineRule="exact"/>
              <w:ind w:left="411" w:right="0"/>
              <w:rPr>
                <w:rFonts w:hint="eastAsia" w:ascii="方正仿宋_GB2312" w:hAnsi="方正仿宋_GB2312" w:eastAsia="方正仿宋_GB2312" w:cs="方正仿宋_GB2312"/>
                <w:color w:val="auto"/>
                <w:sz w:val="24"/>
                <w:szCs w:val="24"/>
              </w:rPr>
            </w:pPr>
          </w:p>
        </w:tc>
        <w:tc>
          <w:tcPr>
            <w:tcW w:w="1513" w:type="dxa"/>
            <w:tcBorders>
              <w:top w:val="nil"/>
              <w:bottom w:val="single" w:color="auto" w:sz="12" w:space="0"/>
            </w:tcBorders>
            <w:shd w:val="clear" w:color="auto" w:fill="auto"/>
            <w:vAlign w:val="center"/>
          </w:tcPr>
          <w:p w14:paraId="120381B2">
            <w:pPr>
              <w:keepNext w:val="0"/>
              <w:keepLines w:val="0"/>
              <w:widowControl/>
              <w:suppressLineNumbers w:val="0"/>
              <w:spacing w:before="0" w:beforeAutospacing="0" w:after="0" w:afterAutospacing="0"/>
              <w:ind w:left="0" w:right="0"/>
              <w:jc w:val="right"/>
              <w:rPr>
                <w:rFonts w:hint="eastAsia" w:ascii="方正仿宋_GB2312" w:hAnsi="方正仿宋_GB2312" w:eastAsia="方正仿宋_GB2312" w:cs="方正仿宋_GB2312"/>
                <w:i w:val="0"/>
                <w:iCs w:val="0"/>
                <w:color w:val="000000"/>
                <w:sz w:val="24"/>
                <w:szCs w:val="24"/>
                <w:u w:val="none"/>
              </w:rPr>
            </w:pPr>
          </w:p>
        </w:tc>
        <w:tc>
          <w:tcPr>
            <w:tcW w:w="1459" w:type="dxa"/>
            <w:tcBorders>
              <w:top w:val="nil"/>
              <w:bottom w:val="single" w:color="auto" w:sz="12" w:space="0"/>
              <w:right w:val="nil"/>
            </w:tcBorders>
            <w:shd w:val="clear" w:color="auto" w:fill="auto"/>
            <w:vAlign w:val="center"/>
          </w:tcPr>
          <w:p w14:paraId="6AD996A9">
            <w:pPr>
              <w:keepNext w:val="0"/>
              <w:keepLines w:val="0"/>
              <w:widowControl/>
              <w:suppressLineNumbers w:val="0"/>
              <w:spacing w:before="0" w:beforeAutospacing="0" w:after="0" w:afterAutospacing="0"/>
              <w:ind w:left="0" w:right="0"/>
              <w:jc w:val="right"/>
              <w:rPr>
                <w:rFonts w:hint="eastAsia" w:ascii="方正仿宋_GB2312" w:hAnsi="方正仿宋_GB2312" w:eastAsia="方正仿宋_GB2312" w:cs="方正仿宋_GB2312"/>
                <w:i w:val="0"/>
                <w:iCs w:val="0"/>
                <w:color w:val="000000"/>
                <w:sz w:val="24"/>
                <w:szCs w:val="24"/>
                <w:u w:val="none"/>
              </w:rPr>
            </w:pPr>
          </w:p>
        </w:tc>
      </w:tr>
      <w:tr w14:paraId="48C0D4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6407" w:type="dxa"/>
            <w:tcBorders>
              <w:top w:val="single" w:color="auto" w:sz="12" w:space="0"/>
              <w:left w:val="nil"/>
              <w:bottom w:val="single" w:color="auto" w:sz="12" w:space="0"/>
            </w:tcBorders>
            <w:vAlign w:val="top"/>
          </w:tcPr>
          <w:p w14:paraId="0685497F">
            <w:pPr>
              <w:keepNext w:val="0"/>
              <w:keepLines w:val="0"/>
              <w:widowControl/>
              <w:suppressLineNumbers w:val="0"/>
              <w:spacing w:before="164" w:beforeAutospacing="0" w:after="0" w:afterAutospacing="0" w:line="224" w:lineRule="auto"/>
              <w:ind w:left="44" w:right="0"/>
              <w:rPr>
                <w:rFonts w:hint="eastAsia"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b/>
                <w:bCs/>
                <w:color w:val="auto"/>
                <w:spacing w:val="3"/>
                <w:sz w:val="24"/>
                <w:szCs w:val="24"/>
              </w:rPr>
              <w:t>三、专项转移支付</w:t>
            </w:r>
          </w:p>
        </w:tc>
        <w:tc>
          <w:tcPr>
            <w:tcW w:w="1513" w:type="dxa"/>
            <w:tcBorders>
              <w:top w:val="single" w:color="auto" w:sz="12" w:space="0"/>
              <w:bottom w:val="single" w:color="auto" w:sz="12" w:space="0"/>
            </w:tcBorders>
            <w:shd w:val="clear" w:color="auto" w:fill="auto"/>
            <w:vAlign w:val="center"/>
          </w:tcPr>
          <w:p w14:paraId="13CFAFC7">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4"/>
                <w:szCs w:val="24"/>
                <w:u w:val="none"/>
                <w:lang w:val="en-US" w:eastAsia="en-US" w:bidi="ar-SA"/>
              </w:rPr>
            </w:pPr>
          </w:p>
        </w:tc>
        <w:tc>
          <w:tcPr>
            <w:tcW w:w="1459" w:type="dxa"/>
            <w:tcBorders>
              <w:top w:val="single" w:color="auto" w:sz="12" w:space="0"/>
              <w:bottom w:val="single" w:color="auto" w:sz="12" w:space="0"/>
              <w:right w:val="nil"/>
            </w:tcBorders>
            <w:shd w:val="clear" w:color="auto" w:fill="auto"/>
            <w:vAlign w:val="center"/>
          </w:tcPr>
          <w:p w14:paraId="0B90C442">
            <w:pPr>
              <w:keepNext w:val="0"/>
              <w:keepLines w:val="0"/>
              <w:widowControl/>
              <w:suppressLineNumbers w:val="0"/>
              <w:spacing w:before="0" w:beforeAutospacing="0" w:after="0" w:afterAutospacing="0"/>
              <w:ind w:left="0" w:right="0"/>
              <w:jc w:val="right"/>
              <w:textAlignment w:val="center"/>
              <w:rPr>
                <w:rFonts w:hint="eastAsia" w:ascii="Times New Roman" w:hAnsi="Times New Roman" w:eastAsia="宋体" w:cs="Times New Roman"/>
                <w:i w:val="0"/>
                <w:iCs w:val="0"/>
                <w:snapToGrid w:val="0"/>
                <w:color w:val="000000"/>
                <w:kern w:val="0"/>
                <w:sz w:val="22"/>
                <w:szCs w:val="22"/>
                <w:u w:val="none"/>
                <w:lang w:val="en-US" w:eastAsia="en-US" w:bidi="ar-SA"/>
              </w:rPr>
            </w:pPr>
          </w:p>
        </w:tc>
      </w:tr>
    </w:tbl>
    <w:p w14:paraId="39A91D0E">
      <w:pPr>
        <w:pStyle w:val="2"/>
      </w:pPr>
    </w:p>
    <w:p w14:paraId="3D112906">
      <w:pPr>
        <w:pStyle w:val="2"/>
        <w:spacing w:line="291" w:lineRule="auto"/>
        <w:rPr>
          <w:rFonts w:hint="default" w:ascii="Times New Roman" w:hAnsi="Times New Roman" w:eastAsia="方正仿宋_GB18030" w:cs="Times New Roman"/>
          <w:sz w:val="26"/>
          <w:szCs w:val="26"/>
        </w:rPr>
      </w:pPr>
      <w:r>
        <w:rPr>
          <w:rFonts w:hint="default" w:ascii="Times New Roman" w:hAnsi="Times New Roman" w:eastAsia="方正仿宋_GB18030" w:cs="Times New Roman"/>
          <w:i w:val="0"/>
          <w:iCs w:val="0"/>
          <w:color w:val="000000"/>
          <w:kern w:val="0"/>
          <w:sz w:val="26"/>
          <w:szCs w:val="26"/>
          <w:u w:val="none"/>
          <w:lang w:val="en-US" w:eastAsia="zh-CN" w:bidi="ar"/>
        </w:rPr>
        <w:t>注：2024年深泽县一般公共预算税收返还转移支付分地区表无支出，表5空表列示。</w:t>
      </w:r>
    </w:p>
    <w:p w14:paraId="6BB23CD9">
      <w:pPr>
        <w:pStyle w:val="2"/>
        <w:spacing w:line="291" w:lineRule="auto"/>
        <w:rPr>
          <w:rFonts w:hint="eastAsia" w:ascii="方正仿宋_GB18030" w:hAnsi="方正仿宋_GB18030" w:eastAsia="方正仿宋_GB18030" w:cs="方正仿宋_GB18030"/>
          <w:sz w:val="26"/>
          <w:szCs w:val="26"/>
        </w:rPr>
      </w:pPr>
    </w:p>
    <w:p w14:paraId="2D404FAC">
      <w:pPr>
        <w:pStyle w:val="2"/>
        <w:spacing w:line="291" w:lineRule="auto"/>
      </w:pPr>
    </w:p>
    <w:p w14:paraId="277506D4">
      <w:pPr>
        <w:pStyle w:val="2"/>
        <w:spacing w:line="291" w:lineRule="auto"/>
      </w:pPr>
    </w:p>
    <w:p w14:paraId="30FB99F9">
      <w:pPr>
        <w:pStyle w:val="2"/>
        <w:spacing w:line="291" w:lineRule="auto"/>
      </w:pPr>
    </w:p>
    <w:p w14:paraId="2916F9EC">
      <w:pPr>
        <w:pStyle w:val="2"/>
        <w:spacing w:line="291" w:lineRule="auto"/>
      </w:pPr>
    </w:p>
    <w:p w14:paraId="4FDED6BE">
      <w:pPr>
        <w:pStyle w:val="2"/>
        <w:spacing w:line="291" w:lineRule="auto"/>
      </w:pPr>
    </w:p>
    <w:p w14:paraId="73E746FA">
      <w:pPr>
        <w:pStyle w:val="2"/>
        <w:spacing w:line="291" w:lineRule="auto"/>
      </w:pPr>
    </w:p>
    <w:p w14:paraId="0607E2F5">
      <w:pPr>
        <w:pStyle w:val="2"/>
        <w:spacing w:line="291" w:lineRule="auto"/>
      </w:pPr>
    </w:p>
    <w:p w14:paraId="5F5BDC19">
      <w:pPr>
        <w:pStyle w:val="2"/>
        <w:spacing w:line="291" w:lineRule="auto"/>
      </w:pPr>
    </w:p>
    <w:p w14:paraId="7473E2BD">
      <w:pPr>
        <w:pStyle w:val="2"/>
        <w:spacing w:line="291" w:lineRule="auto"/>
      </w:pPr>
    </w:p>
    <w:p w14:paraId="40103AF1">
      <w:pPr>
        <w:pStyle w:val="2"/>
        <w:spacing w:line="292" w:lineRule="auto"/>
      </w:pPr>
    </w:p>
    <w:p w14:paraId="18DBF323">
      <w:pPr>
        <w:spacing w:before="101" w:line="411" w:lineRule="exact"/>
        <w:ind w:left="0" w:leftChars="0" w:hanging="5" w:firstLineChars="0"/>
        <w:jc w:val="center"/>
        <w:rPr>
          <w:rFonts w:ascii="方正小标宋_GBK" w:hAnsi="方正小标宋_GBK" w:eastAsia="方正小标宋_GBK" w:cs="方正小标宋_GBK"/>
          <w:sz w:val="32"/>
          <w:szCs w:val="32"/>
        </w:rPr>
      </w:pPr>
      <w:r>
        <w:rPr>
          <w:rFonts w:ascii="Times New Roman" w:hAnsi="Times New Roman" w:eastAsia="Times New Roman" w:cs="Times New Roman"/>
          <w:spacing w:val="5"/>
          <w:position w:val="3"/>
          <w:sz w:val="32"/>
          <w:szCs w:val="32"/>
        </w:rPr>
        <w:t>§6</w:t>
      </w:r>
      <w:r>
        <w:rPr>
          <w:rFonts w:hint="eastAsia" w:ascii="Times New Roman" w:hAnsi="Times New Roman" w:eastAsia="宋体" w:cs="Times New Roman"/>
          <w:spacing w:val="5"/>
          <w:position w:val="3"/>
          <w:sz w:val="32"/>
          <w:szCs w:val="32"/>
          <w:lang w:val="en-US" w:eastAsia="zh-CN"/>
        </w:rPr>
        <w:t xml:space="preserve">    </w:t>
      </w:r>
      <w:r>
        <w:rPr>
          <w:rFonts w:ascii="Times New Roman" w:hAnsi="Times New Roman" w:eastAsia="Times New Roman" w:cs="Times New Roman"/>
          <w:spacing w:val="5"/>
          <w:position w:val="4"/>
          <w:sz w:val="32"/>
          <w:szCs w:val="32"/>
        </w:rPr>
        <w:t>2024</w:t>
      </w:r>
      <w:r>
        <w:rPr>
          <w:rFonts w:ascii="方正小标宋_GBK" w:hAnsi="方正小标宋_GBK" w:eastAsia="方正小标宋_GBK" w:cs="方正小标宋_GBK"/>
          <w:spacing w:val="5"/>
          <w:position w:val="4"/>
          <w:sz w:val="32"/>
          <w:szCs w:val="32"/>
        </w:rPr>
        <w:t>年</w:t>
      </w:r>
      <w:r>
        <w:rPr>
          <w:rFonts w:hint="eastAsia" w:ascii="方正小标宋_GBK" w:hAnsi="方正小标宋_GBK" w:eastAsia="方正小标宋_GBK" w:cs="方正小标宋_GBK"/>
          <w:spacing w:val="5"/>
          <w:position w:val="4"/>
          <w:sz w:val="32"/>
          <w:szCs w:val="32"/>
          <w:lang w:val="en-US" w:eastAsia="zh-CN"/>
        </w:rPr>
        <w:t>深泽县</w:t>
      </w:r>
      <w:r>
        <w:rPr>
          <w:rFonts w:ascii="方正小标宋_GBK" w:hAnsi="方正小标宋_GBK" w:eastAsia="方正小标宋_GBK" w:cs="方正小标宋_GBK"/>
          <w:spacing w:val="5"/>
          <w:position w:val="4"/>
          <w:sz w:val="32"/>
          <w:szCs w:val="32"/>
        </w:rPr>
        <w:t>一般公共预算专项转移支付分地区分项目表</w:t>
      </w:r>
    </w:p>
    <w:p w14:paraId="05483031">
      <w:pPr>
        <w:spacing w:before="98" w:line="233" w:lineRule="auto"/>
        <w:ind w:right="32"/>
        <w:jc w:val="right"/>
        <w:rPr>
          <w:rFonts w:ascii="方正仿宋_GBK" w:hAnsi="方正仿宋_GBK" w:eastAsia="方正仿宋_GBK" w:cs="方正仿宋_GBK"/>
          <w:sz w:val="24"/>
          <w:szCs w:val="24"/>
        </w:rPr>
      </w:pPr>
      <w:r>
        <w:rPr>
          <w:rFonts w:ascii="方正仿宋_GBK" w:hAnsi="方正仿宋_GBK" w:eastAsia="方正仿宋_GBK" w:cs="方正仿宋_GBK"/>
          <w:spacing w:val="2"/>
          <w:sz w:val="24"/>
          <w:szCs w:val="24"/>
        </w:rPr>
        <w:t>单位：万元</w:t>
      </w:r>
    </w:p>
    <w:p w14:paraId="5BCB06C0">
      <w:pPr>
        <w:spacing w:line="38" w:lineRule="auto"/>
        <w:rPr>
          <w:rFonts w:ascii="Arial"/>
          <w:sz w:val="2"/>
        </w:rPr>
      </w:pPr>
    </w:p>
    <w:tbl>
      <w:tblPr>
        <w:tblStyle w:val="6"/>
        <w:tblW w:w="9558"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6484"/>
        <w:gridCol w:w="1624"/>
        <w:gridCol w:w="1450"/>
      </w:tblGrid>
      <w:tr w14:paraId="0EE997B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722" w:hRule="atLeast"/>
        </w:trPr>
        <w:tc>
          <w:tcPr>
            <w:tcW w:w="6484" w:type="dxa"/>
            <w:tcBorders>
              <w:top w:val="single" w:color="auto" w:sz="12" w:space="0"/>
              <w:bottom w:val="single" w:color="auto" w:sz="12" w:space="0"/>
              <w:right w:val="single" w:color="000000" w:sz="4" w:space="0"/>
            </w:tcBorders>
            <w:vAlign w:val="center"/>
          </w:tcPr>
          <w:p w14:paraId="4609F979">
            <w:pPr>
              <w:keepNext w:val="0"/>
              <w:keepLines w:val="0"/>
              <w:widowControl/>
              <w:suppressLineNumbers w:val="0"/>
              <w:spacing w:before="125" w:beforeAutospacing="0" w:after="0" w:afterAutospacing="0" w:line="237" w:lineRule="auto"/>
              <w:ind w:left="21" w:leftChars="0" w:right="0" w:hanging="21" w:hangingChars="9"/>
              <w:jc w:val="center"/>
              <w:rPr>
                <w:rFonts w:hint="default" w:ascii="方正黑体_GBK" w:hAnsi="方正黑体_GBK" w:eastAsia="方正黑体_GBK" w:cs="方正黑体_GBK"/>
                <w:sz w:val="24"/>
                <w:szCs w:val="24"/>
              </w:rPr>
            </w:pPr>
            <w:r>
              <w:rPr>
                <w:rFonts w:hint="default" w:ascii="方正黑体_GBK" w:hAnsi="方正黑体_GBK" w:eastAsia="方正黑体_GBK" w:cs="方正黑体_GBK"/>
                <w:spacing w:val="-1"/>
                <w:sz w:val="24"/>
                <w:szCs w:val="24"/>
              </w:rPr>
              <w:t>项</w:t>
            </w:r>
            <w:r>
              <w:rPr>
                <w:rFonts w:hint="eastAsia" w:ascii="方正黑体_GBK" w:hAnsi="方正黑体_GBK" w:eastAsia="方正黑体_GBK" w:cs="方正黑体_GBK"/>
                <w:spacing w:val="-1"/>
                <w:sz w:val="24"/>
                <w:szCs w:val="24"/>
                <w:lang w:val="en-US" w:eastAsia="zh-CN"/>
              </w:rPr>
              <w:t xml:space="preserve">   </w:t>
            </w:r>
            <w:r>
              <w:rPr>
                <w:rFonts w:hint="default" w:ascii="方正黑体_GBK" w:hAnsi="方正黑体_GBK" w:eastAsia="方正黑体_GBK" w:cs="方正黑体_GBK"/>
                <w:spacing w:val="-1"/>
                <w:sz w:val="24"/>
                <w:szCs w:val="24"/>
              </w:rPr>
              <w:t>目</w:t>
            </w:r>
          </w:p>
        </w:tc>
        <w:tc>
          <w:tcPr>
            <w:tcW w:w="1624" w:type="dxa"/>
            <w:tcBorders>
              <w:top w:val="single" w:color="auto" w:sz="12" w:space="0"/>
              <w:left w:val="single" w:color="000000" w:sz="4" w:space="0"/>
              <w:bottom w:val="single" w:color="auto" w:sz="12" w:space="0"/>
              <w:right w:val="single" w:color="000000" w:sz="4" w:space="0"/>
            </w:tcBorders>
            <w:vAlign w:val="center"/>
          </w:tcPr>
          <w:p w14:paraId="2B26823B">
            <w:pPr>
              <w:keepNext w:val="0"/>
              <w:keepLines w:val="0"/>
              <w:widowControl/>
              <w:suppressLineNumbers w:val="0"/>
              <w:spacing w:before="124" w:beforeAutospacing="0" w:after="0" w:afterAutospacing="0" w:line="236" w:lineRule="auto"/>
              <w:ind w:left="11" w:leftChars="0" w:right="0" w:hanging="11" w:hangingChars="5"/>
              <w:jc w:val="center"/>
              <w:rPr>
                <w:rFonts w:hint="default" w:ascii="方正黑体_GBK" w:hAnsi="方正黑体_GBK" w:eastAsia="方正黑体_GBK" w:cs="方正黑体_GBK"/>
                <w:sz w:val="24"/>
                <w:szCs w:val="24"/>
              </w:rPr>
            </w:pPr>
            <w:r>
              <w:rPr>
                <w:rFonts w:hint="default" w:ascii="方正黑体_GBK" w:hAnsi="方正黑体_GBK" w:eastAsia="方正黑体_GBK" w:cs="方正黑体_GBK"/>
                <w:spacing w:val="-1"/>
                <w:sz w:val="24"/>
                <w:szCs w:val="24"/>
              </w:rPr>
              <w:t>合</w:t>
            </w:r>
            <w:r>
              <w:rPr>
                <w:rFonts w:hint="eastAsia" w:ascii="方正黑体_GBK" w:hAnsi="方正黑体_GBK" w:eastAsia="方正黑体_GBK" w:cs="方正黑体_GBK"/>
                <w:spacing w:val="-1"/>
                <w:sz w:val="24"/>
                <w:szCs w:val="24"/>
                <w:lang w:val="en-US" w:eastAsia="zh-CN"/>
              </w:rPr>
              <w:t xml:space="preserve">  </w:t>
            </w:r>
            <w:r>
              <w:rPr>
                <w:rFonts w:hint="default" w:ascii="方正黑体_GBK" w:hAnsi="方正黑体_GBK" w:eastAsia="方正黑体_GBK" w:cs="方正黑体_GBK"/>
                <w:spacing w:val="-1"/>
                <w:sz w:val="24"/>
                <w:szCs w:val="24"/>
              </w:rPr>
              <w:t>计</w:t>
            </w:r>
          </w:p>
        </w:tc>
        <w:tc>
          <w:tcPr>
            <w:tcW w:w="1450" w:type="dxa"/>
            <w:tcBorders>
              <w:top w:val="single" w:color="auto" w:sz="12" w:space="0"/>
              <w:left w:val="single" w:color="000000" w:sz="4" w:space="0"/>
              <w:bottom w:val="single" w:color="auto" w:sz="12" w:space="0"/>
              <w:right w:val="nil"/>
            </w:tcBorders>
            <w:vAlign w:val="center"/>
          </w:tcPr>
          <w:p w14:paraId="7B4DF42A">
            <w:pPr>
              <w:keepNext w:val="0"/>
              <w:keepLines w:val="0"/>
              <w:widowControl/>
              <w:suppressLineNumbers w:val="0"/>
              <w:spacing w:before="125" w:beforeAutospacing="0" w:after="0" w:afterAutospacing="0" w:line="237" w:lineRule="auto"/>
              <w:ind w:left="42" w:right="0"/>
              <w:jc w:val="center"/>
              <w:rPr>
                <w:rFonts w:hint="eastAsia" w:ascii="方正黑体_GBK" w:hAnsi="方正黑体_GBK" w:eastAsia="方正黑体_GBK" w:cs="方正黑体_GBK"/>
                <w:sz w:val="24"/>
                <w:szCs w:val="24"/>
                <w:lang w:eastAsia="zh-CN"/>
              </w:rPr>
            </w:pPr>
            <w:r>
              <w:rPr>
                <w:rFonts w:hint="eastAsia" w:ascii="方正黑体_GBK" w:hAnsi="方正黑体_GBK" w:eastAsia="方正黑体_GBK" w:cs="方正黑体_GBK"/>
                <w:spacing w:val="2"/>
                <w:sz w:val="24"/>
                <w:szCs w:val="24"/>
                <w:lang w:val="en-US" w:eastAsia="zh-CN"/>
              </w:rPr>
              <w:t>深泽县</w:t>
            </w:r>
          </w:p>
        </w:tc>
      </w:tr>
      <w:tr w14:paraId="718336B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08" w:hRule="atLeast"/>
        </w:trPr>
        <w:tc>
          <w:tcPr>
            <w:tcW w:w="6484" w:type="dxa"/>
            <w:tcBorders>
              <w:top w:val="single" w:color="auto" w:sz="12" w:space="0"/>
              <w:right w:val="single" w:color="000000" w:sz="4" w:space="0"/>
            </w:tcBorders>
            <w:vAlign w:val="center"/>
          </w:tcPr>
          <w:p w14:paraId="2C09B6C4">
            <w:pPr>
              <w:keepNext w:val="0"/>
              <w:keepLines w:val="0"/>
              <w:widowControl/>
              <w:suppressLineNumbers w:val="0"/>
              <w:spacing w:before="81" w:beforeAutospacing="0" w:after="0" w:afterAutospacing="0" w:line="236" w:lineRule="auto"/>
              <w:ind w:left="52"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b/>
                <w:bCs/>
                <w:sz w:val="24"/>
                <w:szCs w:val="24"/>
              </w:rPr>
              <w:t>专项转移支付</w:t>
            </w:r>
          </w:p>
        </w:tc>
        <w:tc>
          <w:tcPr>
            <w:tcW w:w="1624" w:type="dxa"/>
            <w:tcBorders>
              <w:top w:val="single" w:color="auto" w:sz="12" w:space="0"/>
              <w:left w:val="single" w:color="000000" w:sz="4" w:space="0"/>
              <w:right w:val="single" w:color="000000" w:sz="4" w:space="0"/>
            </w:tcBorders>
            <w:vAlign w:val="center"/>
          </w:tcPr>
          <w:p w14:paraId="25C8325E">
            <w:pPr>
              <w:keepNext w:val="0"/>
              <w:keepLines w:val="0"/>
              <w:widowControl/>
              <w:suppressLineNumbers w:val="0"/>
              <w:spacing w:before="65" w:beforeAutospacing="0" w:after="0" w:afterAutospacing="0" w:line="214" w:lineRule="exact"/>
              <w:ind w:left="188" w:right="0"/>
              <w:jc w:val="right"/>
              <w:rPr>
                <w:rFonts w:hint="default" w:ascii="Times New Roman" w:hAnsi="Times New Roman" w:eastAsia="方正仿宋_GB2312" w:cs="Times New Roman"/>
                <w:sz w:val="24"/>
                <w:szCs w:val="24"/>
              </w:rPr>
            </w:pPr>
          </w:p>
        </w:tc>
        <w:tc>
          <w:tcPr>
            <w:tcW w:w="1450" w:type="dxa"/>
            <w:tcBorders>
              <w:top w:val="single" w:color="auto" w:sz="12" w:space="0"/>
              <w:left w:val="single" w:color="000000" w:sz="4" w:space="0"/>
              <w:right w:val="nil"/>
            </w:tcBorders>
            <w:vAlign w:val="center"/>
          </w:tcPr>
          <w:p w14:paraId="14202CDC">
            <w:pPr>
              <w:keepNext w:val="0"/>
              <w:keepLines w:val="0"/>
              <w:widowControl/>
              <w:suppressLineNumbers w:val="0"/>
              <w:spacing w:before="65" w:beforeAutospacing="0" w:after="0" w:afterAutospacing="0" w:line="214" w:lineRule="exact"/>
              <w:ind w:left="184" w:right="0"/>
              <w:jc w:val="right"/>
              <w:rPr>
                <w:rFonts w:hint="default" w:ascii="Times New Roman" w:hAnsi="Times New Roman" w:eastAsia="方正仿宋_GB2312" w:cs="Times New Roman"/>
                <w:sz w:val="24"/>
                <w:szCs w:val="24"/>
              </w:rPr>
            </w:pPr>
          </w:p>
        </w:tc>
      </w:tr>
      <w:tr w14:paraId="23A0736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88" w:hRule="atLeast"/>
        </w:trPr>
        <w:tc>
          <w:tcPr>
            <w:tcW w:w="6484" w:type="dxa"/>
            <w:tcBorders>
              <w:right w:val="single" w:color="000000" w:sz="4" w:space="0"/>
            </w:tcBorders>
            <w:vAlign w:val="center"/>
          </w:tcPr>
          <w:p w14:paraId="61045498">
            <w:pPr>
              <w:pStyle w:val="7"/>
              <w:keepNext w:val="0"/>
              <w:keepLines w:val="0"/>
              <w:widowControl/>
              <w:suppressLineNumbers w:val="0"/>
              <w:spacing w:before="92" w:beforeAutospacing="0" w:after="0" w:afterAutospacing="0" w:line="213" w:lineRule="exact"/>
              <w:ind w:left="259"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1"/>
                <w:position w:val="1"/>
                <w:sz w:val="24"/>
                <w:szCs w:val="24"/>
              </w:rPr>
              <w:t>1.食品药品监管补助</w:t>
            </w:r>
          </w:p>
        </w:tc>
        <w:tc>
          <w:tcPr>
            <w:tcW w:w="1624" w:type="dxa"/>
            <w:tcBorders>
              <w:left w:val="single" w:color="000000" w:sz="4" w:space="0"/>
              <w:right w:val="single" w:color="000000" w:sz="4" w:space="0"/>
            </w:tcBorders>
            <w:vAlign w:val="center"/>
          </w:tcPr>
          <w:p w14:paraId="5AF45E59">
            <w:pPr>
              <w:keepNext w:val="0"/>
              <w:keepLines w:val="0"/>
              <w:widowControl/>
              <w:suppressLineNumbers w:val="0"/>
              <w:spacing w:before="92" w:beforeAutospacing="0" w:after="0" w:afterAutospacing="0" w:line="213" w:lineRule="exact"/>
              <w:ind w:left="434"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362F4FBA">
            <w:pPr>
              <w:keepNext w:val="0"/>
              <w:keepLines w:val="0"/>
              <w:widowControl/>
              <w:suppressLineNumbers w:val="0"/>
              <w:spacing w:before="92" w:beforeAutospacing="0" w:after="0" w:afterAutospacing="0" w:line="213" w:lineRule="exact"/>
              <w:ind w:left="430" w:right="0"/>
              <w:jc w:val="right"/>
              <w:rPr>
                <w:rFonts w:hint="default" w:ascii="Times New Roman" w:hAnsi="Times New Roman" w:eastAsia="方正仿宋_GB2312" w:cs="Times New Roman"/>
                <w:sz w:val="24"/>
                <w:szCs w:val="24"/>
              </w:rPr>
            </w:pPr>
          </w:p>
        </w:tc>
      </w:tr>
      <w:tr w14:paraId="427DFB1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9" w:hRule="atLeast"/>
        </w:trPr>
        <w:tc>
          <w:tcPr>
            <w:tcW w:w="6484" w:type="dxa"/>
            <w:tcBorders>
              <w:right w:val="single" w:color="000000" w:sz="4" w:space="0"/>
            </w:tcBorders>
            <w:vAlign w:val="center"/>
          </w:tcPr>
          <w:p w14:paraId="7790B521">
            <w:pPr>
              <w:pStyle w:val="7"/>
              <w:keepNext w:val="0"/>
              <w:keepLines w:val="0"/>
              <w:widowControl/>
              <w:suppressLineNumbers w:val="0"/>
              <w:spacing w:before="86" w:beforeAutospacing="0" w:after="0" w:afterAutospacing="0" w:line="214" w:lineRule="exact"/>
              <w:ind w:left="243"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4"/>
                <w:position w:val="1"/>
                <w:sz w:val="24"/>
                <w:szCs w:val="24"/>
              </w:rPr>
              <w:t>2.重点研发专项资金（省校科技合作）</w:t>
            </w:r>
          </w:p>
        </w:tc>
        <w:tc>
          <w:tcPr>
            <w:tcW w:w="1624" w:type="dxa"/>
            <w:tcBorders>
              <w:left w:val="single" w:color="000000" w:sz="4" w:space="0"/>
              <w:right w:val="single" w:color="000000" w:sz="4" w:space="0"/>
            </w:tcBorders>
            <w:vAlign w:val="center"/>
          </w:tcPr>
          <w:p w14:paraId="3A61A38B">
            <w:pPr>
              <w:keepNext w:val="0"/>
              <w:keepLines w:val="0"/>
              <w:widowControl/>
              <w:suppressLineNumbers w:val="0"/>
              <w:spacing w:before="86" w:beforeAutospacing="0" w:after="0" w:afterAutospacing="0" w:line="214" w:lineRule="exact"/>
              <w:ind w:left="520"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1CE8F4B7">
            <w:pPr>
              <w:keepNext w:val="0"/>
              <w:keepLines w:val="0"/>
              <w:widowControl/>
              <w:suppressLineNumbers w:val="0"/>
              <w:spacing w:before="86" w:beforeAutospacing="0" w:after="0" w:afterAutospacing="0" w:line="214" w:lineRule="exact"/>
              <w:ind w:left="443" w:right="0"/>
              <w:jc w:val="right"/>
              <w:rPr>
                <w:rFonts w:hint="default" w:ascii="Times New Roman" w:hAnsi="Times New Roman" w:eastAsia="方正仿宋_GB2312" w:cs="Times New Roman"/>
                <w:sz w:val="24"/>
                <w:szCs w:val="24"/>
              </w:rPr>
            </w:pPr>
          </w:p>
        </w:tc>
      </w:tr>
      <w:tr w14:paraId="7382AD1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81" w:hRule="atLeast"/>
        </w:trPr>
        <w:tc>
          <w:tcPr>
            <w:tcW w:w="6484" w:type="dxa"/>
            <w:tcBorders>
              <w:right w:val="single" w:color="000000" w:sz="4" w:space="0"/>
            </w:tcBorders>
            <w:vAlign w:val="center"/>
          </w:tcPr>
          <w:p w14:paraId="4D0F058F">
            <w:pPr>
              <w:pStyle w:val="7"/>
              <w:keepNext w:val="0"/>
              <w:keepLines w:val="0"/>
              <w:widowControl/>
              <w:suppressLineNumbers w:val="0"/>
              <w:spacing w:before="88" w:beforeAutospacing="0" w:after="0" w:afterAutospacing="0" w:line="213" w:lineRule="exact"/>
              <w:ind w:left="246"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2"/>
                <w:position w:val="1"/>
                <w:sz w:val="24"/>
                <w:szCs w:val="24"/>
              </w:rPr>
              <w:t>3.重大公共卫生服务补助资金</w:t>
            </w:r>
          </w:p>
        </w:tc>
        <w:tc>
          <w:tcPr>
            <w:tcW w:w="1624" w:type="dxa"/>
            <w:tcBorders>
              <w:left w:val="single" w:color="000000" w:sz="4" w:space="0"/>
              <w:right w:val="single" w:color="000000" w:sz="4" w:space="0"/>
            </w:tcBorders>
            <w:vAlign w:val="center"/>
          </w:tcPr>
          <w:p w14:paraId="5161B4A2">
            <w:pPr>
              <w:keepNext w:val="0"/>
              <w:keepLines w:val="0"/>
              <w:widowControl/>
              <w:suppressLineNumbers w:val="0"/>
              <w:spacing w:before="88" w:beforeAutospacing="0" w:after="0" w:afterAutospacing="0" w:line="213" w:lineRule="exact"/>
              <w:ind w:left="354"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3D7C234E">
            <w:pPr>
              <w:keepNext w:val="0"/>
              <w:keepLines w:val="0"/>
              <w:widowControl/>
              <w:suppressLineNumbers w:val="0"/>
              <w:spacing w:before="88" w:beforeAutospacing="0" w:after="0" w:afterAutospacing="0" w:line="213" w:lineRule="exact"/>
              <w:ind w:left="346" w:right="0"/>
              <w:jc w:val="right"/>
              <w:rPr>
                <w:rFonts w:hint="default" w:ascii="Times New Roman" w:hAnsi="Times New Roman" w:eastAsia="方正仿宋_GB2312" w:cs="Times New Roman"/>
                <w:sz w:val="24"/>
                <w:szCs w:val="24"/>
              </w:rPr>
            </w:pPr>
          </w:p>
        </w:tc>
      </w:tr>
      <w:tr w14:paraId="4588B53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9" w:hRule="atLeast"/>
        </w:trPr>
        <w:tc>
          <w:tcPr>
            <w:tcW w:w="6484" w:type="dxa"/>
            <w:tcBorders>
              <w:right w:val="single" w:color="000000" w:sz="4" w:space="0"/>
            </w:tcBorders>
            <w:vAlign w:val="center"/>
          </w:tcPr>
          <w:p w14:paraId="11862E9F">
            <w:pPr>
              <w:pStyle w:val="7"/>
              <w:keepNext w:val="0"/>
              <w:keepLines w:val="0"/>
              <w:widowControl/>
              <w:suppressLineNumbers w:val="0"/>
              <w:spacing w:before="88" w:beforeAutospacing="0" w:after="0" w:afterAutospacing="0" w:line="213" w:lineRule="exact"/>
              <w:ind w:left="242"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2"/>
                <w:position w:val="1"/>
                <w:sz w:val="24"/>
                <w:szCs w:val="24"/>
              </w:rPr>
              <w:t>4.大气污染防治专项资金</w:t>
            </w:r>
          </w:p>
        </w:tc>
        <w:tc>
          <w:tcPr>
            <w:tcW w:w="1624" w:type="dxa"/>
            <w:tcBorders>
              <w:left w:val="single" w:color="000000" w:sz="4" w:space="0"/>
              <w:right w:val="single" w:color="000000" w:sz="4" w:space="0"/>
            </w:tcBorders>
            <w:vAlign w:val="center"/>
          </w:tcPr>
          <w:p w14:paraId="4EB08CCC">
            <w:pPr>
              <w:keepNext w:val="0"/>
              <w:keepLines w:val="0"/>
              <w:widowControl/>
              <w:suppressLineNumbers w:val="0"/>
              <w:spacing w:before="88" w:beforeAutospacing="0" w:after="0" w:afterAutospacing="0" w:line="213" w:lineRule="exact"/>
              <w:ind w:left="265"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335EA13F">
            <w:pPr>
              <w:keepNext w:val="0"/>
              <w:keepLines w:val="0"/>
              <w:widowControl/>
              <w:suppressLineNumbers w:val="0"/>
              <w:spacing w:before="88" w:beforeAutospacing="0" w:after="0" w:afterAutospacing="0" w:line="213" w:lineRule="exact"/>
              <w:ind w:left="261" w:right="0"/>
              <w:jc w:val="right"/>
              <w:rPr>
                <w:rFonts w:hint="default" w:ascii="Times New Roman" w:hAnsi="Times New Roman" w:eastAsia="方正仿宋_GB2312" w:cs="Times New Roman"/>
                <w:sz w:val="24"/>
                <w:szCs w:val="24"/>
              </w:rPr>
            </w:pPr>
          </w:p>
        </w:tc>
      </w:tr>
      <w:tr w14:paraId="0C5E84C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9" w:hRule="atLeast"/>
        </w:trPr>
        <w:tc>
          <w:tcPr>
            <w:tcW w:w="6484" w:type="dxa"/>
            <w:tcBorders>
              <w:right w:val="single" w:color="000000" w:sz="4" w:space="0"/>
            </w:tcBorders>
            <w:vAlign w:val="center"/>
          </w:tcPr>
          <w:p w14:paraId="3703BF5E">
            <w:pPr>
              <w:pStyle w:val="7"/>
              <w:keepNext w:val="0"/>
              <w:keepLines w:val="0"/>
              <w:widowControl/>
              <w:suppressLineNumbers w:val="0"/>
              <w:spacing w:before="116" w:beforeAutospacing="0" w:after="0" w:afterAutospacing="0" w:line="217" w:lineRule="auto"/>
              <w:ind w:left="248"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2"/>
                <w:sz w:val="24"/>
                <w:szCs w:val="24"/>
              </w:rPr>
              <w:t>5.城市管网及污水治理补助资金</w:t>
            </w:r>
          </w:p>
        </w:tc>
        <w:tc>
          <w:tcPr>
            <w:tcW w:w="1624" w:type="dxa"/>
            <w:tcBorders>
              <w:left w:val="single" w:color="000000" w:sz="4" w:space="0"/>
              <w:right w:val="single" w:color="000000" w:sz="4" w:space="0"/>
            </w:tcBorders>
            <w:vAlign w:val="center"/>
          </w:tcPr>
          <w:p w14:paraId="289EE232">
            <w:pPr>
              <w:keepNext w:val="0"/>
              <w:keepLines w:val="0"/>
              <w:widowControl/>
              <w:suppressLineNumbers w:val="0"/>
              <w:spacing w:before="89" w:beforeAutospacing="0" w:after="0" w:afterAutospacing="0" w:line="214" w:lineRule="exact"/>
              <w:ind w:left="356"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5B149DDB">
            <w:pPr>
              <w:keepNext w:val="0"/>
              <w:keepLines w:val="0"/>
              <w:widowControl/>
              <w:suppressLineNumbers w:val="0"/>
              <w:spacing w:before="89" w:beforeAutospacing="0" w:after="0" w:afterAutospacing="0" w:line="214" w:lineRule="exact"/>
              <w:ind w:left="261" w:right="0"/>
              <w:jc w:val="right"/>
              <w:rPr>
                <w:rFonts w:hint="default" w:ascii="Times New Roman" w:hAnsi="Times New Roman" w:eastAsia="方正仿宋_GB2312" w:cs="Times New Roman"/>
                <w:sz w:val="24"/>
                <w:szCs w:val="24"/>
              </w:rPr>
            </w:pPr>
          </w:p>
        </w:tc>
      </w:tr>
      <w:tr w14:paraId="71C3AC5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9" w:hRule="atLeast"/>
        </w:trPr>
        <w:tc>
          <w:tcPr>
            <w:tcW w:w="6484" w:type="dxa"/>
            <w:tcBorders>
              <w:right w:val="single" w:color="000000" w:sz="4" w:space="0"/>
            </w:tcBorders>
            <w:vAlign w:val="center"/>
          </w:tcPr>
          <w:p w14:paraId="4DB48650">
            <w:pPr>
              <w:pStyle w:val="7"/>
              <w:keepNext w:val="0"/>
              <w:keepLines w:val="0"/>
              <w:widowControl/>
              <w:suppressLineNumbers w:val="0"/>
              <w:spacing w:before="91" w:beforeAutospacing="0" w:after="0" w:afterAutospacing="0" w:line="213" w:lineRule="exact"/>
              <w:ind w:left="247"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2"/>
                <w:position w:val="1"/>
                <w:sz w:val="24"/>
                <w:szCs w:val="24"/>
              </w:rPr>
              <w:t>6.城镇化建设专项资金</w:t>
            </w:r>
          </w:p>
        </w:tc>
        <w:tc>
          <w:tcPr>
            <w:tcW w:w="1624" w:type="dxa"/>
            <w:tcBorders>
              <w:left w:val="single" w:color="000000" w:sz="4" w:space="0"/>
              <w:right w:val="single" w:color="000000" w:sz="4" w:space="0"/>
            </w:tcBorders>
            <w:vAlign w:val="center"/>
          </w:tcPr>
          <w:p w14:paraId="237273CD">
            <w:pPr>
              <w:keepNext w:val="0"/>
              <w:keepLines w:val="0"/>
              <w:widowControl/>
              <w:suppressLineNumbers w:val="0"/>
              <w:spacing w:before="91" w:beforeAutospacing="0" w:after="0" w:afterAutospacing="0" w:line="213" w:lineRule="exact"/>
              <w:ind w:left="431"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7B58E216">
            <w:pPr>
              <w:keepNext w:val="0"/>
              <w:keepLines w:val="0"/>
              <w:widowControl/>
              <w:suppressLineNumbers w:val="0"/>
              <w:spacing w:before="0" w:beforeAutospacing="0" w:after="0" w:afterAutospacing="0"/>
              <w:ind w:left="0" w:right="0"/>
              <w:jc w:val="right"/>
              <w:rPr>
                <w:rFonts w:hint="default" w:ascii="Times New Roman" w:hAnsi="Times New Roman" w:eastAsia="方正仿宋_GB2312" w:cs="Times New Roman"/>
                <w:sz w:val="24"/>
                <w:szCs w:val="24"/>
              </w:rPr>
            </w:pPr>
          </w:p>
        </w:tc>
      </w:tr>
      <w:tr w14:paraId="3C38DB9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9" w:hRule="atLeast"/>
        </w:trPr>
        <w:tc>
          <w:tcPr>
            <w:tcW w:w="6484" w:type="dxa"/>
            <w:tcBorders>
              <w:right w:val="single" w:color="000000" w:sz="4" w:space="0"/>
            </w:tcBorders>
            <w:vAlign w:val="center"/>
          </w:tcPr>
          <w:p w14:paraId="69F24678">
            <w:pPr>
              <w:pStyle w:val="7"/>
              <w:keepNext w:val="0"/>
              <w:keepLines w:val="0"/>
              <w:widowControl/>
              <w:suppressLineNumbers w:val="0"/>
              <w:spacing w:before="118" w:beforeAutospacing="0" w:after="0" w:afterAutospacing="0" w:line="217" w:lineRule="auto"/>
              <w:ind w:left="246"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2"/>
                <w:sz w:val="24"/>
                <w:szCs w:val="24"/>
              </w:rPr>
              <w:t>7.水污染防治专项资金</w:t>
            </w:r>
          </w:p>
        </w:tc>
        <w:tc>
          <w:tcPr>
            <w:tcW w:w="1624" w:type="dxa"/>
            <w:tcBorders>
              <w:left w:val="single" w:color="000000" w:sz="4" w:space="0"/>
              <w:right w:val="single" w:color="000000" w:sz="4" w:space="0"/>
            </w:tcBorders>
            <w:vAlign w:val="center"/>
          </w:tcPr>
          <w:p w14:paraId="767D0B4C">
            <w:pPr>
              <w:keepNext w:val="0"/>
              <w:keepLines w:val="0"/>
              <w:widowControl/>
              <w:suppressLineNumbers w:val="0"/>
              <w:spacing w:before="91" w:beforeAutospacing="0" w:after="0" w:afterAutospacing="0" w:line="214" w:lineRule="exact"/>
              <w:ind w:left="282"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0506D517">
            <w:pPr>
              <w:keepNext w:val="0"/>
              <w:keepLines w:val="0"/>
              <w:widowControl/>
              <w:suppressLineNumbers w:val="0"/>
              <w:spacing w:before="91" w:beforeAutospacing="0" w:after="0" w:afterAutospacing="0" w:line="214" w:lineRule="exact"/>
              <w:ind w:left="343" w:right="0"/>
              <w:jc w:val="right"/>
              <w:rPr>
                <w:rFonts w:hint="default" w:ascii="Times New Roman" w:hAnsi="Times New Roman" w:eastAsia="方正仿宋_GB2312" w:cs="Times New Roman"/>
                <w:sz w:val="24"/>
                <w:szCs w:val="24"/>
              </w:rPr>
            </w:pPr>
          </w:p>
        </w:tc>
      </w:tr>
      <w:tr w14:paraId="3BF4DB4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9" w:hRule="atLeast"/>
        </w:trPr>
        <w:tc>
          <w:tcPr>
            <w:tcW w:w="6484" w:type="dxa"/>
            <w:tcBorders>
              <w:right w:val="single" w:color="000000" w:sz="4" w:space="0"/>
            </w:tcBorders>
            <w:vAlign w:val="center"/>
          </w:tcPr>
          <w:p w14:paraId="4C06F33C">
            <w:pPr>
              <w:pStyle w:val="7"/>
              <w:keepNext w:val="0"/>
              <w:keepLines w:val="0"/>
              <w:widowControl/>
              <w:suppressLineNumbers w:val="0"/>
              <w:spacing w:before="93" w:beforeAutospacing="0" w:after="0" w:afterAutospacing="0" w:line="213" w:lineRule="exact"/>
              <w:ind w:left="250"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2"/>
                <w:position w:val="1"/>
                <w:sz w:val="24"/>
                <w:szCs w:val="24"/>
              </w:rPr>
              <w:t>8.土壤污染防治专项资金</w:t>
            </w:r>
          </w:p>
        </w:tc>
        <w:tc>
          <w:tcPr>
            <w:tcW w:w="1624" w:type="dxa"/>
            <w:tcBorders>
              <w:left w:val="single" w:color="000000" w:sz="4" w:space="0"/>
              <w:right w:val="single" w:color="000000" w:sz="4" w:space="0"/>
            </w:tcBorders>
            <w:vAlign w:val="center"/>
          </w:tcPr>
          <w:p w14:paraId="37C65231">
            <w:pPr>
              <w:keepNext w:val="0"/>
              <w:keepLines w:val="0"/>
              <w:widowControl/>
              <w:suppressLineNumbers w:val="0"/>
              <w:spacing w:before="93" w:beforeAutospacing="0" w:after="0" w:afterAutospacing="0" w:line="213" w:lineRule="exact"/>
              <w:ind w:left="350"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457A0A67">
            <w:pPr>
              <w:keepNext w:val="0"/>
              <w:keepLines w:val="0"/>
              <w:widowControl/>
              <w:suppressLineNumbers w:val="0"/>
              <w:spacing w:before="93" w:beforeAutospacing="0" w:after="0" w:afterAutospacing="0" w:line="213" w:lineRule="exact"/>
              <w:ind w:left="359" w:right="0"/>
              <w:jc w:val="right"/>
              <w:rPr>
                <w:rFonts w:hint="default" w:ascii="Times New Roman" w:hAnsi="Times New Roman" w:eastAsia="方正仿宋_GB2312" w:cs="Times New Roman"/>
                <w:sz w:val="24"/>
                <w:szCs w:val="24"/>
              </w:rPr>
            </w:pPr>
          </w:p>
        </w:tc>
      </w:tr>
      <w:tr w14:paraId="7D1D90C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9" w:hRule="atLeast"/>
        </w:trPr>
        <w:tc>
          <w:tcPr>
            <w:tcW w:w="6484" w:type="dxa"/>
            <w:tcBorders>
              <w:right w:val="single" w:color="000000" w:sz="4" w:space="0"/>
            </w:tcBorders>
            <w:vAlign w:val="center"/>
          </w:tcPr>
          <w:p w14:paraId="379345F9">
            <w:pPr>
              <w:pStyle w:val="7"/>
              <w:keepNext w:val="0"/>
              <w:keepLines w:val="0"/>
              <w:widowControl/>
              <w:suppressLineNumbers w:val="0"/>
              <w:spacing w:before="94" w:beforeAutospacing="0" w:after="0" w:afterAutospacing="0" w:line="213" w:lineRule="exact"/>
              <w:ind w:left="246"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2"/>
                <w:position w:val="1"/>
                <w:sz w:val="24"/>
                <w:szCs w:val="24"/>
              </w:rPr>
              <w:t>9.农村环境整治资金</w:t>
            </w:r>
          </w:p>
        </w:tc>
        <w:tc>
          <w:tcPr>
            <w:tcW w:w="1624" w:type="dxa"/>
            <w:tcBorders>
              <w:left w:val="single" w:color="000000" w:sz="4" w:space="0"/>
              <w:right w:val="single" w:color="000000" w:sz="4" w:space="0"/>
            </w:tcBorders>
            <w:vAlign w:val="center"/>
          </w:tcPr>
          <w:p w14:paraId="5FBE0722">
            <w:pPr>
              <w:keepNext w:val="0"/>
              <w:keepLines w:val="0"/>
              <w:widowControl/>
              <w:suppressLineNumbers w:val="0"/>
              <w:spacing w:before="94" w:beforeAutospacing="0" w:after="0" w:afterAutospacing="0" w:line="213" w:lineRule="exact"/>
              <w:ind w:left="349"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362D916F">
            <w:pPr>
              <w:keepNext w:val="0"/>
              <w:keepLines w:val="0"/>
              <w:widowControl/>
              <w:suppressLineNumbers w:val="0"/>
              <w:spacing w:before="0" w:beforeAutospacing="0" w:after="0" w:afterAutospacing="0"/>
              <w:ind w:left="0" w:right="0"/>
              <w:jc w:val="right"/>
              <w:rPr>
                <w:rFonts w:hint="default" w:ascii="Times New Roman" w:hAnsi="Times New Roman" w:eastAsia="方正仿宋_GB2312" w:cs="Times New Roman"/>
                <w:sz w:val="24"/>
                <w:szCs w:val="24"/>
              </w:rPr>
            </w:pPr>
          </w:p>
        </w:tc>
      </w:tr>
      <w:tr w14:paraId="14D2D7C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9" w:hRule="atLeast"/>
        </w:trPr>
        <w:tc>
          <w:tcPr>
            <w:tcW w:w="6484" w:type="dxa"/>
            <w:tcBorders>
              <w:right w:val="single" w:color="000000" w:sz="4" w:space="0"/>
            </w:tcBorders>
            <w:vAlign w:val="center"/>
          </w:tcPr>
          <w:p w14:paraId="0F755854">
            <w:pPr>
              <w:pStyle w:val="7"/>
              <w:keepNext w:val="0"/>
              <w:keepLines w:val="0"/>
              <w:widowControl/>
              <w:suppressLineNumbers w:val="0"/>
              <w:spacing w:before="95" w:beforeAutospacing="0" w:after="0" w:afterAutospacing="0" w:line="214" w:lineRule="exact"/>
              <w:ind w:left="259"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1"/>
                <w:position w:val="1"/>
                <w:sz w:val="24"/>
                <w:szCs w:val="24"/>
              </w:rPr>
              <w:t>10.农村综合改革专项资金</w:t>
            </w:r>
          </w:p>
        </w:tc>
        <w:tc>
          <w:tcPr>
            <w:tcW w:w="1624" w:type="dxa"/>
            <w:tcBorders>
              <w:left w:val="single" w:color="000000" w:sz="4" w:space="0"/>
              <w:right w:val="single" w:color="000000" w:sz="4" w:space="0"/>
            </w:tcBorders>
            <w:vAlign w:val="center"/>
          </w:tcPr>
          <w:p w14:paraId="7CF6D10D">
            <w:pPr>
              <w:keepNext w:val="0"/>
              <w:keepLines w:val="0"/>
              <w:widowControl/>
              <w:suppressLineNumbers w:val="0"/>
              <w:spacing w:before="95" w:beforeAutospacing="0" w:after="0" w:afterAutospacing="0" w:line="214" w:lineRule="exact"/>
              <w:ind w:left="266"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0F3D14BC">
            <w:pPr>
              <w:keepNext w:val="0"/>
              <w:keepLines w:val="0"/>
              <w:widowControl/>
              <w:suppressLineNumbers w:val="0"/>
              <w:spacing w:before="95" w:beforeAutospacing="0" w:after="0" w:afterAutospacing="0" w:line="214" w:lineRule="exact"/>
              <w:ind w:left="261" w:right="0"/>
              <w:jc w:val="right"/>
              <w:rPr>
                <w:rFonts w:hint="default" w:ascii="Times New Roman" w:hAnsi="Times New Roman" w:eastAsia="方正仿宋_GB2312" w:cs="Times New Roman"/>
                <w:sz w:val="24"/>
                <w:szCs w:val="24"/>
              </w:rPr>
            </w:pPr>
          </w:p>
        </w:tc>
      </w:tr>
      <w:tr w14:paraId="1247BF6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9" w:hRule="atLeast"/>
        </w:trPr>
        <w:tc>
          <w:tcPr>
            <w:tcW w:w="6484" w:type="dxa"/>
            <w:tcBorders>
              <w:right w:val="single" w:color="000000" w:sz="4" w:space="0"/>
            </w:tcBorders>
            <w:vAlign w:val="center"/>
          </w:tcPr>
          <w:p w14:paraId="48CD78A1">
            <w:pPr>
              <w:pStyle w:val="7"/>
              <w:keepNext w:val="0"/>
              <w:keepLines w:val="0"/>
              <w:widowControl/>
              <w:suppressLineNumbers w:val="0"/>
              <w:spacing w:before="97" w:beforeAutospacing="0" w:after="0" w:afterAutospacing="0" w:line="213" w:lineRule="exact"/>
              <w:ind w:left="259"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2"/>
                <w:position w:val="1"/>
                <w:sz w:val="24"/>
                <w:szCs w:val="24"/>
              </w:rPr>
              <w:t>11.土地指标跨省域调剂收入安排的支出</w:t>
            </w:r>
          </w:p>
        </w:tc>
        <w:tc>
          <w:tcPr>
            <w:tcW w:w="1624" w:type="dxa"/>
            <w:tcBorders>
              <w:left w:val="single" w:color="000000" w:sz="4" w:space="0"/>
              <w:right w:val="single" w:color="000000" w:sz="4" w:space="0"/>
            </w:tcBorders>
            <w:vAlign w:val="center"/>
          </w:tcPr>
          <w:p w14:paraId="521393BF">
            <w:pPr>
              <w:keepNext w:val="0"/>
              <w:keepLines w:val="0"/>
              <w:widowControl/>
              <w:suppressLineNumbers w:val="0"/>
              <w:spacing w:before="97" w:beforeAutospacing="0" w:after="0" w:afterAutospacing="0" w:line="213" w:lineRule="exact"/>
              <w:ind w:left="353"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066F9C91">
            <w:pPr>
              <w:keepNext w:val="0"/>
              <w:keepLines w:val="0"/>
              <w:widowControl/>
              <w:suppressLineNumbers w:val="0"/>
              <w:spacing w:before="97" w:beforeAutospacing="0" w:after="0" w:afterAutospacing="0" w:line="213" w:lineRule="exact"/>
              <w:ind w:left="348" w:right="0"/>
              <w:jc w:val="right"/>
              <w:rPr>
                <w:rFonts w:hint="default" w:ascii="Times New Roman" w:hAnsi="Times New Roman" w:eastAsia="方正仿宋_GB2312" w:cs="Times New Roman"/>
                <w:sz w:val="24"/>
                <w:szCs w:val="24"/>
              </w:rPr>
            </w:pPr>
          </w:p>
        </w:tc>
      </w:tr>
      <w:tr w14:paraId="57E75F9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8" w:hRule="atLeast"/>
        </w:trPr>
        <w:tc>
          <w:tcPr>
            <w:tcW w:w="6484" w:type="dxa"/>
            <w:tcBorders>
              <w:right w:val="single" w:color="000000" w:sz="4" w:space="0"/>
            </w:tcBorders>
            <w:vAlign w:val="center"/>
          </w:tcPr>
          <w:p w14:paraId="55E67C40">
            <w:pPr>
              <w:pStyle w:val="7"/>
              <w:keepNext w:val="0"/>
              <w:keepLines w:val="0"/>
              <w:widowControl/>
              <w:suppressLineNumbers w:val="0"/>
              <w:spacing w:before="97" w:beforeAutospacing="0" w:after="0" w:afterAutospacing="0" w:line="214" w:lineRule="exact"/>
              <w:ind w:left="259"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position w:val="1"/>
                <w:sz w:val="24"/>
                <w:szCs w:val="24"/>
              </w:rPr>
              <w:t>12.普惠金融发展专项资金</w:t>
            </w:r>
          </w:p>
        </w:tc>
        <w:tc>
          <w:tcPr>
            <w:tcW w:w="1624" w:type="dxa"/>
            <w:tcBorders>
              <w:left w:val="single" w:color="000000" w:sz="4" w:space="0"/>
              <w:right w:val="single" w:color="000000" w:sz="4" w:space="0"/>
            </w:tcBorders>
            <w:vAlign w:val="center"/>
          </w:tcPr>
          <w:p w14:paraId="7E007123">
            <w:pPr>
              <w:keepNext w:val="0"/>
              <w:keepLines w:val="0"/>
              <w:widowControl/>
              <w:suppressLineNumbers w:val="0"/>
              <w:spacing w:before="97" w:beforeAutospacing="0" w:after="0" w:afterAutospacing="0" w:line="214" w:lineRule="exact"/>
              <w:ind w:left="350"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03D2B1CD">
            <w:pPr>
              <w:keepNext w:val="0"/>
              <w:keepLines w:val="0"/>
              <w:widowControl/>
              <w:suppressLineNumbers w:val="0"/>
              <w:spacing w:before="97" w:beforeAutospacing="0" w:after="0" w:afterAutospacing="0" w:line="214" w:lineRule="exact"/>
              <w:ind w:left="342" w:right="0"/>
              <w:jc w:val="right"/>
              <w:rPr>
                <w:rFonts w:hint="default" w:ascii="Times New Roman" w:hAnsi="Times New Roman" w:eastAsia="方正仿宋_GB2312" w:cs="Times New Roman"/>
                <w:sz w:val="24"/>
                <w:szCs w:val="24"/>
              </w:rPr>
            </w:pPr>
          </w:p>
        </w:tc>
      </w:tr>
      <w:tr w14:paraId="4F42E23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81" w:hRule="atLeast"/>
        </w:trPr>
        <w:tc>
          <w:tcPr>
            <w:tcW w:w="6484" w:type="dxa"/>
            <w:tcBorders>
              <w:right w:val="single" w:color="000000" w:sz="4" w:space="0"/>
            </w:tcBorders>
            <w:vAlign w:val="center"/>
          </w:tcPr>
          <w:p w14:paraId="388140BD">
            <w:pPr>
              <w:pStyle w:val="7"/>
              <w:keepNext w:val="0"/>
              <w:keepLines w:val="0"/>
              <w:widowControl/>
              <w:suppressLineNumbers w:val="0"/>
              <w:spacing w:before="100" w:beforeAutospacing="0" w:after="0" w:afterAutospacing="0" w:line="213" w:lineRule="exact"/>
              <w:ind w:left="259"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1"/>
                <w:position w:val="1"/>
                <w:sz w:val="24"/>
                <w:szCs w:val="24"/>
              </w:rPr>
              <w:t>13.制造业高质量发展资金</w:t>
            </w:r>
          </w:p>
        </w:tc>
        <w:tc>
          <w:tcPr>
            <w:tcW w:w="1624" w:type="dxa"/>
            <w:tcBorders>
              <w:left w:val="single" w:color="000000" w:sz="4" w:space="0"/>
              <w:right w:val="single" w:color="000000" w:sz="4" w:space="0"/>
            </w:tcBorders>
            <w:vAlign w:val="center"/>
          </w:tcPr>
          <w:p w14:paraId="3A02571D">
            <w:pPr>
              <w:keepNext w:val="0"/>
              <w:keepLines w:val="0"/>
              <w:widowControl/>
              <w:suppressLineNumbers w:val="0"/>
              <w:spacing w:before="100" w:beforeAutospacing="0" w:after="0" w:afterAutospacing="0" w:line="213" w:lineRule="exact"/>
              <w:ind w:left="350"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120D7143">
            <w:pPr>
              <w:keepNext w:val="0"/>
              <w:keepLines w:val="0"/>
              <w:widowControl/>
              <w:suppressLineNumbers w:val="0"/>
              <w:spacing w:before="100" w:beforeAutospacing="0" w:after="0" w:afterAutospacing="0" w:line="213" w:lineRule="exact"/>
              <w:ind w:left="347" w:right="0"/>
              <w:jc w:val="right"/>
              <w:rPr>
                <w:rFonts w:hint="default" w:ascii="Times New Roman" w:hAnsi="Times New Roman" w:eastAsia="方正仿宋_GB2312" w:cs="Times New Roman"/>
                <w:sz w:val="24"/>
                <w:szCs w:val="24"/>
              </w:rPr>
            </w:pPr>
          </w:p>
        </w:tc>
      </w:tr>
      <w:tr w14:paraId="3775793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9" w:hRule="atLeast"/>
        </w:trPr>
        <w:tc>
          <w:tcPr>
            <w:tcW w:w="6484" w:type="dxa"/>
            <w:tcBorders>
              <w:right w:val="single" w:color="000000" w:sz="4" w:space="0"/>
            </w:tcBorders>
            <w:vAlign w:val="center"/>
          </w:tcPr>
          <w:p w14:paraId="4848FC9C">
            <w:pPr>
              <w:pStyle w:val="7"/>
              <w:keepNext w:val="0"/>
              <w:keepLines w:val="0"/>
              <w:widowControl/>
              <w:suppressLineNumbers w:val="0"/>
              <w:spacing w:before="100" w:beforeAutospacing="0" w:after="0" w:afterAutospacing="0" w:line="213" w:lineRule="exact"/>
              <w:ind w:left="259"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1"/>
                <w:position w:val="1"/>
                <w:sz w:val="24"/>
                <w:szCs w:val="24"/>
              </w:rPr>
              <w:t>14.军民融合发展专项资金</w:t>
            </w:r>
          </w:p>
        </w:tc>
        <w:tc>
          <w:tcPr>
            <w:tcW w:w="1624" w:type="dxa"/>
            <w:tcBorders>
              <w:left w:val="single" w:color="000000" w:sz="4" w:space="0"/>
              <w:right w:val="single" w:color="000000" w:sz="4" w:space="0"/>
            </w:tcBorders>
            <w:vAlign w:val="center"/>
          </w:tcPr>
          <w:p w14:paraId="2F25162D">
            <w:pPr>
              <w:keepNext w:val="0"/>
              <w:keepLines w:val="0"/>
              <w:widowControl/>
              <w:suppressLineNumbers w:val="0"/>
              <w:spacing w:before="100" w:beforeAutospacing="0" w:after="0" w:afterAutospacing="0" w:line="213" w:lineRule="exact"/>
              <w:ind w:left="434"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6741FFEC">
            <w:pPr>
              <w:keepNext w:val="0"/>
              <w:keepLines w:val="0"/>
              <w:widowControl/>
              <w:suppressLineNumbers w:val="0"/>
              <w:spacing w:before="100" w:beforeAutospacing="0" w:after="0" w:afterAutospacing="0" w:line="213" w:lineRule="exact"/>
              <w:ind w:left="348" w:right="0"/>
              <w:jc w:val="right"/>
              <w:rPr>
                <w:rFonts w:hint="default" w:ascii="Times New Roman" w:hAnsi="Times New Roman" w:eastAsia="方正仿宋_GB2312" w:cs="Times New Roman"/>
                <w:sz w:val="24"/>
                <w:szCs w:val="24"/>
              </w:rPr>
            </w:pPr>
          </w:p>
        </w:tc>
      </w:tr>
      <w:tr w14:paraId="198883A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9" w:hRule="atLeast"/>
        </w:trPr>
        <w:tc>
          <w:tcPr>
            <w:tcW w:w="6484" w:type="dxa"/>
            <w:tcBorders>
              <w:right w:val="single" w:color="000000" w:sz="4" w:space="0"/>
            </w:tcBorders>
            <w:vAlign w:val="center"/>
          </w:tcPr>
          <w:p w14:paraId="78763031">
            <w:pPr>
              <w:pStyle w:val="7"/>
              <w:keepNext w:val="0"/>
              <w:keepLines w:val="0"/>
              <w:widowControl/>
              <w:suppressLineNumbers w:val="0"/>
              <w:spacing w:before="101" w:beforeAutospacing="0" w:after="0" w:afterAutospacing="0" w:line="214" w:lineRule="exact"/>
              <w:ind w:left="259"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1"/>
                <w:position w:val="1"/>
                <w:sz w:val="24"/>
                <w:szCs w:val="24"/>
              </w:rPr>
              <w:t>15.中小企业发展专项资金</w:t>
            </w:r>
          </w:p>
        </w:tc>
        <w:tc>
          <w:tcPr>
            <w:tcW w:w="1624" w:type="dxa"/>
            <w:tcBorders>
              <w:left w:val="single" w:color="000000" w:sz="4" w:space="0"/>
              <w:right w:val="single" w:color="000000" w:sz="4" w:space="0"/>
            </w:tcBorders>
            <w:vAlign w:val="center"/>
          </w:tcPr>
          <w:p w14:paraId="7A82965A">
            <w:pPr>
              <w:keepNext w:val="0"/>
              <w:keepLines w:val="0"/>
              <w:widowControl/>
              <w:suppressLineNumbers w:val="0"/>
              <w:spacing w:before="101" w:beforeAutospacing="0" w:after="0" w:afterAutospacing="0" w:line="214" w:lineRule="exact"/>
              <w:ind w:left="353"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4FD55DAF">
            <w:pPr>
              <w:keepNext w:val="0"/>
              <w:keepLines w:val="0"/>
              <w:widowControl/>
              <w:suppressLineNumbers w:val="0"/>
              <w:spacing w:before="101" w:beforeAutospacing="0" w:after="0" w:afterAutospacing="0" w:line="214" w:lineRule="exact"/>
              <w:ind w:left="346" w:right="0"/>
              <w:jc w:val="right"/>
              <w:rPr>
                <w:rFonts w:hint="default" w:ascii="Times New Roman" w:hAnsi="Times New Roman" w:eastAsia="方正仿宋_GB2312" w:cs="Times New Roman"/>
                <w:sz w:val="24"/>
                <w:szCs w:val="24"/>
              </w:rPr>
            </w:pPr>
          </w:p>
        </w:tc>
      </w:tr>
      <w:tr w14:paraId="2516F02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9" w:hRule="atLeast"/>
        </w:trPr>
        <w:tc>
          <w:tcPr>
            <w:tcW w:w="6484" w:type="dxa"/>
            <w:tcBorders>
              <w:right w:val="single" w:color="000000" w:sz="4" w:space="0"/>
            </w:tcBorders>
            <w:vAlign w:val="center"/>
          </w:tcPr>
          <w:p w14:paraId="051478AC">
            <w:pPr>
              <w:pStyle w:val="7"/>
              <w:keepNext w:val="0"/>
              <w:keepLines w:val="0"/>
              <w:widowControl/>
              <w:suppressLineNumbers w:val="0"/>
              <w:spacing w:before="103" w:beforeAutospacing="0" w:after="0" w:afterAutospacing="0" w:line="213" w:lineRule="exact"/>
              <w:ind w:left="259"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1"/>
                <w:position w:val="1"/>
                <w:sz w:val="24"/>
                <w:szCs w:val="24"/>
              </w:rPr>
              <w:t>16.服务业发展资金</w:t>
            </w:r>
          </w:p>
        </w:tc>
        <w:tc>
          <w:tcPr>
            <w:tcW w:w="1624" w:type="dxa"/>
            <w:tcBorders>
              <w:left w:val="single" w:color="000000" w:sz="4" w:space="0"/>
              <w:right w:val="single" w:color="000000" w:sz="4" w:space="0"/>
            </w:tcBorders>
            <w:vAlign w:val="center"/>
          </w:tcPr>
          <w:p w14:paraId="7970DB29">
            <w:pPr>
              <w:keepNext w:val="0"/>
              <w:keepLines w:val="0"/>
              <w:widowControl/>
              <w:suppressLineNumbers w:val="0"/>
              <w:spacing w:before="103" w:beforeAutospacing="0" w:after="0" w:afterAutospacing="0" w:line="213" w:lineRule="exact"/>
              <w:ind w:left="353"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45FFC732">
            <w:pPr>
              <w:keepNext w:val="0"/>
              <w:keepLines w:val="0"/>
              <w:widowControl/>
              <w:suppressLineNumbers w:val="0"/>
              <w:spacing w:before="103" w:beforeAutospacing="0" w:after="0" w:afterAutospacing="0" w:line="213" w:lineRule="exact"/>
              <w:ind w:left="277" w:right="0"/>
              <w:jc w:val="right"/>
              <w:rPr>
                <w:rFonts w:hint="default" w:ascii="Times New Roman" w:hAnsi="Times New Roman" w:eastAsia="方正仿宋_GB2312" w:cs="Times New Roman"/>
                <w:sz w:val="24"/>
                <w:szCs w:val="24"/>
              </w:rPr>
            </w:pPr>
          </w:p>
        </w:tc>
      </w:tr>
      <w:tr w14:paraId="1224A55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9" w:hRule="atLeast"/>
        </w:trPr>
        <w:tc>
          <w:tcPr>
            <w:tcW w:w="6484" w:type="dxa"/>
            <w:tcBorders>
              <w:right w:val="single" w:color="000000" w:sz="4" w:space="0"/>
            </w:tcBorders>
            <w:vAlign w:val="center"/>
          </w:tcPr>
          <w:p w14:paraId="76C1FAA9">
            <w:pPr>
              <w:pStyle w:val="7"/>
              <w:keepNext w:val="0"/>
              <w:keepLines w:val="0"/>
              <w:widowControl/>
              <w:suppressLineNumbers w:val="0"/>
              <w:spacing w:before="103" w:beforeAutospacing="0" w:after="0" w:afterAutospacing="0" w:line="214" w:lineRule="exact"/>
              <w:ind w:left="259"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2"/>
                <w:position w:val="1"/>
                <w:sz w:val="24"/>
                <w:szCs w:val="24"/>
              </w:rPr>
              <w:t>17.废弃电器电子产品处理专项资金</w:t>
            </w:r>
          </w:p>
        </w:tc>
        <w:tc>
          <w:tcPr>
            <w:tcW w:w="1624" w:type="dxa"/>
            <w:tcBorders>
              <w:left w:val="single" w:color="000000" w:sz="4" w:space="0"/>
              <w:right w:val="single" w:color="000000" w:sz="4" w:space="0"/>
            </w:tcBorders>
            <w:vAlign w:val="center"/>
          </w:tcPr>
          <w:p w14:paraId="0978FE31">
            <w:pPr>
              <w:keepNext w:val="0"/>
              <w:keepLines w:val="0"/>
              <w:widowControl/>
              <w:suppressLineNumbers w:val="0"/>
              <w:spacing w:before="103" w:beforeAutospacing="0" w:after="0" w:afterAutospacing="0" w:line="214" w:lineRule="exact"/>
              <w:ind w:left="354"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0448EFA1">
            <w:pPr>
              <w:keepNext w:val="0"/>
              <w:keepLines w:val="0"/>
              <w:widowControl/>
              <w:suppressLineNumbers w:val="0"/>
              <w:spacing w:before="103" w:beforeAutospacing="0" w:after="0" w:afterAutospacing="0" w:line="214" w:lineRule="exact"/>
              <w:ind w:left="277" w:right="0"/>
              <w:jc w:val="right"/>
              <w:rPr>
                <w:rFonts w:hint="default" w:ascii="Times New Roman" w:hAnsi="Times New Roman" w:eastAsia="方正仿宋_GB2312" w:cs="Times New Roman"/>
                <w:sz w:val="24"/>
                <w:szCs w:val="24"/>
              </w:rPr>
            </w:pPr>
          </w:p>
        </w:tc>
      </w:tr>
      <w:tr w14:paraId="2E13200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9" w:hRule="atLeast"/>
        </w:trPr>
        <w:tc>
          <w:tcPr>
            <w:tcW w:w="6484" w:type="dxa"/>
            <w:tcBorders>
              <w:right w:val="single" w:color="000000" w:sz="4" w:space="0"/>
            </w:tcBorders>
            <w:vAlign w:val="center"/>
          </w:tcPr>
          <w:p w14:paraId="541709FB">
            <w:pPr>
              <w:pStyle w:val="7"/>
              <w:keepNext w:val="0"/>
              <w:keepLines w:val="0"/>
              <w:widowControl/>
              <w:suppressLineNumbers w:val="0"/>
              <w:spacing w:before="105" w:beforeAutospacing="0" w:after="0" w:afterAutospacing="0" w:line="213" w:lineRule="exact"/>
              <w:ind w:left="259"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pacing w:val="-1"/>
                <w:position w:val="1"/>
                <w:sz w:val="24"/>
                <w:szCs w:val="24"/>
              </w:rPr>
              <w:t>18.外贸发展专项资金</w:t>
            </w:r>
          </w:p>
        </w:tc>
        <w:tc>
          <w:tcPr>
            <w:tcW w:w="1624" w:type="dxa"/>
            <w:tcBorders>
              <w:left w:val="single" w:color="000000" w:sz="4" w:space="0"/>
              <w:right w:val="single" w:color="000000" w:sz="4" w:space="0"/>
            </w:tcBorders>
            <w:vAlign w:val="center"/>
          </w:tcPr>
          <w:p w14:paraId="30B1E1FF">
            <w:pPr>
              <w:keepNext w:val="0"/>
              <w:keepLines w:val="0"/>
              <w:widowControl/>
              <w:suppressLineNumbers w:val="0"/>
              <w:spacing w:before="105" w:beforeAutospacing="0" w:after="0" w:afterAutospacing="0" w:line="213" w:lineRule="exact"/>
              <w:ind w:left="349" w:right="0"/>
              <w:jc w:val="right"/>
              <w:rPr>
                <w:rFonts w:hint="default" w:ascii="Times New Roman" w:hAnsi="Times New Roman" w:eastAsia="方正仿宋_GB2312" w:cs="Times New Roman"/>
                <w:sz w:val="24"/>
                <w:szCs w:val="24"/>
              </w:rPr>
            </w:pPr>
          </w:p>
        </w:tc>
        <w:tc>
          <w:tcPr>
            <w:tcW w:w="1450" w:type="dxa"/>
            <w:tcBorders>
              <w:left w:val="single" w:color="000000" w:sz="4" w:space="0"/>
              <w:right w:val="nil"/>
            </w:tcBorders>
            <w:vAlign w:val="center"/>
          </w:tcPr>
          <w:p w14:paraId="0ADC3D82">
            <w:pPr>
              <w:keepNext w:val="0"/>
              <w:keepLines w:val="0"/>
              <w:widowControl/>
              <w:suppressLineNumbers w:val="0"/>
              <w:spacing w:before="105" w:beforeAutospacing="0" w:after="0" w:afterAutospacing="0" w:line="213" w:lineRule="exact"/>
              <w:ind w:left="277" w:right="0"/>
              <w:jc w:val="right"/>
              <w:rPr>
                <w:rFonts w:hint="default" w:ascii="Times New Roman" w:hAnsi="Times New Roman" w:eastAsia="方正仿宋_GB2312" w:cs="Times New Roman"/>
                <w:sz w:val="24"/>
                <w:szCs w:val="24"/>
              </w:rPr>
            </w:pPr>
          </w:p>
        </w:tc>
      </w:tr>
      <w:tr w14:paraId="0864860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60" w:hRule="atLeast"/>
        </w:trPr>
        <w:tc>
          <w:tcPr>
            <w:tcW w:w="6484" w:type="dxa"/>
            <w:tcBorders>
              <w:bottom w:val="single" w:color="auto" w:sz="12" w:space="0"/>
              <w:right w:val="single" w:color="000000" w:sz="4" w:space="0"/>
            </w:tcBorders>
            <w:vAlign w:val="center"/>
          </w:tcPr>
          <w:p w14:paraId="19E18FD1">
            <w:pPr>
              <w:pStyle w:val="7"/>
              <w:keepNext w:val="0"/>
              <w:keepLines w:val="0"/>
              <w:widowControl/>
              <w:suppressLineNumbers w:val="0"/>
              <w:spacing w:before="106" w:beforeAutospacing="0" w:after="0" w:afterAutospacing="0" w:line="213" w:lineRule="exact"/>
              <w:ind w:left="259" w:right="0"/>
              <w:jc w:val="both"/>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position w:val="1"/>
                <w:sz w:val="24"/>
                <w:szCs w:val="24"/>
              </w:rPr>
              <w:t>19.重点生态保护修复治理</w:t>
            </w:r>
          </w:p>
        </w:tc>
        <w:tc>
          <w:tcPr>
            <w:tcW w:w="1624" w:type="dxa"/>
            <w:tcBorders>
              <w:left w:val="single" w:color="000000" w:sz="4" w:space="0"/>
              <w:bottom w:val="single" w:color="auto" w:sz="12" w:space="0"/>
              <w:right w:val="single" w:color="000000" w:sz="4" w:space="0"/>
            </w:tcBorders>
            <w:vAlign w:val="center"/>
          </w:tcPr>
          <w:p w14:paraId="0AAD1BD5">
            <w:pPr>
              <w:keepNext w:val="0"/>
              <w:keepLines w:val="0"/>
              <w:widowControl/>
              <w:suppressLineNumbers w:val="0"/>
              <w:spacing w:before="106" w:beforeAutospacing="0" w:after="0" w:afterAutospacing="0" w:line="213" w:lineRule="exact"/>
              <w:ind w:left="353" w:right="0"/>
              <w:jc w:val="right"/>
              <w:rPr>
                <w:rFonts w:hint="default" w:ascii="Times New Roman" w:hAnsi="Times New Roman" w:eastAsia="方正仿宋_GB2312" w:cs="Times New Roman"/>
                <w:sz w:val="24"/>
                <w:szCs w:val="24"/>
              </w:rPr>
            </w:pPr>
          </w:p>
        </w:tc>
        <w:tc>
          <w:tcPr>
            <w:tcW w:w="1450" w:type="dxa"/>
            <w:tcBorders>
              <w:left w:val="single" w:color="000000" w:sz="4" w:space="0"/>
              <w:bottom w:val="single" w:color="auto" w:sz="12" w:space="0"/>
              <w:right w:val="nil"/>
            </w:tcBorders>
            <w:vAlign w:val="center"/>
          </w:tcPr>
          <w:p w14:paraId="46CC12BC">
            <w:pPr>
              <w:keepNext w:val="0"/>
              <w:keepLines w:val="0"/>
              <w:widowControl/>
              <w:suppressLineNumbers w:val="0"/>
              <w:spacing w:before="0" w:beforeAutospacing="0" w:after="0" w:afterAutospacing="0"/>
              <w:ind w:left="0" w:right="0"/>
              <w:jc w:val="right"/>
              <w:rPr>
                <w:rFonts w:hint="default" w:ascii="Times New Roman" w:hAnsi="Times New Roman" w:eastAsia="方正仿宋_GB2312" w:cs="Times New Roman"/>
                <w:sz w:val="24"/>
                <w:szCs w:val="24"/>
              </w:rPr>
            </w:pPr>
          </w:p>
        </w:tc>
      </w:tr>
    </w:tbl>
    <w:p w14:paraId="75524AAB">
      <w:pPr>
        <w:pStyle w:val="2"/>
      </w:pPr>
    </w:p>
    <w:p w14:paraId="6E1C0243">
      <w:pPr>
        <w:sectPr>
          <w:footerReference r:id="rId21"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2B3B2711">
      <w:pPr>
        <w:spacing w:before="8"/>
      </w:pPr>
    </w:p>
    <w:p w14:paraId="1F96B7A7">
      <w:pPr>
        <w:spacing w:before="8"/>
      </w:pPr>
    </w:p>
    <w:p w14:paraId="4C204E1C">
      <w:pPr>
        <w:spacing w:before="7"/>
      </w:pPr>
    </w:p>
    <w:p w14:paraId="5BE9C18D">
      <w:pPr>
        <w:spacing w:before="7"/>
      </w:pPr>
    </w:p>
    <w:p w14:paraId="7BCF9B46">
      <w:pPr>
        <w:spacing w:before="7"/>
      </w:pPr>
    </w:p>
    <w:p w14:paraId="6E93F774">
      <w:pPr>
        <w:spacing w:before="7"/>
      </w:pPr>
    </w:p>
    <w:p w14:paraId="564A1897">
      <w:pPr>
        <w:spacing w:before="7"/>
      </w:pPr>
    </w:p>
    <w:p w14:paraId="7716E38D">
      <w:pPr>
        <w:spacing w:before="7"/>
      </w:pPr>
    </w:p>
    <w:tbl>
      <w:tblPr>
        <w:tblStyle w:val="6"/>
        <w:tblW w:w="907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159"/>
        <w:gridCol w:w="1543"/>
        <w:gridCol w:w="1377"/>
      </w:tblGrid>
      <w:tr w14:paraId="145E2A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6159" w:type="dxa"/>
            <w:tcBorders>
              <w:top w:val="single" w:color="auto" w:sz="12" w:space="0"/>
              <w:left w:val="nil"/>
              <w:bottom w:val="single" w:color="auto" w:sz="12" w:space="0"/>
            </w:tcBorders>
            <w:vAlign w:val="center"/>
          </w:tcPr>
          <w:p w14:paraId="4A70C87E">
            <w:pPr>
              <w:keepNext w:val="0"/>
              <w:keepLines w:val="0"/>
              <w:widowControl/>
              <w:suppressLineNumbers w:val="0"/>
              <w:spacing w:before="124" w:beforeAutospacing="0" w:after="0" w:afterAutospacing="0" w:line="237" w:lineRule="auto"/>
              <w:ind w:left="16" w:leftChars="0" w:right="0" w:hanging="16" w:hangingChars="7"/>
              <w:jc w:val="center"/>
              <w:rPr>
                <w:rFonts w:hint="default" w:ascii="方正黑体_GBK" w:hAnsi="方正黑体_GBK" w:eastAsia="方正黑体_GBK" w:cs="方正黑体_GBK"/>
                <w:sz w:val="24"/>
                <w:szCs w:val="24"/>
              </w:rPr>
            </w:pPr>
            <w:r>
              <w:rPr>
                <w:rFonts w:hint="default" w:ascii="方正黑体_GBK" w:hAnsi="方正黑体_GBK" w:eastAsia="方正黑体_GBK" w:cs="方正黑体_GBK"/>
                <w:spacing w:val="-1"/>
                <w:sz w:val="24"/>
                <w:szCs w:val="24"/>
              </w:rPr>
              <w:t>项</w:t>
            </w:r>
            <w:r>
              <w:rPr>
                <w:rFonts w:hint="eastAsia" w:ascii="方正黑体_GBK" w:hAnsi="方正黑体_GBK" w:eastAsia="方正黑体_GBK" w:cs="方正黑体_GBK"/>
                <w:spacing w:val="-1"/>
                <w:sz w:val="24"/>
                <w:szCs w:val="24"/>
                <w:lang w:val="en-US" w:eastAsia="zh-CN"/>
              </w:rPr>
              <w:t xml:space="preserve">   </w:t>
            </w:r>
            <w:r>
              <w:rPr>
                <w:rFonts w:hint="default" w:ascii="方正黑体_GBK" w:hAnsi="方正黑体_GBK" w:eastAsia="方正黑体_GBK" w:cs="方正黑体_GBK"/>
                <w:spacing w:val="-1"/>
                <w:sz w:val="24"/>
                <w:szCs w:val="24"/>
              </w:rPr>
              <w:t>目</w:t>
            </w:r>
          </w:p>
        </w:tc>
        <w:tc>
          <w:tcPr>
            <w:tcW w:w="1543" w:type="dxa"/>
            <w:tcBorders>
              <w:top w:val="single" w:color="auto" w:sz="12" w:space="0"/>
              <w:bottom w:val="single" w:color="auto" w:sz="12" w:space="0"/>
            </w:tcBorders>
            <w:vAlign w:val="center"/>
          </w:tcPr>
          <w:p w14:paraId="3BF19E14">
            <w:pPr>
              <w:keepNext w:val="0"/>
              <w:keepLines w:val="0"/>
              <w:widowControl/>
              <w:suppressLineNumbers w:val="0"/>
              <w:spacing w:before="124" w:beforeAutospacing="0" w:after="0" w:afterAutospacing="0" w:line="236" w:lineRule="auto"/>
              <w:ind w:left="14" w:leftChars="0" w:right="0" w:hanging="14" w:hangingChars="6"/>
              <w:jc w:val="center"/>
              <w:rPr>
                <w:rFonts w:hint="default" w:ascii="方正黑体_GBK" w:hAnsi="方正黑体_GBK" w:eastAsia="方正黑体_GBK" w:cs="方正黑体_GBK"/>
                <w:sz w:val="24"/>
                <w:szCs w:val="24"/>
              </w:rPr>
            </w:pPr>
            <w:r>
              <w:rPr>
                <w:rFonts w:hint="default" w:ascii="方正黑体_GBK" w:hAnsi="方正黑体_GBK" w:eastAsia="方正黑体_GBK" w:cs="方正黑体_GBK"/>
                <w:spacing w:val="-1"/>
                <w:sz w:val="24"/>
                <w:szCs w:val="24"/>
              </w:rPr>
              <w:t>合</w:t>
            </w:r>
            <w:r>
              <w:rPr>
                <w:rFonts w:hint="eastAsia" w:ascii="方正黑体_GBK" w:hAnsi="方正黑体_GBK" w:eastAsia="方正黑体_GBK" w:cs="方正黑体_GBK"/>
                <w:spacing w:val="-1"/>
                <w:sz w:val="24"/>
                <w:szCs w:val="24"/>
                <w:lang w:val="en-US" w:eastAsia="zh-CN"/>
              </w:rPr>
              <w:t xml:space="preserve">  </w:t>
            </w:r>
            <w:r>
              <w:rPr>
                <w:rFonts w:hint="default" w:ascii="方正黑体_GBK" w:hAnsi="方正黑体_GBK" w:eastAsia="方正黑体_GBK" w:cs="方正黑体_GBK"/>
                <w:spacing w:val="-1"/>
                <w:sz w:val="24"/>
                <w:szCs w:val="24"/>
              </w:rPr>
              <w:t>计</w:t>
            </w:r>
          </w:p>
        </w:tc>
        <w:tc>
          <w:tcPr>
            <w:tcW w:w="1377" w:type="dxa"/>
            <w:tcBorders>
              <w:top w:val="single" w:color="auto" w:sz="12" w:space="0"/>
              <w:bottom w:val="single" w:color="auto" w:sz="12" w:space="0"/>
              <w:right w:val="nil"/>
            </w:tcBorders>
            <w:vAlign w:val="center"/>
          </w:tcPr>
          <w:p w14:paraId="23611594">
            <w:pPr>
              <w:keepNext w:val="0"/>
              <w:keepLines w:val="0"/>
              <w:widowControl/>
              <w:suppressLineNumbers w:val="0"/>
              <w:spacing w:before="124" w:beforeAutospacing="0" w:after="0" w:afterAutospacing="0" w:line="237" w:lineRule="auto"/>
              <w:ind w:left="42" w:right="0"/>
              <w:jc w:val="center"/>
              <w:rPr>
                <w:rFonts w:hint="default" w:ascii="方正黑体_GBK" w:hAnsi="方正黑体_GBK" w:eastAsia="方正黑体_GBK" w:cs="方正黑体_GBK"/>
                <w:sz w:val="24"/>
                <w:szCs w:val="24"/>
                <w:lang w:val="en-US" w:eastAsia="zh-CN"/>
              </w:rPr>
            </w:pPr>
            <w:r>
              <w:rPr>
                <w:rFonts w:hint="eastAsia" w:ascii="方正黑体_GBK" w:hAnsi="方正黑体_GBK" w:eastAsia="方正黑体_GBK" w:cs="方正黑体_GBK"/>
                <w:spacing w:val="2"/>
                <w:sz w:val="24"/>
                <w:szCs w:val="24"/>
                <w:lang w:val="en-US" w:eastAsia="zh-CN"/>
              </w:rPr>
              <w:t>深泽县</w:t>
            </w:r>
          </w:p>
        </w:tc>
      </w:tr>
      <w:tr w14:paraId="352CA2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3" w:hRule="atLeast"/>
        </w:trPr>
        <w:tc>
          <w:tcPr>
            <w:tcW w:w="6159" w:type="dxa"/>
            <w:tcBorders>
              <w:top w:val="single" w:color="auto" w:sz="12" w:space="0"/>
              <w:left w:val="nil"/>
              <w:bottom w:val="nil"/>
            </w:tcBorders>
            <w:vAlign w:val="center"/>
          </w:tcPr>
          <w:p w14:paraId="6396FF2D">
            <w:pPr>
              <w:keepNext w:val="0"/>
              <w:keepLines w:val="0"/>
              <w:widowControl/>
              <w:suppressLineNumbers w:val="0"/>
              <w:spacing w:before="67" w:beforeAutospacing="0" w:after="0" w:afterAutospacing="0" w:line="214" w:lineRule="exact"/>
              <w:ind w:left="243" w:right="0"/>
              <w:jc w:val="both"/>
              <w:rPr>
                <w:rFonts w:hint="default" w:ascii="仿宋" w:hAnsi="仿宋" w:eastAsia="仿宋" w:cs="仿宋"/>
                <w:sz w:val="24"/>
                <w:szCs w:val="24"/>
              </w:rPr>
            </w:pPr>
            <w:r>
              <w:rPr>
                <w:rFonts w:hint="default" w:ascii="Times New Roman" w:hAnsi="Times New Roman" w:eastAsia="Times New Roman" w:cs="Times New Roman"/>
                <w:position w:val="1"/>
                <w:sz w:val="24"/>
                <w:szCs w:val="24"/>
              </w:rPr>
              <w:t>20.</w:t>
            </w:r>
            <w:r>
              <w:rPr>
                <w:rFonts w:hint="default" w:ascii="仿宋" w:hAnsi="仿宋" w:eastAsia="仿宋" w:cs="仿宋"/>
                <w:position w:val="1"/>
                <w:sz w:val="24"/>
                <w:szCs w:val="24"/>
              </w:rPr>
              <w:t>三北工程补助资金</w:t>
            </w:r>
          </w:p>
        </w:tc>
        <w:tc>
          <w:tcPr>
            <w:tcW w:w="1543" w:type="dxa"/>
            <w:tcBorders>
              <w:top w:val="single" w:color="auto" w:sz="12" w:space="0"/>
              <w:bottom w:val="nil"/>
            </w:tcBorders>
            <w:vAlign w:val="center"/>
          </w:tcPr>
          <w:p w14:paraId="633323C4">
            <w:pPr>
              <w:keepNext w:val="0"/>
              <w:keepLines w:val="0"/>
              <w:widowControl/>
              <w:suppressLineNumbers w:val="0"/>
              <w:spacing w:before="67" w:beforeAutospacing="0" w:after="0" w:afterAutospacing="0" w:line="214" w:lineRule="exact"/>
              <w:ind w:left="354" w:right="0"/>
              <w:jc w:val="both"/>
              <w:rPr>
                <w:rFonts w:hint="default" w:ascii="Times New Roman" w:hAnsi="Times New Roman" w:eastAsia="Times New Roman" w:cs="Times New Roman"/>
                <w:sz w:val="24"/>
                <w:szCs w:val="24"/>
              </w:rPr>
            </w:pPr>
          </w:p>
        </w:tc>
        <w:tc>
          <w:tcPr>
            <w:tcW w:w="1377" w:type="dxa"/>
            <w:tcBorders>
              <w:top w:val="single" w:color="auto" w:sz="12" w:space="0"/>
              <w:bottom w:val="nil"/>
              <w:right w:val="nil"/>
            </w:tcBorders>
            <w:vAlign w:val="center"/>
          </w:tcPr>
          <w:p w14:paraId="17B638D9">
            <w:pPr>
              <w:keepNext w:val="0"/>
              <w:keepLines w:val="0"/>
              <w:widowControl/>
              <w:suppressLineNumbers w:val="0"/>
              <w:spacing w:before="67" w:beforeAutospacing="0" w:after="0" w:afterAutospacing="0" w:line="214" w:lineRule="exact"/>
              <w:ind w:left="589" w:right="0"/>
              <w:jc w:val="both"/>
              <w:rPr>
                <w:rFonts w:hint="default" w:ascii="Times New Roman" w:hAnsi="Times New Roman" w:eastAsia="Times New Roman" w:cs="Times New Roman"/>
                <w:sz w:val="24"/>
                <w:szCs w:val="24"/>
              </w:rPr>
            </w:pPr>
          </w:p>
        </w:tc>
      </w:tr>
      <w:tr w14:paraId="5D2F05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6159" w:type="dxa"/>
            <w:tcBorders>
              <w:top w:val="nil"/>
              <w:left w:val="nil"/>
              <w:bottom w:val="nil"/>
            </w:tcBorders>
            <w:vAlign w:val="center"/>
          </w:tcPr>
          <w:p w14:paraId="650DF65F">
            <w:pPr>
              <w:keepNext w:val="0"/>
              <w:keepLines w:val="0"/>
              <w:widowControl/>
              <w:suppressLineNumbers w:val="0"/>
              <w:spacing w:before="89" w:beforeAutospacing="0" w:after="0" w:afterAutospacing="0" w:line="214" w:lineRule="exact"/>
              <w:ind w:left="243" w:right="0"/>
              <w:jc w:val="both"/>
              <w:rPr>
                <w:rFonts w:hint="default" w:ascii="仿宋" w:hAnsi="仿宋" w:eastAsia="仿宋" w:cs="仿宋"/>
                <w:sz w:val="24"/>
                <w:szCs w:val="24"/>
              </w:rPr>
            </w:pPr>
            <w:r>
              <w:rPr>
                <w:rFonts w:hint="default" w:ascii="Times New Roman" w:hAnsi="Times New Roman" w:eastAsia="Times New Roman" w:cs="Times New Roman"/>
                <w:spacing w:val="3"/>
                <w:position w:val="1"/>
                <w:sz w:val="24"/>
                <w:szCs w:val="24"/>
              </w:rPr>
              <w:t>21.</w:t>
            </w:r>
            <w:r>
              <w:rPr>
                <w:rFonts w:hint="default" w:ascii="仿宋" w:hAnsi="仿宋" w:eastAsia="仿宋" w:cs="仿宋"/>
                <w:spacing w:val="3"/>
                <w:position w:val="1"/>
                <w:sz w:val="24"/>
                <w:szCs w:val="24"/>
              </w:rPr>
              <w:t>雄安新区建设发展综合财力补助</w:t>
            </w:r>
          </w:p>
        </w:tc>
        <w:tc>
          <w:tcPr>
            <w:tcW w:w="1543" w:type="dxa"/>
            <w:tcBorders>
              <w:top w:val="nil"/>
              <w:bottom w:val="nil"/>
            </w:tcBorders>
            <w:vAlign w:val="center"/>
          </w:tcPr>
          <w:p w14:paraId="49471302">
            <w:pPr>
              <w:keepNext w:val="0"/>
              <w:keepLines w:val="0"/>
              <w:widowControl/>
              <w:suppressLineNumbers w:val="0"/>
              <w:spacing w:before="89" w:beforeAutospacing="0" w:after="0" w:afterAutospacing="0" w:line="214" w:lineRule="exact"/>
              <w:ind w:left="200" w:right="0"/>
              <w:jc w:val="both"/>
              <w:rPr>
                <w:rFonts w:hint="default" w:ascii="Times New Roman" w:hAnsi="Times New Roman" w:eastAsia="Times New Roman" w:cs="Times New Roman"/>
                <w:sz w:val="24"/>
                <w:szCs w:val="24"/>
              </w:rPr>
            </w:pPr>
          </w:p>
        </w:tc>
        <w:tc>
          <w:tcPr>
            <w:tcW w:w="1377" w:type="dxa"/>
            <w:tcBorders>
              <w:top w:val="nil"/>
              <w:bottom w:val="nil"/>
              <w:right w:val="nil"/>
            </w:tcBorders>
            <w:vAlign w:val="center"/>
          </w:tcPr>
          <w:p w14:paraId="37FCD868">
            <w:pPr>
              <w:keepNext w:val="0"/>
              <w:keepLines w:val="0"/>
              <w:widowControl/>
              <w:suppressLineNumbers w:val="0"/>
              <w:spacing w:before="0" w:beforeAutospacing="0" w:after="0" w:afterAutospacing="0"/>
              <w:ind w:left="0" w:right="0"/>
              <w:jc w:val="both"/>
              <w:rPr>
                <w:rFonts w:hint="default" w:ascii="Arial"/>
                <w:sz w:val="24"/>
                <w:szCs w:val="24"/>
              </w:rPr>
            </w:pPr>
          </w:p>
        </w:tc>
      </w:tr>
      <w:tr w14:paraId="5D18D5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3" w:hRule="atLeast"/>
        </w:trPr>
        <w:tc>
          <w:tcPr>
            <w:tcW w:w="6159" w:type="dxa"/>
            <w:tcBorders>
              <w:top w:val="nil"/>
              <w:left w:val="nil"/>
              <w:bottom w:val="nil"/>
            </w:tcBorders>
            <w:vAlign w:val="center"/>
          </w:tcPr>
          <w:p w14:paraId="1BE401A1">
            <w:pPr>
              <w:keepNext w:val="0"/>
              <w:keepLines w:val="0"/>
              <w:widowControl/>
              <w:suppressLineNumbers w:val="0"/>
              <w:spacing w:before="91" w:beforeAutospacing="0" w:after="0" w:afterAutospacing="0" w:line="214" w:lineRule="exact"/>
              <w:ind w:left="243" w:right="0"/>
              <w:jc w:val="both"/>
              <w:rPr>
                <w:rFonts w:hint="default" w:ascii="仿宋" w:hAnsi="仿宋" w:eastAsia="仿宋" w:cs="仿宋"/>
                <w:sz w:val="24"/>
                <w:szCs w:val="24"/>
              </w:rPr>
            </w:pPr>
            <w:r>
              <w:rPr>
                <w:rFonts w:hint="default" w:ascii="Times New Roman" w:hAnsi="Times New Roman" w:eastAsia="Times New Roman" w:cs="Times New Roman"/>
                <w:position w:val="1"/>
                <w:sz w:val="24"/>
                <w:szCs w:val="24"/>
              </w:rPr>
              <w:t>22.</w:t>
            </w:r>
            <w:r>
              <w:rPr>
                <w:rFonts w:hint="default" w:ascii="仿宋" w:hAnsi="仿宋" w:eastAsia="仿宋" w:cs="仿宋"/>
                <w:position w:val="1"/>
                <w:sz w:val="24"/>
                <w:szCs w:val="24"/>
              </w:rPr>
              <w:t>自然灾害防治体系建设补助资金</w:t>
            </w:r>
          </w:p>
        </w:tc>
        <w:tc>
          <w:tcPr>
            <w:tcW w:w="1543" w:type="dxa"/>
            <w:tcBorders>
              <w:top w:val="nil"/>
              <w:bottom w:val="nil"/>
            </w:tcBorders>
            <w:vAlign w:val="center"/>
          </w:tcPr>
          <w:p w14:paraId="36E24C79">
            <w:pPr>
              <w:keepNext w:val="0"/>
              <w:keepLines w:val="0"/>
              <w:widowControl/>
              <w:suppressLineNumbers w:val="0"/>
              <w:spacing w:before="91" w:beforeAutospacing="0" w:after="0" w:afterAutospacing="0" w:line="214" w:lineRule="exact"/>
              <w:ind w:left="447" w:right="0"/>
              <w:jc w:val="both"/>
              <w:rPr>
                <w:rFonts w:hint="default" w:ascii="Times New Roman" w:hAnsi="Times New Roman" w:eastAsia="Times New Roman" w:cs="Times New Roman"/>
                <w:sz w:val="24"/>
                <w:szCs w:val="24"/>
              </w:rPr>
            </w:pPr>
          </w:p>
        </w:tc>
        <w:tc>
          <w:tcPr>
            <w:tcW w:w="1377" w:type="dxa"/>
            <w:tcBorders>
              <w:top w:val="nil"/>
              <w:bottom w:val="nil"/>
              <w:right w:val="nil"/>
            </w:tcBorders>
            <w:vAlign w:val="center"/>
          </w:tcPr>
          <w:p w14:paraId="29964E0F">
            <w:pPr>
              <w:keepNext w:val="0"/>
              <w:keepLines w:val="0"/>
              <w:widowControl/>
              <w:suppressLineNumbers w:val="0"/>
              <w:spacing w:before="91" w:beforeAutospacing="0" w:after="0" w:afterAutospacing="0" w:line="214" w:lineRule="exact"/>
              <w:ind w:left="430" w:right="0"/>
              <w:jc w:val="both"/>
              <w:rPr>
                <w:rFonts w:hint="default" w:ascii="Times New Roman" w:hAnsi="Times New Roman" w:eastAsia="Times New Roman" w:cs="Times New Roman"/>
                <w:sz w:val="24"/>
                <w:szCs w:val="24"/>
              </w:rPr>
            </w:pPr>
          </w:p>
        </w:tc>
      </w:tr>
      <w:tr w14:paraId="6CA819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3" w:hRule="atLeast"/>
        </w:trPr>
        <w:tc>
          <w:tcPr>
            <w:tcW w:w="6159" w:type="dxa"/>
            <w:tcBorders>
              <w:top w:val="nil"/>
              <w:left w:val="nil"/>
              <w:bottom w:val="nil"/>
            </w:tcBorders>
            <w:vAlign w:val="center"/>
          </w:tcPr>
          <w:p w14:paraId="283063E9">
            <w:pPr>
              <w:keepNext w:val="0"/>
              <w:keepLines w:val="0"/>
              <w:widowControl/>
              <w:suppressLineNumbers w:val="0"/>
              <w:spacing w:before="95" w:beforeAutospacing="0" w:after="0" w:afterAutospacing="0" w:line="213" w:lineRule="exact"/>
              <w:ind w:left="243" w:right="0"/>
              <w:jc w:val="both"/>
              <w:rPr>
                <w:rFonts w:hint="default" w:ascii="仿宋" w:hAnsi="仿宋" w:eastAsia="仿宋" w:cs="仿宋"/>
                <w:sz w:val="24"/>
                <w:szCs w:val="24"/>
              </w:rPr>
            </w:pPr>
            <w:r>
              <w:rPr>
                <w:rFonts w:hint="default" w:ascii="Times New Roman" w:hAnsi="Times New Roman" w:eastAsia="Times New Roman" w:cs="Times New Roman"/>
                <w:spacing w:val="2"/>
                <w:position w:val="1"/>
                <w:sz w:val="24"/>
                <w:szCs w:val="24"/>
              </w:rPr>
              <w:t>23.</w:t>
            </w:r>
            <w:r>
              <w:rPr>
                <w:rFonts w:hint="default" w:ascii="仿宋" w:hAnsi="仿宋" w:eastAsia="仿宋" w:cs="仿宋"/>
                <w:spacing w:val="2"/>
                <w:position w:val="1"/>
                <w:sz w:val="24"/>
                <w:szCs w:val="24"/>
              </w:rPr>
              <w:t>城市排水防涝能力提升工程</w:t>
            </w:r>
          </w:p>
        </w:tc>
        <w:tc>
          <w:tcPr>
            <w:tcW w:w="1543" w:type="dxa"/>
            <w:tcBorders>
              <w:top w:val="nil"/>
              <w:bottom w:val="nil"/>
            </w:tcBorders>
            <w:vAlign w:val="center"/>
          </w:tcPr>
          <w:p w14:paraId="60AA0B45">
            <w:pPr>
              <w:keepNext w:val="0"/>
              <w:keepLines w:val="0"/>
              <w:widowControl/>
              <w:suppressLineNumbers w:val="0"/>
              <w:spacing w:before="95" w:beforeAutospacing="0" w:after="0" w:afterAutospacing="0" w:line="213" w:lineRule="exact"/>
              <w:ind w:left="269" w:right="0"/>
              <w:jc w:val="both"/>
              <w:rPr>
                <w:rFonts w:hint="default" w:ascii="Times New Roman" w:hAnsi="Times New Roman" w:eastAsia="Times New Roman" w:cs="Times New Roman"/>
                <w:sz w:val="24"/>
                <w:szCs w:val="24"/>
              </w:rPr>
            </w:pPr>
          </w:p>
        </w:tc>
        <w:tc>
          <w:tcPr>
            <w:tcW w:w="1377" w:type="dxa"/>
            <w:tcBorders>
              <w:top w:val="nil"/>
              <w:bottom w:val="nil"/>
              <w:right w:val="nil"/>
            </w:tcBorders>
            <w:vAlign w:val="center"/>
          </w:tcPr>
          <w:p w14:paraId="38118C63">
            <w:pPr>
              <w:keepNext w:val="0"/>
              <w:keepLines w:val="0"/>
              <w:widowControl/>
              <w:suppressLineNumbers w:val="0"/>
              <w:spacing w:before="95" w:beforeAutospacing="0" w:after="0" w:afterAutospacing="0" w:line="213" w:lineRule="exact"/>
              <w:ind w:left="177" w:right="0"/>
              <w:jc w:val="both"/>
              <w:rPr>
                <w:rFonts w:hint="default" w:ascii="Times New Roman" w:hAnsi="Times New Roman" w:eastAsia="Times New Roman" w:cs="Times New Roman"/>
                <w:sz w:val="24"/>
                <w:szCs w:val="24"/>
              </w:rPr>
            </w:pPr>
          </w:p>
        </w:tc>
      </w:tr>
      <w:tr w14:paraId="6A990B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3" w:hRule="atLeast"/>
        </w:trPr>
        <w:tc>
          <w:tcPr>
            <w:tcW w:w="6159" w:type="dxa"/>
            <w:tcBorders>
              <w:top w:val="nil"/>
              <w:left w:val="nil"/>
              <w:bottom w:val="nil"/>
            </w:tcBorders>
            <w:vAlign w:val="center"/>
          </w:tcPr>
          <w:p w14:paraId="04B26F2C">
            <w:pPr>
              <w:keepNext w:val="0"/>
              <w:keepLines w:val="0"/>
              <w:widowControl/>
              <w:suppressLineNumbers w:val="0"/>
              <w:spacing w:before="98" w:beforeAutospacing="0" w:after="0" w:afterAutospacing="0" w:line="214" w:lineRule="exact"/>
              <w:ind w:left="243" w:right="0"/>
              <w:jc w:val="both"/>
              <w:rPr>
                <w:rFonts w:hint="default" w:ascii="仿宋" w:hAnsi="仿宋" w:eastAsia="仿宋" w:cs="仿宋"/>
                <w:sz w:val="24"/>
                <w:szCs w:val="24"/>
              </w:rPr>
            </w:pPr>
            <w:r>
              <w:rPr>
                <w:rFonts w:hint="default" w:ascii="Times New Roman" w:hAnsi="Times New Roman" w:eastAsia="Times New Roman" w:cs="Times New Roman"/>
                <w:spacing w:val="2"/>
                <w:position w:val="1"/>
                <w:sz w:val="24"/>
                <w:szCs w:val="24"/>
              </w:rPr>
              <w:t>24.</w:t>
            </w:r>
            <w:r>
              <w:rPr>
                <w:rFonts w:hint="default" w:ascii="仿宋" w:hAnsi="仿宋" w:eastAsia="仿宋" w:cs="仿宋"/>
                <w:spacing w:val="2"/>
                <w:position w:val="1"/>
                <w:sz w:val="24"/>
                <w:szCs w:val="24"/>
              </w:rPr>
              <w:t>重点自然灾害综合防治体系建设工程</w:t>
            </w:r>
          </w:p>
        </w:tc>
        <w:tc>
          <w:tcPr>
            <w:tcW w:w="1543" w:type="dxa"/>
            <w:tcBorders>
              <w:top w:val="nil"/>
              <w:bottom w:val="nil"/>
            </w:tcBorders>
            <w:vAlign w:val="center"/>
          </w:tcPr>
          <w:p w14:paraId="2BF3A418">
            <w:pPr>
              <w:keepNext w:val="0"/>
              <w:keepLines w:val="0"/>
              <w:widowControl/>
              <w:suppressLineNumbers w:val="0"/>
              <w:spacing w:before="98" w:beforeAutospacing="0" w:after="0" w:afterAutospacing="0" w:line="214" w:lineRule="exact"/>
              <w:ind w:left="266" w:right="0"/>
              <w:jc w:val="both"/>
              <w:rPr>
                <w:rFonts w:hint="default" w:ascii="Times New Roman" w:hAnsi="Times New Roman" w:eastAsia="Times New Roman" w:cs="Times New Roman"/>
                <w:sz w:val="24"/>
                <w:szCs w:val="24"/>
              </w:rPr>
            </w:pPr>
          </w:p>
        </w:tc>
        <w:tc>
          <w:tcPr>
            <w:tcW w:w="1377" w:type="dxa"/>
            <w:tcBorders>
              <w:top w:val="nil"/>
              <w:bottom w:val="nil"/>
              <w:right w:val="nil"/>
            </w:tcBorders>
            <w:vAlign w:val="center"/>
          </w:tcPr>
          <w:p w14:paraId="7DC7B8DD">
            <w:pPr>
              <w:keepNext w:val="0"/>
              <w:keepLines w:val="0"/>
              <w:widowControl/>
              <w:suppressLineNumbers w:val="0"/>
              <w:spacing w:before="98" w:beforeAutospacing="0" w:after="0" w:afterAutospacing="0" w:line="214" w:lineRule="exact"/>
              <w:ind w:left="277" w:right="0"/>
              <w:jc w:val="both"/>
              <w:rPr>
                <w:rFonts w:hint="default" w:ascii="Times New Roman" w:hAnsi="Times New Roman" w:eastAsia="Times New Roman" w:cs="Times New Roman"/>
                <w:sz w:val="24"/>
                <w:szCs w:val="24"/>
              </w:rPr>
            </w:pPr>
          </w:p>
        </w:tc>
      </w:tr>
      <w:tr w14:paraId="08F728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3" w:hRule="atLeast"/>
        </w:trPr>
        <w:tc>
          <w:tcPr>
            <w:tcW w:w="6159" w:type="dxa"/>
            <w:tcBorders>
              <w:top w:val="nil"/>
              <w:left w:val="nil"/>
              <w:bottom w:val="nil"/>
            </w:tcBorders>
            <w:vAlign w:val="center"/>
          </w:tcPr>
          <w:p w14:paraId="0419722D">
            <w:pPr>
              <w:keepNext w:val="0"/>
              <w:keepLines w:val="0"/>
              <w:widowControl/>
              <w:suppressLineNumbers w:val="0"/>
              <w:spacing w:before="101" w:beforeAutospacing="0" w:after="0" w:afterAutospacing="0" w:line="214" w:lineRule="exact"/>
              <w:ind w:left="243" w:right="0"/>
              <w:jc w:val="both"/>
              <w:rPr>
                <w:rFonts w:hint="default" w:ascii="仿宋" w:hAnsi="仿宋" w:eastAsia="仿宋" w:cs="仿宋"/>
                <w:sz w:val="24"/>
                <w:szCs w:val="24"/>
              </w:rPr>
            </w:pPr>
            <w:r>
              <w:rPr>
                <w:rFonts w:hint="default" w:ascii="Times New Roman" w:hAnsi="Times New Roman" w:eastAsia="Times New Roman" w:cs="Times New Roman"/>
                <w:position w:val="1"/>
                <w:sz w:val="24"/>
                <w:szCs w:val="24"/>
              </w:rPr>
              <w:t>25.</w:t>
            </w:r>
            <w:r>
              <w:rPr>
                <w:rFonts w:hint="default" w:ascii="仿宋" w:hAnsi="仿宋" w:eastAsia="仿宋" w:cs="仿宋"/>
                <w:position w:val="1"/>
                <w:sz w:val="24"/>
                <w:szCs w:val="24"/>
              </w:rPr>
              <w:t>自然灾害应急能力提升工程</w:t>
            </w:r>
          </w:p>
        </w:tc>
        <w:tc>
          <w:tcPr>
            <w:tcW w:w="1543" w:type="dxa"/>
            <w:tcBorders>
              <w:top w:val="nil"/>
              <w:bottom w:val="nil"/>
            </w:tcBorders>
            <w:vAlign w:val="center"/>
          </w:tcPr>
          <w:p w14:paraId="4FE191DB">
            <w:pPr>
              <w:keepNext w:val="0"/>
              <w:keepLines w:val="0"/>
              <w:widowControl/>
              <w:suppressLineNumbers w:val="0"/>
              <w:spacing w:before="101" w:beforeAutospacing="0" w:after="0" w:afterAutospacing="0" w:line="214" w:lineRule="exact"/>
              <w:ind w:left="266" w:right="0"/>
              <w:jc w:val="both"/>
              <w:rPr>
                <w:rFonts w:hint="default" w:ascii="Times New Roman" w:hAnsi="Times New Roman" w:eastAsia="Times New Roman" w:cs="Times New Roman"/>
                <w:sz w:val="24"/>
                <w:szCs w:val="24"/>
              </w:rPr>
            </w:pPr>
          </w:p>
        </w:tc>
        <w:tc>
          <w:tcPr>
            <w:tcW w:w="1377" w:type="dxa"/>
            <w:tcBorders>
              <w:top w:val="nil"/>
              <w:bottom w:val="nil"/>
              <w:right w:val="nil"/>
            </w:tcBorders>
            <w:vAlign w:val="center"/>
          </w:tcPr>
          <w:p w14:paraId="5DC93588">
            <w:pPr>
              <w:keepNext w:val="0"/>
              <w:keepLines w:val="0"/>
              <w:widowControl/>
              <w:suppressLineNumbers w:val="0"/>
              <w:spacing w:before="101" w:beforeAutospacing="0" w:after="0" w:afterAutospacing="0" w:line="214" w:lineRule="exact"/>
              <w:ind w:left="261" w:right="0"/>
              <w:jc w:val="both"/>
              <w:rPr>
                <w:rFonts w:hint="default" w:ascii="Times New Roman" w:hAnsi="Times New Roman" w:eastAsia="Times New Roman" w:cs="Times New Roman"/>
                <w:sz w:val="24"/>
                <w:szCs w:val="24"/>
              </w:rPr>
            </w:pPr>
          </w:p>
        </w:tc>
      </w:tr>
      <w:tr w14:paraId="6B42B5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5" w:hRule="atLeast"/>
        </w:trPr>
        <w:tc>
          <w:tcPr>
            <w:tcW w:w="6159" w:type="dxa"/>
            <w:tcBorders>
              <w:top w:val="nil"/>
              <w:left w:val="nil"/>
              <w:bottom w:val="single" w:color="auto" w:sz="12" w:space="0"/>
            </w:tcBorders>
            <w:vAlign w:val="center"/>
          </w:tcPr>
          <w:p w14:paraId="3E95CE98">
            <w:pPr>
              <w:keepNext w:val="0"/>
              <w:keepLines w:val="0"/>
              <w:widowControl/>
              <w:suppressLineNumbers w:val="0"/>
              <w:spacing w:before="104" w:beforeAutospacing="0" w:after="0" w:afterAutospacing="0" w:line="214" w:lineRule="exact"/>
              <w:ind w:left="243" w:right="0"/>
              <w:jc w:val="both"/>
              <w:rPr>
                <w:rFonts w:hint="default" w:ascii="仿宋" w:hAnsi="仿宋" w:eastAsia="仿宋" w:cs="仿宋"/>
                <w:sz w:val="24"/>
                <w:szCs w:val="24"/>
              </w:rPr>
            </w:pPr>
            <w:r>
              <w:rPr>
                <w:rFonts w:hint="default" w:ascii="Times New Roman" w:hAnsi="Times New Roman" w:eastAsia="Times New Roman" w:cs="Times New Roman"/>
                <w:spacing w:val="2"/>
                <w:position w:val="1"/>
                <w:sz w:val="24"/>
                <w:szCs w:val="24"/>
              </w:rPr>
              <w:t>26.</w:t>
            </w:r>
            <w:r>
              <w:rPr>
                <w:rFonts w:hint="default" w:ascii="仿宋" w:hAnsi="仿宋" w:eastAsia="仿宋" w:cs="仿宋"/>
                <w:spacing w:val="2"/>
                <w:position w:val="1"/>
                <w:sz w:val="24"/>
                <w:szCs w:val="24"/>
              </w:rPr>
              <w:t>预算内基本建设资金</w:t>
            </w:r>
          </w:p>
        </w:tc>
        <w:tc>
          <w:tcPr>
            <w:tcW w:w="1543" w:type="dxa"/>
            <w:tcBorders>
              <w:top w:val="nil"/>
              <w:bottom w:val="single" w:color="auto" w:sz="12" w:space="0"/>
            </w:tcBorders>
            <w:vAlign w:val="center"/>
          </w:tcPr>
          <w:p w14:paraId="62D6DE0B">
            <w:pPr>
              <w:keepNext w:val="0"/>
              <w:keepLines w:val="0"/>
              <w:widowControl/>
              <w:suppressLineNumbers w:val="0"/>
              <w:spacing w:before="104" w:beforeAutospacing="0" w:after="0" w:afterAutospacing="0" w:line="214" w:lineRule="exact"/>
              <w:ind w:left="200" w:right="0"/>
              <w:jc w:val="both"/>
              <w:rPr>
                <w:rFonts w:hint="default" w:ascii="Times New Roman" w:hAnsi="Times New Roman" w:eastAsia="Times New Roman" w:cs="Times New Roman"/>
                <w:sz w:val="24"/>
                <w:szCs w:val="24"/>
              </w:rPr>
            </w:pPr>
          </w:p>
        </w:tc>
        <w:tc>
          <w:tcPr>
            <w:tcW w:w="1377" w:type="dxa"/>
            <w:tcBorders>
              <w:top w:val="nil"/>
              <w:bottom w:val="single" w:color="auto" w:sz="12" w:space="0"/>
              <w:right w:val="nil"/>
            </w:tcBorders>
            <w:vAlign w:val="center"/>
          </w:tcPr>
          <w:p w14:paraId="34648570">
            <w:pPr>
              <w:keepNext w:val="0"/>
              <w:keepLines w:val="0"/>
              <w:widowControl/>
              <w:suppressLineNumbers w:val="0"/>
              <w:spacing w:before="104" w:beforeAutospacing="0" w:after="0" w:afterAutospacing="0" w:line="214" w:lineRule="exact"/>
              <w:ind w:left="193" w:right="0"/>
              <w:jc w:val="both"/>
              <w:rPr>
                <w:rFonts w:hint="default" w:ascii="Times New Roman" w:hAnsi="Times New Roman" w:eastAsia="Times New Roman" w:cs="Times New Roman"/>
                <w:sz w:val="24"/>
                <w:szCs w:val="24"/>
              </w:rPr>
            </w:pPr>
          </w:p>
        </w:tc>
      </w:tr>
    </w:tbl>
    <w:p w14:paraId="59463976">
      <w:pPr>
        <w:pStyle w:val="2"/>
      </w:pPr>
    </w:p>
    <w:p w14:paraId="3D1E89F6">
      <w:pPr>
        <w:rPr>
          <w:rFonts w:hint="eastAsia" w:ascii="方正仿宋_GB2312" w:hAnsi="方正仿宋_GB2312" w:eastAsia="方正仿宋_GB2312" w:cs="方正仿宋_GB2312"/>
          <w:sz w:val="26"/>
          <w:szCs w:val="26"/>
        </w:rPr>
        <w:sectPr>
          <w:footerReference r:id="rId22"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r>
        <w:rPr>
          <w:rFonts w:hint="default" w:ascii="Times New Roman" w:hAnsi="Times New Roman" w:eastAsia="方正仿宋_GB2312" w:cs="Times New Roman"/>
          <w:i w:val="0"/>
          <w:iCs w:val="0"/>
          <w:color w:val="000000"/>
          <w:kern w:val="0"/>
          <w:sz w:val="26"/>
          <w:szCs w:val="26"/>
          <w:u w:val="none"/>
          <w:lang w:val="en-US" w:eastAsia="zh-CN" w:bidi="ar"/>
        </w:rPr>
        <w:t>注：2024年深泽县一般公共预算转移支付分地区分项目表无支出，表6空表列</w:t>
      </w:r>
      <w:r>
        <w:rPr>
          <w:rFonts w:hint="eastAsia" w:ascii="方正仿宋_GB2312" w:hAnsi="方正仿宋_GB2312" w:eastAsia="方正仿宋_GB2312" w:cs="方正仿宋_GB2312"/>
          <w:i w:val="0"/>
          <w:iCs w:val="0"/>
          <w:color w:val="000000"/>
          <w:kern w:val="0"/>
          <w:sz w:val="26"/>
          <w:szCs w:val="26"/>
          <w:u w:val="none"/>
          <w:lang w:val="en-US" w:eastAsia="zh-CN" w:bidi="ar"/>
        </w:rPr>
        <w:t>示。</w:t>
      </w:r>
    </w:p>
    <w:p w14:paraId="5B09B28C">
      <w:pPr>
        <w:pStyle w:val="2"/>
        <w:spacing w:line="280" w:lineRule="auto"/>
      </w:pPr>
    </w:p>
    <w:p w14:paraId="14B59F86">
      <w:pPr>
        <w:pStyle w:val="2"/>
        <w:spacing w:line="281" w:lineRule="auto"/>
      </w:pPr>
    </w:p>
    <w:p w14:paraId="14307F3A">
      <w:pPr>
        <w:pStyle w:val="2"/>
        <w:spacing w:line="281" w:lineRule="auto"/>
      </w:pPr>
    </w:p>
    <w:p w14:paraId="2D528ECB">
      <w:pPr>
        <w:pStyle w:val="2"/>
        <w:spacing w:line="281" w:lineRule="auto"/>
      </w:pPr>
    </w:p>
    <w:p w14:paraId="028EB292">
      <w:pPr>
        <w:spacing w:before="120" w:line="236" w:lineRule="auto"/>
        <w:jc w:val="center"/>
        <w:outlineLvl w:val="3"/>
        <w:rPr>
          <w:rFonts w:ascii="方正小标宋_GBK" w:hAnsi="方正小标宋_GBK" w:eastAsia="方正小标宋_GBK" w:cs="方正小标宋_GBK"/>
          <w:sz w:val="31"/>
          <w:szCs w:val="31"/>
        </w:rPr>
      </w:pPr>
      <w:r>
        <w:rPr>
          <w:rFonts w:ascii="方正小标宋_GBK" w:hAnsi="方正小标宋_GBK" w:eastAsia="方正小标宋_GBK" w:cs="方正小标宋_GBK"/>
          <w:spacing w:val="4"/>
          <w:sz w:val="31"/>
          <w:szCs w:val="31"/>
        </w:rPr>
        <w:t>§7</w:t>
      </w:r>
      <w:r>
        <w:rPr>
          <w:rFonts w:hint="eastAsia" w:ascii="方正小标宋_GBK" w:hAnsi="方正小标宋_GBK" w:eastAsia="方正小标宋_GBK" w:cs="方正小标宋_GBK"/>
          <w:spacing w:val="4"/>
          <w:sz w:val="31"/>
          <w:szCs w:val="31"/>
          <w:lang w:val="en-US" w:eastAsia="zh-CN"/>
        </w:rPr>
        <w:t xml:space="preserve">      </w:t>
      </w:r>
      <w:r>
        <w:rPr>
          <w:rFonts w:ascii="方正小标宋_GBK" w:hAnsi="方正小标宋_GBK" w:eastAsia="方正小标宋_GBK" w:cs="方正小标宋_GBK"/>
          <w:spacing w:val="4"/>
          <w:sz w:val="31"/>
          <w:szCs w:val="31"/>
        </w:rPr>
        <w:t>2024年度</w:t>
      </w:r>
      <w:r>
        <w:rPr>
          <w:rFonts w:hint="eastAsia" w:ascii="方正小标宋_GBK" w:hAnsi="方正小标宋_GBK" w:eastAsia="方正小标宋_GBK" w:cs="方正小标宋_GBK"/>
          <w:spacing w:val="4"/>
          <w:sz w:val="31"/>
          <w:szCs w:val="31"/>
          <w:lang w:val="en-US" w:eastAsia="zh-CN"/>
        </w:rPr>
        <w:t xml:space="preserve">     深泽县</w:t>
      </w:r>
      <w:r>
        <w:rPr>
          <w:rFonts w:ascii="方正小标宋_GBK" w:hAnsi="方正小标宋_GBK" w:eastAsia="方正小标宋_GBK" w:cs="方正小标宋_GBK"/>
          <w:spacing w:val="4"/>
          <w:sz w:val="31"/>
          <w:szCs w:val="31"/>
        </w:rPr>
        <w:t>一般债务限额和余额情况表</w:t>
      </w:r>
    </w:p>
    <w:p w14:paraId="7EB51FA1">
      <w:pPr>
        <w:spacing w:before="166" w:line="197" w:lineRule="auto"/>
        <w:ind w:right="38"/>
        <w:jc w:val="right"/>
        <w:rPr>
          <w:rFonts w:ascii="方正仿宋_GBK" w:hAnsi="方正仿宋_GBK" w:eastAsia="方正仿宋_GBK" w:cs="方正仿宋_GBK"/>
          <w:sz w:val="24"/>
          <w:szCs w:val="24"/>
        </w:rPr>
      </w:pPr>
      <w:r>
        <w:rPr>
          <w:rFonts w:ascii="方正仿宋_GBK" w:hAnsi="方正仿宋_GBK" w:eastAsia="方正仿宋_GBK" w:cs="方正仿宋_GBK"/>
          <w:spacing w:val="-13"/>
          <w:sz w:val="24"/>
          <w:szCs w:val="24"/>
        </w:rPr>
        <w:t>单位：亿元</w:t>
      </w:r>
    </w:p>
    <w:tbl>
      <w:tblPr>
        <w:tblStyle w:val="6"/>
        <w:tblW w:w="9151"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502"/>
        <w:gridCol w:w="2649"/>
      </w:tblGrid>
      <w:tr w14:paraId="0E043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6502" w:type="dxa"/>
            <w:tcBorders>
              <w:left w:val="nil"/>
            </w:tcBorders>
            <w:vAlign w:val="top"/>
          </w:tcPr>
          <w:p w14:paraId="3C8376B8">
            <w:pPr>
              <w:keepNext w:val="0"/>
              <w:keepLines w:val="0"/>
              <w:widowControl/>
              <w:suppressLineNumbers w:val="0"/>
              <w:spacing w:before="148" w:beforeAutospacing="0" w:after="0" w:afterAutospacing="0" w:line="222" w:lineRule="auto"/>
              <w:ind w:left="3035" w:right="0"/>
              <w:rPr>
                <w:rFonts w:hint="default" w:ascii="黑体" w:hAnsi="黑体" w:eastAsia="黑体" w:cs="黑体"/>
                <w:sz w:val="24"/>
                <w:szCs w:val="24"/>
              </w:rPr>
            </w:pPr>
            <w:r>
              <w:rPr>
                <w:rFonts w:hint="default" w:ascii="黑体" w:hAnsi="黑体" w:eastAsia="黑体" w:cs="黑体"/>
                <w:spacing w:val="-5"/>
                <w:sz w:val="24"/>
                <w:szCs w:val="24"/>
              </w:rPr>
              <w:t>项目</w:t>
            </w:r>
          </w:p>
        </w:tc>
        <w:tc>
          <w:tcPr>
            <w:tcW w:w="2649" w:type="dxa"/>
            <w:tcBorders>
              <w:right w:val="nil"/>
            </w:tcBorders>
            <w:vAlign w:val="top"/>
          </w:tcPr>
          <w:p w14:paraId="42B4C482">
            <w:pPr>
              <w:keepNext w:val="0"/>
              <w:keepLines w:val="0"/>
              <w:widowControl/>
              <w:suppressLineNumbers w:val="0"/>
              <w:spacing w:before="148" w:beforeAutospacing="0" w:after="0" w:afterAutospacing="0" w:line="222" w:lineRule="auto"/>
              <w:ind w:left="1092" w:right="0"/>
              <w:rPr>
                <w:rFonts w:hint="default" w:ascii="黑体" w:hAnsi="黑体" w:eastAsia="黑体" w:cs="黑体"/>
                <w:sz w:val="24"/>
                <w:szCs w:val="24"/>
              </w:rPr>
            </w:pPr>
            <w:r>
              <w:rPr>
                <w:rFonts w:hint="default" w:ascii="黑体" w:hAnsi="黑体" w:eastAsia="黑体" w:cs="黑体"/>
                <w:spacing w:val="-6"/>
                <w:sz w:val="24"/>
                <w:szCs w:val="24"/>
              </w:rPr>
              <w:t>金额</w:t>
            </w:r>
          </w:p>
        </w:tc>
      </w:tr>
      <w:tr w14:paraId="4630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88" w:hRule="atLeast"/>
        </w:trPr>
        <w:tc>
          <w:tcPr>
            <w:tcW w:w="6502" w:type="dxa"/>
            <w:tcBorders>
              <w:left w:val="nil"/>
              <w:bottom w:val="nil"/>
            </w:tcBorders>
            <w:vAlign w:val="top"/>
          </w:tcPr>
          <w:p w14:paraId="1B1DDE34">
            <w:pPr>
              <w:keepNext w:val="0"/>
              <w:keepLines w:val="0"/>
              <w:widowControl/>
              <w:suppressLineNumbers w:val="0"/>
              <w:spacing w:before="115" w:beforeAutospacing="0" w:after="0" w:afterAutospacing="0" w:line="230" w:lineRule="auto"/>
              <w:ind w:left="332"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2"/>
                <w:sz w:val="24"/>
                <w:szCs w:val="24"/>
              </w:rPr>
              <w:t>本年地方政府一般债务限额</w:t>
            </w:r>
          </w:p>
        </w:tc>
        <w:tc>
          <w:tcPr>
            <w:tcW w:w="2649" w:type="dxa"/>
            <w:tcBorders>
              <w:bottom w:val="nil"/>
              <w:right w:val="nil"/>
            </w:tcBorders>
            <w:vAlign w:val="top"/>
          </w:tcPr>
          <w:p w14:paraId="658CB6CF">
            <w:pPr>
              <w:keepNext w:val="0"/>
              <w:keepLines w:val="0"/>
              <w:widowControl/>
              <w:suppressLineNumbers w:val="0"/>
              <w:spacing w:before="106" w:beforeAutospacing="0" w:after="0" w:afterAutospacing="0" w:line="288" w:lineRule="exact"/>
              <w:ind w:left="0" w:right="38"/>
              <w:jc w:val="right"/>
              <w:rPr>
                <w:rFonts w:hint="default" w:ascii="Times New Roman" w:hAnsi="Times New Roman" w:eastAsia="宋体" w:cs="Times New Roman"/>
                <w:sz w:val="22"/>
                <w:szCs w:val="22"/>
                <w:lang w:val="en-US" w:eastAsia="zh-CN"/>
              </w:rPr>
            </w:pPr>
            <w:r>
              <w:rPr>
                <w:rFonts w:hint="eastAsia" w:ascii="Times New Roman" w:hAnsi="Times New Roman" w:eastAsia="宋体" w:cs="Times New Roman"/>
                <w:spacing w:val="-4"/>
                <w:position w:val="1"/>
                <w:sz w:val="22"/>
                <w:szCs w:val="22"/>
                <w:lang w:val="en-US" w:eastAsia="zh-CN"/>
              </w:rPr>
              <w:t>7.58</w:t>
            </w:r>
          </w:p>
        </w:tc>
      </w:tr>
      <w:tr w14:paraId="1B11E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38" w:hRule="atLeast"/>
        </w:trPr>
        <w:tc>
          <w:tcPr>
            <w:tcW w:w="6502" w:type="dxa"/>
            <w:tcBorders>
              <w:top w:val="nil"/>
              <w:left w:val="nil"/>
            </w:tcBorders>
            <w:vAlign w:val="top"/>
          </w:tcPr>
          <w:p w14:paraId="5E494A44">
            <w:pPr>
              <w:keepNext w:val="0"/>
              <w:keepLines w:val="0"/>
              <w:widowControl/>
              <w:suppressLineNumbers w:val="0"/>
              <w:spacing w:before="148" w:beforeAutospacing="0" w:after="0" w:afterAutospacing="0" w:line="230" w:lineRule="auto"/>
              <w:ind w:left="332"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2"/>
                <w:sz w:val="24"/>
                <w:szCs w:val="24"/>
              </w:rPr>
              <w:t>年末地方政府一般债务余额</w:t>
            </w:r>
          </w:p>
        </w:tc>
        <w:tc>
          <w:tcPr>
            <w:tcW w:w="2649" w:type="dxa"/>
            <w:tcBorders>
              <w:top w:val="nil"/>
              <w:right w:val="nil"/>
            </w:tcBorders>
            <w:vAlign w:val="top"/>
          </w:tcPr>
          <w:p w14:paraId="3B15A168">
            <w:pPr>
              <w:keepNext w:val="0"/>
              <w:keepLines w:val="0"/>
              <w:widowControl/>
              <w:suppressLineNumbers w:val="0"/>
              <w:spacing w:before="139" w:beforeAutospacing="0" w:after="0" w:afterAutospacing="0" w:line="288" w:lineRule="exact"/>
              <w:ind w:left="0" w:right="38"/>
              <w:jc w:val="right"/>
              <w:rPr>
                <w:rFonts w:hint="default" w:ascii="Times New Roman" w:hAnsi="Times New Roman" w:eastAsia="宋体" w:cs="Times New Roman"/>
                <w:sz w:val="22"/>
                <w:szCs w:val="22"/>
                <w:lang w:val="en-US" w:eastAsia="zh-CN"/>
              </w:rPr>
            </w:pPr>
            <w:r>
              <w:rPr>
                <w:rFonts w:hint="eastAsia" w:ascii="Times New Roman" w:hAnsi="Times New Roman" w:eastAsia="宋体" w:cs="Times New Roman"/>
                <w:spacing w:val="-4"/>
                <w:position w:val="1"/>
                <w:sz w:val="22"/>
                <w:szCs w:val="22"/>
                <w:lang w:val="en-US" w:eastAsia="zh-CN"/>
              </w:rPr>
              <w:t>7.15</w:t>
            </w:r>
          </w:p>
        </w:tc>
      </w:tr>
    </w:tbl>
    <w:p w14:paraId="78D9E412">
      <w:pPr>
        <w:pStyle w:val="2"/>
      </w:pPr>
    </w:p>
    <w:p w14:paraId="20516CD5">
      <w:pPr>
        <w:sectPr>
          <w:footerReference r:id="rId23"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230122B0">
      <w:pPr>
        <w:pStyle w:val="2"/>
        <w:spacing w:line="268" w:lineRule="auto"/>
      </w:pPr>
    </w:p>
    <w:p w14:paraId="34586210">
      <w:pPr>
        <w:pStyle w:val="2"/>
        <w:spacing w:line="268" w:lineRule="auto"/>
      </w:pPr>
    </w:p>
    <w:p w14:paraId="06616295">
      <w:pPr>
        <w:pStyle w:val="2"/>
        <w:spacing w:line="268" w:lineRule="auto"/>
      </w:pPr>
    </w:p>
    <w:p w14:paraId="200E9FF7">
      <w:pPr>
        <w:pStyle w:val="2"/>
        <w:spacing w:line="269" w:lineRule="auto"/>
      </w:pPr>
    </w:p>
    <w:p w14:paraId="42378F77">
      <w:pPr>
        <w:spacing w:before="135"/>
        <w:jc w:val="center"/>
        <w:outlineLvl w:val="3"/>
        <w:rPr>
          <w:rFonts w:ascii="方正小标宋_GBK" w:hAnsi="方正小标宋_GBK" w:eastAsia="方正小标宋_GBK" w:cs="方正小标宋_GBK"/>
          <w:sz w:val="35"/>
          <w:szCs w:val="35"/>
        </w:rPr>
      </w:pPr>
      <w:r>
        <w:rPr>
          <w:rFonts w:ascii="方正小标宋_GBK" w:hAnsi="方正小标宋_GBK" w:eastAsia="方正小标宋_GBK" w:cs="方正小标宋_GBK"/>
          <w:spacing w:val="3"/>
          <w:sz w:val="35"/>
          <w:szCs w:val="35"/>
        </w:rPr>
        <w:t>§8</w:t>
      </w:r>
      <w:r>
        <w:rPr>
          <w:rFonts w:hint="eastAsia" w:ascii="方正小标宋_GBK" w:hAnsi="方正小标宋_GBK" w:eastAsia="方正小标宋_GBK" w:cs="方正小标宋_GBK"/>
          <w:spacing w:val="3"/>
          <w:sz w:val="35"/>
          <w:szCs w:val="35"/>
          <w:lang w:val="en-US" w:eastAsia="zh-CN"/>
        </w:rPr>
        <w:t xml:space="preserve">     </w:t>
      </w:r>
      <w:r>
        <w:rPr>
          <w:rFonts w:ascii="方正小标宋_GBK" w:hAnsi="方正小标宋_GBK" w:eastAsia="方正小标宋_GBK" w:cs="方正小标宋_GBK"/>
          <w:spacing w:val="3"/>
          <w:sz w:val="35"/>
          <w:szCs w:val="35"/>
        </w:rPr>
        <w:t>2024年</w:t>
      </w:r>
      <w:r>
        <w:rPr>
          <w:rFonts w:hint="eastAsia" w:ascii="方正小标宋_GBK" w:hAnsi="方正小标宋_GBK" w:eastAsia="方正小标宋_GBK" w:cs="方正小标宋_GBK"/>
          <w:spacing w:val="3"/>
          <w:sz w:val="35"/>
          <w:szCs w:val="35"/>
          <w:lang w:val="en-US" w:eastAsia="zh-CN"/>
        </w:rPr>
        <w:t xml:space="preserve">      深泽县</w:t>
      </w:r>
      <w:r>
        <w:rPr>
          <w:rFonts w:ascii="方正小标宋_GBK" w:hAnsi="方正小标宋_GBK" w:eastAsia="方正小标宋_GBK" w:cs="方正小标宋_GBK"/>
          <w:spacing w:val="3"/>
          <w:sz w:val="35"/>
          <w:szCs w:val="35"/>
        </w:rPr>
        <w:t>政府性基金收入决算表</w:t>
      </w:r>
    </w:p>
    <w:p w14:paraId="585FBF2F">
      <w:pPr>
        <w:spacing w:before="258" w:line="222" w:lineRule="auto"/>
        <w:ind w:left="8297"/>
        <w:rPr>
          <w:rFonts w:ascii="方正仿宋_GB2312" w:hAnsi="方正仿宋_GB2312" w:eastAsia="方正仿宋_GB2312" w:cs="方正仿宋_GB2312"/>
          <w:sz w:val="19"/>
          <w:szCs w:val="19"/>
        </w:rPr>
      </w:pPr>
      <w:r>
        <w:rPr>
          <w:rFonts w:ascii="方正仿宋_GB2312" w:hAnsi="方正仿宋_GB2312" w:eastAsia="方正仿宋_GB2312" w:cs="方正仿宋_GB2312"/>
          <w:spacing w:val="8"/>
          <w:sz w:val="19"/>
          <w:szCs w:val="19"/>
        </w:rPr>
        <w:t>单位：万元</w:t>
      </w:r>
    </w:p>
    <w:p w14:paraId="7CFABAAC">
      <w:pPr>
        <w:spacing w:line="89" w:lineRule="exact"/>
      </w:pPr>
    </w:p>
    <w:tbl>
      <w:tblPr>
        <w:tblStyle w:val="6"/>
        <w:tblW w:w="9331" w:type="dxa"/>
        <w:tblInd w:w="0" w:type="dxa"/>
        <w:tblBorders>
          <w:top w:val="single" w:color="000000" w:sz="14" w:space="0"/>
          <w:left w:val="single" w:color="000000" w:sz="14" w:space="0"/>
          <w:bottom w:val="single" w:color="000000" w:sz="14" w:space="0"/>
          <w:right w:val="single" w:color="000000" w:sz="14" w:space="0"/>
          <w:insideH w:val="single" w:color="000000" w:sz="14" w:space="0"/>
          <w:insideV w:val="single" w:color="000000" w:sz="14" w:space="0"/>
        </w:tblBorders>
        <w:tblLayout w:type="fixed"/>
        <w:tblCellMar>
          <w:top w:w="0" w:type="dxa"/>
          <w:left w:w="0" w:type="dxa"/>
          <w:bottom w:w="0" w:type="dxa"/>
          <w:right w:w="0" w:type="dxa"/>
        </w:tblCellMar>
      </w:tblPr>
      <w:tblGrid>
        <w:gridCol w:w="4197"/>
        <w:gridCol w:w="1476"/>
        <w:gridCol w:w="1368"/>
        <w:gridCol w:w="1128"/>
        <w:gridCol w:w="1162"/>
      </w:tblGrid>
      <w:tr w14:paraId="118C1A07">
        <w:tblPrEx>
          <w:tblBorders>
            <w:top w:val="single" w:color="000000" w:sz="14" w:space="0"/>
            <w:left w:val="single" w:color="000000" w:sz="14" w:space="0"/>
            <w:bottom w:val="single" w:color="000000" w:sz="14" w:space="0"/>
            <w:right w:val="single" w:color="000000" w:sz="14" w:space="0"/>
            <w:insideH w:val="single" w:color="000000" w:sz="14" w:space="0"/>
            <w:insideV w:val="single" w:color="000000" w:sz="14" w:space="0"/>
          </w:tblBorders>
          <w:tblCellMar>
            <w:top w:w="0" w:type="dxa"/>
            <w:left w:w="0" w:type="dxa"/>
            <w:bottom w:w="0" w:type="dxa"/>
            <w:right w:w="0" w:type="dxa"/>
          </w:tblCellMar>
        </w:tblPrEx>
        <w:trPr>
          <w:trHeight w:val="813" w:hRule="atLeast"/>
        </w:trPr>
        <w:tc>
          <w:tcPr>
            <w:tcW w:w="4197" w:type="dxa"/>
            <w:tcBorders>
              <w:left w:val="nil"/>
              <w:right w:val="single" w:color="000000" w:sz="6" w:space="0"/>
            </w:tcBorders>
            <w:vAlign w:val="top"/>
          </w:tcPr>
          <w:p w14:paraId="67C2DA78">
            <w:pPr>
              <w:keepNext w:val="0"/>
              <w:keepLines w:val="0"/>
              <w:widowControl/>
              <w:suppressLineNumbers w:val="0"/>
              <w:spacing w:before="306" w:beforeAutospacing="0" w:after="0" w:afterAutospacing="0" w:line="222" w:lineRule="auto"/>
              <w:ind w:left="1284" w:right="0"/>
              <w:rPr>
                <w:rFonts w:hint="default" w:ascii="黑体" w:hAnsi="黑体" w:eastAsia="黑体" w:cs="黑体"/>
                <w:sz w:val="24"/>
                <w:szCs w:val="24"/>
              </w:rPr>
            </w:pPr>
            <w:r>
              <w:rPr>
                <w:rFonts w:hint="default" w:ascii="黑体" w:hAnsi="黑体" w:eastAsia="黑体" w:cs="黑体"/>
                <w:spacing w:val="-9"/>
                <w:sz w:val="24"/>
                <w:szCs w:val="24"/>
              </w:rPr>
              <w:t>预算科目</w:t>
            </w:r>
          </w:p>
        </w:tc>
        <w:tc>
          <w:tcPr>
            <w:tcW w:w="1476" w:type="dxa"/>
            <w:tcBorders>
              <w:left w:val="single" w:color="000000" w:sz="6" w:space="0"/>
              <w:right w:val="single" w:color="000000" w:sz="6" w:space="0"/>
            </w:tcBorders>
            <w:vAlign w:val="top"/>
          </w:tcPr>
          <w:p w14:paraId="0BAD3EBD">
            <w:pPr>
              <w:keepNext w:val="0"/>
              <w:keepLines w:val="0"/>
              <w:widowControl/>
              <w:suppressLineNumbers w:val="0"/>
              <w:spacing w:before="159" w:beforeAutospacing="0" w:after="0" w:afterAutospacing="0" w:line="227" w:lineRule="auto"/>
              <w:ind w:left="392" w:right="361" w:firstLine="117"/>
              <w:rPr>
                <w:rFonts w:hint="default" w:ascii="黑体" w:hAnsi="黑体" w:eastAsia="黑体" w:cs="黑体"/>
                <w:sz w:val="24"/>
                <w:szCs w:val="24"/>
              </w:rPr>
            </w:pPr>
            <w:r>
              <w:rPr>
                <w:rFonts w:hint="default" w:ascii="黑体" w:hAnsi="黑体" w:eastAsia="黑体" w:cs="黑体"/>
                <w:spacing w:val="-6"/>
                <w:sz w:val="24"/>
                <w:szCs w:val="24"/>
              </w:rPr>
              <w:t>年初</w:t>
            </w:r>
            <w:r>
              <w:rPr>
                <w:rFonts w:hint="default" w:ascii="黑体" w:hAnsi="黑体" w:eastAsia="黑体" w:cs="黑体"/>
                <w:spacing w:val="-5"/>
                <w:sz w:val="24"/>
                <w:szCs w:val="24"/>
              </w:rPr>
              <w:t>预算数</w:t>
            </w:r>
          </w:p>
        </w:tc>
        <w:tc>
          <w:tcPr>
            <w:tcW w:w="1368" w:type="dxa"/>
            <w:tcBorders>
              <w:left w:val="single" w:color="000000" w:sz="6" w:space="0"/>
              <w:right w:val="single" w:color="000000" w:sz="6" w:space="0"/>
            </w:tcBorders>
            <w:vAlign w:val="top"/>
          </w:tcPr>
          <w:p w14:paraId="7D56572E">
            <w:pPr>
              <w:keepNext w:val="0"/>
              <w:keepLines w:val="0"/>
              <w:widowControl/>
              <w:suppressLineNumbers w:val="0"/>
              <w:spacing w:before="306" w:beforeAutospacing="0" w:after="0" w:afterAutospacing="0" w:line="222" w:lineRule="auto"/>
              <w:ind w:left="336" w:right="0"/>
              <w:rPr>
                <w:rFonts w:hint="default" w:ascii="黑体" w:hAnsi="黑体" w:eastAsia="黑体" w:cs="黑体"/>
                <w:sz w:val="24"/>
                <w:szCs w:val="24"/>
              </w:rPr>
            </w:pPr>
            <w:r>
              <w:rPr>
                <w:rFonts w:hint="default" w:ascii="黑体" w:hAnsi="黑体" w:eastAsia="黑体" w:cs="黑体"/>
                <w:spacing w:val="-4"/>
                <w:sz w:val="24"/>
                <w:szCs w:val="24"/>
              </w:rPr>
              <w:t>决算数</w:t>
            </w:r>
          </w:p>
        </w:tc>
        <w:tc>
          <w:tcPr>
            <w:tcW w:w="1128" w:type="dxa"/>
            <w:tcBorders>
              <w:left w:val="single" w:color="000000" w:sz="6" w:space="0"/>
              <w:right w:val="single" w:color="000000" w:sz="6" w:space="0"/>
            </w:tcBorders>
            <w:vAlign w:val="top"/>
          </w:tcPr>
          <w:p w14:paraId="614B54F4">
            <w:pPr>
              <w:keepNext w:val="0"/>
              <w:keepLines w:val="0"/>
              <w:widowControl/>
              <w:suppressLineNumbers w:val="0"/>
              <w:spacing w:before="159" w:beforeAutospacing="0" w:after="0" w:afterAutospacing="0" w:line="238" w:lineRule="auto"/>
              <w:ind w:left="476" w:right="65" w:hanging="380"/>
              <w:rPr>
                <w:rFonts w:hint="default" w:ascii="黑体" w:hAnsi="黑体" w:eastAsia="黑体" w:cs="黑体"/>
                <w:sz w:val="24"/>
                <w:szCs w:val="24"/>
              </w:rPr>
            </w:pPr>
            <w:r>
              <w:rPr>
                <w:rFonts w:hint="default" w:ascii="黑体" w:hAnsi="黑体" w:eastAsia="黑体" w:cs="黑体"/>
                <w:spacing w:val="-3"/>
                <w:sz w:val="24"/>
                <w:szCs w:val="24"/>
              </w:rPr>
              <w:t>完成预算</w:t>
            </w:r>
            <w:r>
              <w:rPr>
                <w:rFonts w:hint="default" w:ascii="黑体" w:hAnsi="黑体" w:eastAsia="黑体" w:cs="黑体"/>
                <w:spacing w:val="22"/>
                <w:w w:val="132"/>
                <w:sz w:val="24"/>
                <w:szCs w:val="24"/>
              </w:rPr>
              <w:t>%</w:t>
            </w:r>
          </w:p>
        </w:tc>
        <w:tc>
          <w:tcPr>
            <w:tcW w:w="1162" w:type="dxa"/>
            <w:tcBorders>
              <w:left w:val="single" w:color="000000" w:sz="6" w:space="0"/>
              <w:right w:val="nil"/>
            </w:tcBorders>
            <w:vAlign w:val="top"/>
          </w:tcPr>
          <w:p w14:paraId="360D9A2D">
            <w:pPr>
              <w:keepNext w:val="0"/>
              <w:keepLines w:val="0"/>
              <w:widowControl/>
              <w:suppressLineNumbers w:val="0"/>
              <w:tabs>
                <w:tab w:val="left" w:pos="342"/>
              </w:tabs>
              <w:spacing w:before="34" w:beforeAutospacing="0" w:after="0" w:afterAutospacing="0" w:line="197" w:lineRule="auto"/>
              <w:ind w:left="129" w:right="124" w:firstLine="111"/>
              <w:jc w:val="both"/>
              <w:rPr>
                <w:rFonts w:hint="default" w:ascii="黑体" w:hAnsi="黑体" w:eastAsia="黑体" w:cs="黑体"/>
                <w:sz w:val="24"/>
                <w:szCs w:val="24"/>
              </w:rPr>
            </w:pPr>
            <w:r>
              <w:rPr>
                <w:rFonts w:hint="default" w:ascii="黑体" w:hAnsi="黑体" w:eastAsia="黑体" w:cs="黑体"/>
                <w:spacing w:val="-8"/>
                <w:sz w:val="24"/>
                <w:szCs w:val="24"/>
              </w:rPr>
              <w:t>比上年</w:t>
            </w:r>
            <w:r>
              <w:rPr>
                <w:rFonts w:hint="default" w:ascii="黑体" w:hAnsi="黑体" w:eastAsia="黑体" w:cs="黑体"/>
                <w:spacing w:val="-15"/>
                <w:sz w:val="24"/>
                <w:szCs w:val="24"/>
              </w:rPr>
              <w:t>（同比）</w:t>
            </w:r>
            <w:r>
              <w:rPr>
                <w:rFonts w:hint="default" w:ascii="黑体" w:hAnsi="黑体" w:eastAsia="黑体" w:cs="黑体"/>
                <w:sz w:val="24"/>
                <w:szCs w:val="24"/>
              </w:rPr>
              <w:tab/>
            </w:r>
            <w:r>
              <w:rPr>
                <w:rFonts w:hint="default" w:ascii="黑体" w:hAnsi="黑体" w:eastAsia="黑体" w:cs="黑体"/>
                <w:spacing w:val="29"/>
                <w:sz w:val="24"/>
                <w:szCs w:val="24"/>
              </w:rPr>
              <w:t>+-%</w:t>
            </w:r>
          </w:p>
        </w:tc>
      </w:tr>
      <w:tr w14:paraId="71A222B3">
        <w:tblPrEx>
          <w:tblBorders>
            <w:top w:val="single" w:color="000000" w:sz="14" w:space="0"/>
            <w:left w:val="single" w:color="000000" w:sz="14" w:space="0"/>
            <w:bottom w:val="single" w:color="000000" w:sz="14" w:space="0"/>
            <w:right w:val="single" w:color="000000" w:sz="14" w:space="0"/>
            <w:insideH w:val="single" w:color="000000" w:sz="14" w:space="0"/>
            <w:insideV w:val="single" w:color="000000" w:sz="14" w:space="0"/>
          </w:tblBorders>
          <w:tblCellMar>
            <w:top w:w="0" w:type="dxa"/>
            <w:left w:w="0" w:type="dxa"/>
            <w:bottom w:w="0" w:type="dxa"/>
            <w:right w:w="0" w:type="dxa"/>
          </w:tblCellMar>
        </w:tblPrEx>
        <w:trPr>
          <w:trHeight w:val="4519" w:hRule="atLeast"/>
        </w:trPr>
        <w:tc>
          <w:tcPr>
            <w:tcW w:w="4197" w:type="dxa"/>
            <w:tcBorders>
              <w:left w:val="nil"/>
              <w:right w:val="single" w:color="000000" w:sz="6" w:space="0"/>
            </w:tcBorders>
            <w:vAlign w:val="top"/>
          </w:tcPr>
          <w:p w14:paraId="3C80BE74">
            <w:pPr>
              <w:keepNext w:val="0"/>
              <w:keepLines w:val="0"/>
              <w:widowControl/>
              <w:suppressLineNumbers w:val="0"/>
              <w:spacing w:before="89" w:beforeAutospacing="0" w:after="0" w:afterAutospacing="0" w:line="230" w:lineRule="auto"/>
              <w:ind w:left="80" w:right="0"/>
              <w:rPr>
                <w:rFonts w:hint="default" w:ascii="方正仿宋_GBK" w:hAnsi="方正仿宋_GBK" w:eastAsia="方正仿宋_GBK" w:cs="方正仿宋_GBK"/>
                <w:sz w:val="22"/>
                <w:szCs w:val="22"/>
              </w:rPr>
            </w:pPr>
            <w:r>
              <w:rPr>
                <w:rFonts w:hint="default" w:ascii="方正仿宋_GBK" w:hAnsi="方正仿宋_GBK" w:eastAsia="方正仿宋_GBK" w:cs="方正仿宋_GBK"/>
                <w:spacing w:val="-1"/>
                <w:sz w:val="22"/>
                <w:szCs w:val="22"/>
              </w:rPr>
              <w:t>一、国家电影事业发展专项资金收入</w:t>
            </w:r>
          </w:p>
          <w:p w14:paraId="1695E373">
            <w:pPr>
              <w:keepNext w:val="0"/>
              <w:keepLines w:val="0"/>
              <w:widowControl/>
              <w:suppressLineNumbers w:val="0"/>
              <w:spacing w:before="205" w:beforeAutospacing="0" w:after="0" w:afterAutospacing="0" w:line="230" w:lineRule="auto"/>
              <w:ind w:left="77" w:right="0"/>
              <w:rPr>
                <w:rFonts w:hint="default" w:ascii="方正仿宋_GBK" w:hAnsi="方正仿宋_GBK" w:eastAsia="方正仿宋_GBK" w:cs="方正仿宋_GBK"/>
                <w:spacing w:val="-1"/>
                <w:sz w:val="22"/>
                <w:szCs w:val="22"/>
                <w:lang w:val="en-US" w:eastAsia="zh-CN"/>
              </w:rPr>
            </w:pPr>
            <w:r>
              <w:rPr>
                <w:rFonts w:hint="eastAsia" w:ascii="方正仿宋_GBK" w:hAnsi="方正仿宋_GBK" w:eastAsia="方正仿宋_GBK" w:cs="方正仿宋_GBK"/>
                <w:spacing w:val="-1"/>
                <w:sz w:val="22"/>
                <w:szCs w:val="22"/>
                <w:lang w:val="en-US" w:eastAsia="zh-CN"/>
              </w:rPr>
              <w:t>二、国有土地收益基金收入</w:t>
            </w:r>
          </w:p>
          <w:p w14:paraId="0CEF8CBE">
            <w:pPr>
              <w:keepNext w:val="0"/>
              <w:keepLines w:val="0"/>
              <w:widowControl/>
              <w:suppressLineNumbers w:val="0"/>
              <w:spacing w:before="205" w:beforeAutospacing="0" w:after="0" w:afterAutospacing="0" w:line="230" w:lineRule="auto"/>
              <w:ind w:left="77" w:right="0"/>
              <w:rPr>
                <w:rFonts w:hint="default" w:ascii="方正仿宋_GBK" w:hAnsi="方正仿宋_GBK" w:eastAsia="方正仿宋_GBK" w:cs="方正仿宋_GBK"/>
                <w:sz w:val="22"/>
                <w:szCs w:val="22"/>
              </w:rPr>
            </w:pPr>
            <w:r>
              <w:rPr>
                <w:rFonts w:hint="eastAsia" w:ascii="方正仿宋_GBK" w:hAnsi="方正仿宋_GBK" w:eastAsia="方正仿宋_GBK" w:cs="方正仿宋_GBK"/>
                <w:spacing w:val="-1"/>
                <w:sz w:val="22"/>
                <w:szCs w:val="22"/>
                <w:lang w:val="en-US" w:eastAsia="zh-CN"/>
              </w:rPr>
              <w:t>三</w:t>
            </w:r>
            <w:r>
              <w:rPr>
                <w:rFonts w:hint="default" w:ascii="方正仿宋_GBK" w:hAnsi="方正仿宋_GBK" w:eastAsia="方正仿宋_GBK" w:cs="方正仿宋_GBK"/>
                <w:spacing w:val="-1"/>
                <w:sz w:val="22"/>
                <w:szCs w:val="22"/>
              </w:rPr>
              <w:t>、农业土地开发资金收入</w:t>
            </w:r>
          </w:p>
          <w:p w14:paraId="4E62F258">
            <w:pPr>
              <w:keepNext w:val="0"/>
              <w:keepLines w:val="0"/>
              <w:widowControl/>
              <w:suppressLineNumbers w:val="0"/>
              <w:spacing w:before="203" w:beforeAutospacing="0" w:after="0" w:afterAutospacing="0" w:line="231" w:lineRule="auto"/>
              <w:ind w:left="80" w:right="0"/>
              <w:rPr>
                <w:rFonts w:hint="default" w:ascii="方正仿宋_GBK" w:hAnsi="方正仿宋_GBK" w:eastAsia="方正仿宋_GBK" w:cs="方正仿宋_GBK"/>
                <w:sz w:val="22"/>
                <w:szCs w:val="22"/>
              </w:rPr>
            </w:pPr>
            <w:r>
              <w:rPr>
                <w:rFonts w:hint="eastAsia" w:ascii="方正仿宋_GBK" w:hAnsi="方正仿宋_GBK" w:eastAsia="方正仿宋_GBK" w:cs="方正仿宋_GBK"/>
                <w:spacing w:val="-2"/>
                <w:sz w:val="22"/>
                <w:szCs w:val="22"/>
                <w:lang w:val="en-US" w:eastAsia="zh-CN"/>
              </w:rPr>
              <w:t>四</w:t>
            </w:r>
            <w:r>
              <w:rPr>
                <w:rFonts w:hint="default" w:ascii="方正仿宋_GBK" w:hAnsi="方正仿宋_GBK" w:eastAsia="方正仿宋_GBK" w:cs="方正仿宋_GBK"/>
                <w:spacing w:val="-2"/>
                <w:sz w:val="22"/>
                <w:szCs w:val="22"/>
              </w:rPr>
              <w:t>、国有土地使用权出让收入</w:t>
            </w:r>
          </w:p>
          <w:p w14:paraId="095E1810">
            <w:pPr>
              <w:keepNext w:val="0"/>
              <w:keepLines w:val="0"/>
              <w:widowControl/>
              <w:suppressLineNumbers w:val="0"/>
              <w:spacing w:before="164" w:beforeAutospacing="0" w:after="0" w:afterAutospacing="0" w:line="233" w:lineRule="auto"/>
              <w:ind w:left="96" w:right="0"/>
              <w:rPr>
                <w:rFonts w:hint="default" w:ascii="方正仿宋_GBK" w:hAnsi="方正仿宋_GBK" w:eastAsia="方正仿宋_GBK" w:cs="方正仿宋_GBK"/>
                <w:sz w:val="22"/>
                <w:szCs w:val="22"/>
              </w:rPr>
            </w:pPr>
            <w:r>
              <w:rPr>
                <w:rFonts w:hint="eastAsia" w:ascii="方正仿宋_GBK" w:hAnsi="方正仿宋_GBK" w:eastAsia="方正仿宋_GBK" w:cs="方正仿宋_GBK"/>
                <w:spacing w:val="-4"/>
                <w:sz w:val="22"/>
                <w:szCs w:val="22"/>
                <w:lang w:val="en-US" w:eastAsia="zh-CN"/>
              </w:rPr>
              <w:t>五</w:t>
            </w:r>
            <w:r>
              <w:rPr>
                <w:rFonts w:hint="default" w:ascii="方正仿宋_GBK" w:hAnsi="方正仿宋_GBK" w:eastAsia="方正仿宋_GBK" w:cs="方正仿宋_GBK"/>
                <w:spacing w:val="-4"/>
                <w:sz w:val="22"/>
                <w:szCs w:val="22"/>
              </w:rPr>
              <w:t>、彩票公益金收入</w:t>
            </w:r>
          </w:p>
          <w:p w14:paraId="384566BF">
            <w:pPr>
              <w:keepNext w:val="0"/>
              <w:keepLines w:val="0"/>
              <w:widowControl/>
              <w:suppressLineNumbers w:val="0"/>
              <w:spacing w:before="199" w:beforeAutospacing="0" w:after="0" w:afterAutospacing="0" w:line="230" w:lineRule="auto"/>
              <w:ind w:left="74" w:right="0"/>
              <w:rPr>
                <w:rFonts w:hint="default" w:ascii="方正仿宋_GBK" w:hAnsi="方正仿宋_GBK" w:eastAsia="方正仿宋_GBK" w:cs="方正仿宋_GBK"/>
                <w:sz w:val="22"/>
                <w:szCs w:val="22"/>
                <w:lang w:val="en-US" w:eastAsia="zh-CN"/>
              </w:rPr>
            </w:pPr>
            <w:r>
              <w:rPr>
                <w:rFonts w:hint="eastAsia" w:ascii="方正仿宋_GBK" w:hAnsi="方正仿宋_GBK" w:eastAsia="方正仿宋_GBK" w:cs="方正仿宋_GBK"/>
                <w:spacing w:val="-1"/>
                <w:sz w:val="22"/>
                <w:szCs w:val="22"/>
                <w:lang w:val="en-US" w:eastAsia="zh-CN"/>
              </w:rPr>
              <w:t>六</w:t>
            </w:r>
            <w:r>
              <w:rPr>
                <w:rFonts w:hint="default" w:ascii="方正仿宋_GBK" w:hAnsi="方正仿宋_GBK" w:eastAsia="方正仿宋_GBK" w:cs="方正仿宋_GBK"/>
                <w:spacing w:val="-1"/>
                <w:sz w:val="22"/>
                <w:szCs w:val="22"/>
              </w:rPr>
              <w:t>、</w:t>
            </w:r>
            <w:r>
              <w:rPr>
                <w:rFonts w:hint="eastAsia" w:ascii="方正仿宋_GBK" w:hAnsi="方正仿宋_GBK" w:eastAsia="方正仿宋_GBK" w:cs="方正仿宋_GBK"/>
                <w:spacing w:val="-1"/>
                <w:sz w:val="22"/>
                <w:szCs w:val="22"/>
                <w:lang w:val="en-US" w:eastAsia="zh-CN"/>
              </w:rPr>
              <w:t>城镇基础设施配套费收入</w:t>
            </w:r>
          </w:p>
          <w:p w14:paraId="14B93CA5">
            <w:pPr>
              <w:keepNext w:val="0"/>
              <w:keepLines w:val="0"/>
              <w:widowControl/>
              <w:suppressLineNumbers w:val="0"/>
              <w:spacing w:before="205" w:beforeAutospacing="0" w:after="0" w:afterAutospacing="0" w:line="229" w:lineRule="auto"/>
              <w:ind w:left="79" w:right="0"/>
              <w:rPr>
                <w:rFonts w:hint="default" w:ascii="方正仿宋_GBK" w:hAnsi="方正仿宋_GBK" w:eastAsia="方正仿宋_GBK" w:cs="方正仿宋_GBK"/>
                <w:sz w:val="22"/>
                <w:szCs w:val="22"/>
                <w:lang w:val="en-US" w:eastAsia="zh-CN"/>
              </w:rPr>
            </w:pPr>
            <w:r>
              <w:rPr>
                <w:rFonts w:hint="eastAsia" w:ascii="方正仿宋_GBK" w:hAnsi="方正仿宋_GBK" w:eastAsia="方正仿宋_GBK" w:cs="方正仿宋_GBK"/>
                <w:spacing w:val="-2"/>
                <w:sz w:val="22"/>
                <w:szCs w:val="22"/>
                <w:lang w:val="en-US" w:eastAsia="zh-CN"/>
              </w:rPr>
              <w:t>七</w:t>
            </w:r>
            <w:r>
              <w:rPr>
                <w:rFonts w:hint="default" w:ascii="方正仿宋_GBK" w:hAnsi="方正仿宋_GBK" w:eastAsia="方正仿宋_GBK" w:cs="方正仿宋_GBK"/>
                <w:spacing w:val="-2"/>
                <w:sz w:val="22"/>
                <w:szCs w:val="22"/>
              </w:rPr>
              <w:t>、</w:t>
            </w:r>
            <w:r>
              <w:rPr>
                <w:rFonts w:hint="eastAsia" w:ascii="方正仿宋_GBK" w:hAnsi="方正仿宋_GBK" w:eastAsia="方正仿宋_GBK" w:cs="方正仿宋_GBK"/>
                <w:spacing w:val="-2"/>
                <w:sz w:val="22"/>
                <w:szCs w:val="22"/>
                <w:lang w:val="en-US" w:eastAsia="zh-CN"/>
              </w:rPr>
              <w:t>污水处理费收入</w:t>
            </w:r>
          </w:p>
          <w:p w14:paraId="4FCA2B51">
            <w:pPr>
              <w:keepNext w:val="0"/>
              <w:keepLines w:val="0"/>
              <w:widowControl/>
              <w:suppressLineNumbers w:val="0"/>
              <w:spacing w:before="73" w:beforeAutospacing="0" w:after="0" w:afterAutospacing="0" w:line="214" w:lineRule="auto"/>
              <w:ind w:left="528" w:right="820" w:hanging="453"/>
              <w:rPr>
                <w:rFonts w:hint="default" w:ascii="方正仿宋_GBK" w:hAnsi="方正仿宋_GBK" w:eastAsia="方正仿宋_GBK" w:cs="方正仿宋_GBK"/>
                <w:sz w:val="22"/>
                <w:szCs w:val="22"/>
              </w:rPr>
            </w:pPr>
            <w:r>
              <w:rPr>
                <w:rFonts w:hint="eastAsia" w:ascii="方正仿宋_GBK" w:hAnsi="方正仿宋_GBK" w:eastAsia="方正仿宋_GBK" w:cs="方正仿宋_GBK"/>
                <w:spacing w:val="-1"/>
                <w:sz w:val="22"/>
                <w:szCs w:val="22"/>
                <w:lang w:val="en-US" w:eastAsia="zh-CN"/>
              </w:rPr>
              <w:t>八</w:t>
            </w:r>
            <w:r>
              <w:rPr>
                <w:rFonts w:hint="default" w:ascii="方正仿宋_GBK" w:hAnsi="方正仿宋_GBK" w:eastAsia="方正仿宋_GBK" w:cs="方正仿宋_GBK"/>
                <w:spacing w:val="-1"/>
                <w:sz w:val="22"/>
                <w:szCs w:val="22"/>
              </w:rPr>
              <w:t>、彩票发行机构和彩票销售机构</w:t>
            </w:r>
            <w:r>
              <w:rPr>
                <w:rFonts w:hint="default" w:ascii="方正仿宋_GBK" w:hAnsi="方正仿宋_GBK" w:eastAsia="方正仿宋_GBK" w:cs="方正仿宋_GBK"/>
                <w:spacing w:val="-6"/>
                <w:sz w:val="22"/>
                <w:szCs w:val="22"/>
              </w:rPr>
              <w:t>的业务费用</w:t>
            </w:r>
          </w:p>
          <w:p w14:paraId="68463401">
            <w:pPr>
              <w:keepNext w:val="0"/>
              <w:keepLines w:val="0"/>
              <w:widowControl/>
              <w:suppressLineNumbers w:val="0"/>
              <w:spacing w:before="109" w:beforeAutospacing="0" w:after="0" w:afterAutospacing="0" w:line="230" w:lineRule="auto"/>
              <w:ind w:left="67" w:right="0"/>
              <w:rPr>
                <w:rFonts w:hint="default" w:ascii="方正仿宋_GBK" w:hAnsi="方正仿宋_GBK" w:eastAsia="方正仿宋_GBK" w:cs="方正仿宋_GBK"/>
                <w:sz w:val="22"/>
                <w:szCs w:val="22"/>
              </w:rPr>
            </w:pPr>
            <w:r>
              <w:rPr>
                <w:rFonts w:hint="eastAsia" w:ascii="方正仿宋_GBK" w:hAnsi="方正仿宋_GBK" w:eastAsia="方正仿宋_GBK" w:cs="方正仿宋_GBK"/>
                <w:spacing w:val="-1"/>
                <w:sz w:val="22"/>
                <w:szCs w:val="22"/>
                <w:lang w:val="en-US" w:eastAsia="zh-CN"/>
              </w:rPr>
              <w:t>九</w:t>
            </w:r>
            <w:r>
              <w:rPr>
                <w:rFonts w:hint="default" w:ascii="方正仿宋_GBK" w:hAnsi="方正仿宋_GBK" w:eastAsia="方正仿宋_GBK" w:cs="方正仿宋_GBK"/>
                <w:spacing w:val="-1"/>
                <w:sz w:val="22"/>
                <w:szCs w:val="22"/>
              </w:rPr>
              <w:t>、专项债券对应项目专项收入</w:t>
            </w:r>
          </w:p>
          <w:p w14:paraId="48219078">
            <w:pPr>
              <w:keepNext w:val="0"/>
              <w:keepLines w:val="0"/>
              <w:widowControl/>
              <w:suppressLineNumbers w:val="0"/>
              <w:spacing w:before="206" w:beforeAutospacing="0" w:after="0" w:afterAutospacing="0" w:line="230" w:lineRule="auto"/>
              <w:ind w:left="72" w:right="0"/>
              <w:rPr>
                <w:rFonts w:hint="default" w:ascii="方正仿宋_GBK" w:hAnsi="方正仿宋_GBK" w:eastAsia="方正仿宋_GBK" w:cs="方正仿宋_GBK"/>
                <w:sz w:val="22"/>
                <w:szCs w:val="22"/>
              </w:rPr>
            </w:pPr>
            <w:r>
              <w:rPr>
                <w:rFonts w:hint="eastAsia" w:ascii="方正仿宋_GBK" w:hAnsi="方正仿宋_GBK" w:eastAsia="方正仿宋_GBK" w:cs="方正仿宋_GBK"/>
                <w:spacing w:val="-1"/>
                <w:sz w:val="22"/>
                <w:szCs w:val="22"/>
                <w:lang w:val="en-US" w:eastAsia="zh-CN"/>
              </w:rPr>
              <w:t>十</w:t>
            </w:r>
            <w:r>
              <w:rPr>
                <w:rFonts w:hint="default" w:ascii="方正仿宋_GBK" w:hAnsi="方正仿宋_GBK" w:eastAsia="方正仿宋_GBK" w:cs="方正仿宋_GBK"/>
                <w:spacing w:val="-1"/>
                <w:sz w:val="22"/>
                <w:szCs w:val="22"/>
              </w:rPr>
              <w:t>、其他政府性基金收入</w:t>
            </w:r>
          </w:p>
        </w:tc>
        <w:tc>
          <w:tcPr>
            <w:tcW w:w="1476" w:type="dxa"/>
            <w:tcBorders>
              <w:left w:val="single" w:color="000000" w:sz="6" w:space="0"/>
              <w:right w:val="single" w:color="000000" w:sz="6" w:space="0"/>
            </w:tcBorders>
            <w:vAlign w:val="top"/>
          </w:tcPr>
          <w:p w14:paraId="5ADE24B6">
            <w:pPr>
              <w:keepNext w:val="0"/>
              <w:keepLines w:val="0"/>
              <w:widowControl/>
              <w:suppressLineNumbers w:val="0"/>
              <w:spacing w:before="70" w:beforeAutospacing="0" w:after="0" w:afterAutospacing="0" w:line="288" w:lineRule="exact"/>
              <w:ind w:left="949" w:right="0"/>
              <w:rPr>
                <w:rFonts w:hint="default" w:ascii="Times New Roman" w:hAnsi="Times New Roman" w:eastAsia="Times New Roman" w:cs="Times New Roman"/>
                <w:color w:val="FFFFFF" w:themeColor="background1"/>
                <w:sz w:val="22"/>
                <w:szCs w:val="22"/>
                <w14:textFill>
                  <w14:solidFill>
                    <w14:schemeClr w14:val="bg1"/>
                  </w14:solidFill>
                </w14:textFill>
              </w:rPr>
            </w:pPr>
            <w:r>
              <w:rPr>
                <w:rFonts w:hint="default" w:ascii="Times New Roman" w:hAnsi="Times New Roman" w:eastAsia="Times New Roman" w:cs="Times New Roman"/>
                <w:color w:val="FFFFFF" w:themeColor="background1"/>
                <w:spacing w:val="-1"/>
                <w:position w:val="1"/>
                <w:sz w:val="22"/>
                <w:szCs w:val="22"/>
                <w14:textFill>
                  <w14:solidFill>
                    <w14:schemeClr w14:val="bg1"/>
                  </w14:solidFill>
                </w14:textFill>
              </w:rPr>
              <w:t>4300</w:t>
            </w:r>
          </w:p>
          <w:p w14:paraId="18FA6229">
            <w:pPr>
              <w:keepNext w:val="0"/>
              <w:keepLines w:val="0"/>
              <w:widowControl/>
              <w:suppressLineNumbers w:val="0"/>
              <w:wordWrap w:val="0"/>
              <w:spacing w:before="225" w:beforeAutospacing="0" w:after="0" w:afterAutospacing="0" w:line="289" w:lineRule="exact"/>
              <w:ind w:left="0" w:right="0"/>
              <w:jc w:val="right"/>
              <w:rPr>
                <w:rFonts w:hint="default" w:ascii="Times New Roman" w:hAnsi="Times New Roman" w:eastAsia="宋体" w:cs="Times New Roman"/>
                <w:spacing w:val="-6"/>
                <w:position w:val="1"/>
                <w:sz w:val="22"/>
                <w:szCs w:val="22"/>
                <w:lang w:val="en-US" w:eastAsia="zh-CN"/>
              </w:rPr>
            </w:pPr>
            <w:r>
              <w:rPr>
                <w:rFonts w:hint="eastAsia" w:ascii="Times New Roman" w:hAnsi="Times New Roman" w:eastAsia="宋体" w:cs="Times New Roman"/>
                <w:spacing w:val="-6"/>
                <w:position w:val="1"/>
                <w:sz w:val="22"/>
                <w:szCs w:val="22"/>
                <w:lang w:val="en-US" w:eastAsia="zh-CN"/>
              </w:rPr>
              <w:t xml:space="preserve">1500 </w:t>
            </w:r>
          </w:p>
          <w:p w14:paraId="57F38E85">
            <w:pPr>
              <w:keepNext w:val="0"/>
              <w:keepLines w:val="0"/>
              <w:widowControl/>
              <w:suppressLineNumbers w:val="0"/>
              <w:wordWrap w:val="0"/>
              <w:spacing w:before="225" w:beforeAutospacing="0" w:after="0" w:afterAutospacing="0" w:line="289" w:lineRule="exact"/>
              <w:ind w:left="860" w:right="0"/>
              <w:jc w:val="right"/>
              <w:rPr>
                <w:rFonts w:hint="default" w:ascii="Times New Roman" w:hAnsi="Times New Roman" w:eastAsia="宋体" w:cs="Times New Roman"/>
                <w:sz w:val="22"/>
                <w:szCs w:val="22"/>
                <w:lang w:val="en-US" w:eastAsia="zh-CN"/>
              </w:rPr>
            </w:pPr>
            <w:r>
              <w:rPr>
                <w:rFonts w:hint="default" w:ascii="Times New Roman" w:hAnsi="Times New Roman" w:eastAsia="Times New Roman" w:cs="Times New Roman"/>
                <w:spacing w:val="-6"/>
                <w:position w:val="1"/>
                <w:sz w:val="22"/>
                <w:szCs w:val="22"/>
              </w:rPr>
              <w:t>1</w:t>
            </w:r>
            <w:r>
              <w:rPr>
                <w:rFonts w:hint="eastAsia" w:ascii="Times New Roman" w:hAnsi="Times New Roman" w:eastAsia="宋体" w:cs="Times New Roman"/>
                <w:spacing w:val="-6"/>
                <w:position w:val="1"/>
                <w:sz w:val="22"/>
                <w:szCs w:val="22"/>
                <w:lang w:val="en-US" w:eastAsia="zh-CN"/>
              </w:rPr>
              <w:t xml:space="preserve">50 </w:t>
            </w:r>
          </w:p>
          <w:p w14:paraId="15FC2B9D">
            <w:pPr>
              <w:keepNext w:val="0"/>
              <w:keepLines w:val="0"/>
              <w:widowControl/>
              <w:suppressLineNumbers w:val="0"/>
              <w:wordWrap w:val="0"/>
              <w:spacing w:before="184" w:beforeAutospacing="0" w:after="0" w:afterAutospacing="0" w:line="289" w:lineRule="exact"/>
              <w:ind w:left="750" w:right="0"/>
              <w:jc w:val="right"/>
              <w:rPr>
                <w:rFonts w:hint="default" w:ascii="Times New Roman" w:hAnsi="Times New Roman" w:eastAsia="宋体" w:cs="Times New Roman"/>
                <w:sz w:val="22"/>
                <w:szCs w:val="22"/>
                <w:lang w:val="en-US" w:eastAsia="zh-CN"/>
              </w:rPr>
            </w:pPr>
            <w:r>
              <w:rPr>
                <w:rFonts w:hint="eastAsia" w:ascii="Times New Roman" w:hAnsi="Times New Roman" w:eastAsia="宋体" w:cs="Times New Roman"/>
                <w:spacing w:val="-5"/>
                <w:position w:val="1"/>
                <w:sz w:val="22"/>
                <w:szCs w:val="22"/>
                <w:lang w:val="en-US" w:eastAsia="zh-CN"/>
              </w:rPr>
              <w:t xml:space="preserve">21850 </w:t>
            </w:r>
          </w:p>
          <w:p w14:paraId="75EE2CEE">
            <w:pPr>
              <w:keepNext w:val="0"/>
              <w:keepLines w:val="0"/>
              <w:widowControl/>
              <w:suppressLineNumbers w:val="0"/>
              <w:wordWrap w:val="0"/>
              <w:spacing w:before="222" w:beforeAutospacing="0" w:after="0" w:afterAutospacing="0" w:line="288" w:lineRule="exact"/>
              <w:ind w:left="954" w:right="0"/>
              <w:jc w:val="right"/>
              <w:rPr>
                <w:rFonts w:hint="eastAsia" w:ascii="Times New Roman" w:hAnsi="Times New Roman" w:eastAsia="宋体" w:cs="Times New Roman"/>
                <w:sz w:val="22"/>
                <w:szCs w:val="22"/>
                <w:lang w:val="en-US" w:eastAsia="zh-CN"/>
              </w:rPr>
            </w:pPr>
            <w:r>
              <w:rPr>
                <w:rFonts w:hint="eastAsia" w:ascii="Times New Roman" w:hAnsi="Times New Roman" w:eastAsia="宋体" w:cs="Times New Roman"/>
                <w:spacing w:val="-3"/>
                <w:position w:val="1"/>
                <w:sz w:val="22"/>
                <w:szCs w:val="22"/>
                <w:lang w:val="en-US" w:eastAsia="zh-CN"/>
              </w:rPr>
              <w:t>2</w:t>
            </w:r>
            <w:r>
              <w:rPr>
                <w:rFonts w:hint="default" w:ascii="Times New Roman" w:hAnsi="Times New Roman" w:eastAsia="Times New Roman" w:cs="Times New Roman"/>
                <w:spacing w:val="-3"/>
                <w:position w:val="1"/>
                <w:sz w:val="22"/>
                <w:szCs w:val="22"/>
              </w:rPr>
              <w:t>00</w:t>
            </w:r>
            <w:r>
              <w:rPr>
                <w:rFonts w:hint="eastAsia" w:ascii="Times New Roman" w:hAnsi="Times New Roman" w:eastAsia="宋体" w:cs="Times New Roman"/>
                <w:spacing w:val="-3"/>
                <w:position w:val="1"/>
                <w:sz w:val="22"/>
                <w:szCs w:val="22"/>
                <w:lang w:val="en-US" w:eastAsia="zh-CN"/>
              </w:rPr>
              <w:t xml:space="preserve"> </w:t>
            </w:r>
          </w:p>
          <w:p w14:paraId="7FD8A03A">
            <w:pPr>
              <w:keepNext w:val="0"/>
              <w:keepLines w:val="0"/>
              <w:widowControl/>
              <w:suppressLineNumbers w:val="0"/>
              <w:wordWrap w:val="0"/>
              <w:spacing w:before="226" w:beforeAutospacing="0" w:after="0" w:afterAutospacing="0" w:line="288" w:lineRule="exact"/>
              <w:ind w:left="844" w:right="0"/>
              <w:jc w:val="right"/>
              <w:rPr>
                <w:rFonts w:hint="default" w:ascii="Times New Roman" w:hAnsi="Times New Roman" w:eastAsia="Times New Roman" w:cs="Times New Roman"/>
                <w:sz w:val="22"/>
                <w:szCs w:val="22"/>
                <w:lang w:val="en-US"/>
              </w:rPr>
            </w:pPr>
            <w:r>
              <w:rPr>
                <w:rFonts w:hint="eastAsia" w:ascii="Times New Roman" w:hAnsi="Times New Roman" w:eastAsia="宋体" w:cs="Times New Roman"/>
                <w:spacing w:val="-2"/>
                <w:position w:val="1"/>
                <w:sz w:val="22"/>
                <w:szCs w:val="22"/>
                <w:lang w:val="en-US" w:eastAsia="zh-CN"/>
              </w:rPr>
              <w:t xml:space="preserve">200 </w:t>
            </w:r>
          </w:p>
          <w:p w14:paraId="23EA7443">
            <w:pPr>
              <w:keepNext w:val="0"/>
              <w:keepLines w:val="0"/>
              <w:widowControl/>
              <w:suppressLineNumbers w:val="0"/>
              <w:wordWrap w:val="0"/>
              <w:spacing w:before="225" w:beforeAutospacing="0" w:after="0" w:afterAutospacing="0" w:line="288" w:lineRule="exact"/>
              <w:ind w:left="844" w:right="0"/>
              <w:jc w:val="right"/>
              <w:rPr>
                <w:rFonts w:hint="default" w:ascii="Times New Roman" w:hAnsi="Times New Roman" w:eastAsia="Times New Roman" w:cs="Times New Roman"/>
                <w:sz w:val="22"/>
                <w:szCs w:val="22"/>
                <w:lang w:val="en-US"/>
              </w:rPr>
            </w:pPr>
            <w:r>
              <w:rPr>
                <w:rFonts w:hint="eastAsia" w:ascii="Times New Roman" w:hAnsi="Times New Roman" w:eastAsia="宋体" w:cs="Times New Roman"/>
                <w:spacing w:val="-2"/>
                <w:position w:val="1"/>
                <w:sz w:val="22"/>
                <w:szCs w:val="22"/>
                <w:lang w:val="en-US" w:eastAsia="zh-CN"/>
              </w:rPr>
              <w:t xml:space="preserve">600 </w:t>
            </w:r>
          </w:p>
          <w:p w14:paraId="38198033">
            <w:pPr>
              <w:keepNext w:val="0"/>
              <w:keepLines w:val="0"/>
              <w:widowControl/>
              <w:suppressLineNumbers w:val="0"/>
              <w:spacing w:before="264" w:beforeAutospacing="0" w:after="0" w:afterAutospacing="0" w:line="288" w:lineRule="exact"/>
              <w:ind w:left="729" w:right="0"/>
              <w:rPr>
                <w:rFonts w:hint="default" w:ascii="Times New Roman" w:hAnsi="Times New Roman" w:eastAsia="Times New Roman" w:cs="Times New Roman"/>
                <w:sz w:val="22"/>
                <w:szCs w:val="22"/>
              </w:rPr>
            </w:pPr>
          </w:p>
        </w:tc>
        <w:tc>
          <w:tcPr>
            <w:tcW w:w="1368" w:type="dxa"/>
            <w:tcBorders>
              <w:left w:val="single" w:color="000000" w:sz="6" w:space="0"/>
              <w:right w:val="single" w:color="000000" w:sz="6" w:space="0"/>
            </w:tcBorders>
            <w:vAlign w:val="top"/>
          </w:tcPr>
          <w:p w14:paraId="1A6C98FC">
            <w:pPr>
              <w:keepNext w:val="0"/>
              <w:keepLines w:val="0"/>
              <w:widowControl/>
              <w:suppressLineNumbers w:val="0"/>
              <w:spacing w:before="70" w:beforeAutospacing="0" w:after="0" w:afterAutospacing="0" w:line="288" w:lineRule="exact"/>
              <w:ind w:left="841" w:right="0"/>
              <w:rPr>
                <w:rFonts w:hint="default" w:ascii="Times New Roman" w:hAnsi="Times New Roman" w:eastAsia="Times New Roman" w:cs="Times New Roman"/>
                <w:color w:val="FFFFFF" w:themeColor="background1"/>
                <w:sz w:val="22"/>
                <w:szCs w:val="22"/>
                <w14:textFill>
                  <w14:solidFill>
                    <w14:schemeClr w14:val="bg1"/>
                  </w14:solidFill>
                </w14:textFill>
              </w:rPr>
            </w:pPr>
            <w:r>
              <w:rPr>
                <w:rFonts w:hint="default" w:ascii="Times New Roman" w:hAnsi="Times New Roman" w:eastAsia="Times New Roman" w:cs="Times New Roman"/>
                <w:color w:val="FFFFFF" w:themeColor="background1"/>
                <w:spacing w:val="-1"/>
                <w:position w:val="1"/>
                <w:sz w:val="22"/>
                <w:szCs w:val="22"/>
                <w14:textFill>
                  <w14:solidFill>
                    <w14:schemeClr w14:val="bg1"/>
                  </w14:solidFill>
                </w14:textFill>
              </w:rPr>
              <w:t>4096</w:t>
            </w:r>
          </w:p>
          <w:p w14:paraId="616277A3">
            <w:pPr>
              <w:keepNext w:val="0"/>
              <w:keepLines w:val="0"/>
              <w:pageBreakBefore w:val="0"/>
              <w:widowControl/>
              <w:suppressLineNumbers w:val="0"/>
              <w:kinsoku w:val="0"/>
              <w:overflowPunct/>
              <w:topLinePunct w:val="0"/>
              <w:autoSpaceDE w:val="0"/>
              <w:autoSpaceDN w:val="0"/>
              <w:bidi w:val="0"/>
              <w:adjustRightInd w:val="0"/>
              <w:snapToGrid w:val="0"/>
              <w:spacing w:before="225" w:beforeAutospacing="0" w:after="0" w:afterAutospacing="0" w:line="289" w:lineRule="exact"/>
              <w:ind w:left="863" w:right="0"/>
              <w:jc w:val="both"/>
              <w:textAlignment w:val="baseline"/>
              <w:rPr>
                <w:rFonts w:hint="default" w:ascii="Times New Roman" w:hAnsi="Times New Roman" w:eastAsia="Times New Roman" w:cs="Times New Roman"/>
                <w:sz w:val="22"/>
                <w:szCs w:val="22"/>
              </w:rPr>
            </w:pPr>
            <w:r>
              <w:rPr>
                <w:rFonts w:hint="eastAsia" w:ascii="Times New Roman" w:hAnsi="Times New Roman" w:eastAsia="宋体" w:cs="Times New Roman"/>
                <w:spacing w:val="-4"/>
                <w:position w:val="1"/>
                <w:sz w:val="22"/>
                <w:szCs w:val="22"/>
                <w:lang w:val="en-US" w:eastAsia="zh-CN"/>
              </w:rPr>
              <w:t>1360</w:t>
            </w:r>
          </w:p>
          <w:p w14:paraId="56A4D8D4">
            <w:pPr>
              <w:keepNext w:val="0"/>
              <w:keepLines w:val="0"/>
              <w:pageBreakBefore w:val="0"/>
              <w:widowControl/>
              <w:suppressLineNumbers w:val="0"/>
              <w:kinsoku w:val="0"/>
              <w:wordWrap w:val="0"/>
              <w:overflowPunct/>
              <w:topLinePunct w:val="0"/>
              <w:autoSpaceDE w:val="0"/>
              <w:autoSpaceDN w:val="0"/>
              <w:bidi w:val="0"/>
              <w:adjustRightInd w:val="0"/>
              <w:snapToGrid w:val="0"/>
              <w:spacing w:before="225" w:beforeAutospacing="0" w:after="0" w:afterAutospacing="0" w:line="288" w:lineRule="exact"/>
              <w:ind w:left="752" w:right="0"/>
              <w:jc w:val="right"/>
              <w:textAlignment w:val="baseline"/>
              <w:rPr>
                <w:rFonts w:hint="default" w:ascii="Times New Roman" w:hAnsi="Times New Roman" w:eastAsia="宋体" w:cs="Times New Roman"/>
                <w:spacing w:val="-5"/>
                <w:position w:val="1"/>
                <w:sz w:val="22"/>
                <w:szCs w:val="22"/>
                <w:lang w:val="en-US" w:eastAsia="zh-CN"/>
              </w:rPr>
            </w:pPr>
            <w:r>
              <w:rPr>
                <w:rFonts w:hint="eastAsia" w:ascii="Times New Roman" w:hAnsi="Times New Roman" w:eastAsia="宋体" w:cs="Times New Roman"/>
                <w:spacing w:val="-5"/>
                <w:position w:val="1"/>
                <w:sz w:val="22"/>
                <w:szCs w:val="22"/>
                <w:lang w:val="en-US" w:eastAsia="zh-CN"/>
              </w:rPr>
              <w:t xml:space="preserve">149 </w:t>
            </w:r>
          </w:p>
          <w:p w14:paraId="4A90C1A4">
            <w:pPr>
              <w:keepNext w:val="0"/>
              <w:keepLines w:val="0"/>
              <w:pageBreakBefore w:val="0"/>
              <w:widowControl/>
              <w:suppressLineNumbers w:val="0"/>
              <w:tabs>
                <w:tab w:val="left" w:pos="1260"/>
              </w:tabs>
              <w:kinsoku w:val="0"/>
              <w:overflowPunct/>
              <w:topLinePunct w:val="0"/>
              <w:autoSpaceDE w:val="0"/>
              <w:autoSpaceDN w:val="0"/>
              <w:bidi w:val="0"/>
              <w:adjustRightInd w:val="0"/>
              <w:snapToGrid w:val="0"/>
              <w:spacing w:before="225" w:beforeAutospacing="0" w:after="0" w:afterAutospacing="0" w:line="288" w:lineRule="exact"/>
              <w:ind w:left="0" w:right="0"/>
              <w:jc w:val="center"/>
              <w:textAlignment w:val="baseline"/>
              <w:rPr>
                <w:rFonts w:hint="default" w:ascii="Times New Roman" w:hAnsi="Times New Roman" w:eastAsia="Times New Roman" w:cs="Times New Roman"/>
                <w:sz w:val="22"/>
                <w:szCs w:val="22"/>
                <w:lang w:val="en-US"/>
              </w:rPr>
            </w:pPr>
            <w:r>
              <w:rPr>
                <w:rFonts w:hint="eastAsia" w:ascii="Times New Roman" w:hAnsi="Times New Roman" w:eastAsia="宋体" w:cs="Times New Roman"/>
                <w:spacing w:val="-6"/>
                <w:position w:val="1"/>
                <w:sz w:val="22"/>
                <w:szCs w:val="22"/>
                <w:lang w:val="en-US" w:eastAsia="zh-CN"/>
              </w:rPr>
              <w:t xml:space="preserve">      23567      </w:t>
            </w:r>
          </w:p>
          <w:p w14:paraId="4E5E2237">
            <w:pPr>
              <w:keepNext w:val="0"/>
              <w:keepLines w:val="0"/>
              <w:pageBreakBefore w:val="0"/>
              <w:widowControl/>
              <w:suppressLineNumbers w:val="0"/>
              <w:kinsoku w:val="0"/>
              <w:wordWrap w:val="0"/>
              <w:overflowPunct/>
              <w:topLinePunct w:val="0"/>
              <w:autoSpaceDE w:val="0"/>
              <w:autoSpaceDN w:val="0"/>
              <w:bidi w:val="0"/>
              <w:adjustRightInd w:val="0"/>
              <w:snapToGrid w:val="0"/>
              <w:spacing w:before="225" w:beforeAutospacing="0" w:after="0" w:afterAutospacing="0" w:line="288" w:lineRule="exact"/>
              <w:ind w:left="621" w:right="0"/>
              <w:jc w:val="right"/>
              <w:textAlignment w:val="baseline"/>
              <w:rPr>
                <w:rFonts w:hint="default" w:ascii="Times New Roman" w:hAnsi="Times New Roman" w:eastAsia="宋体" w:cs="Times New Roman"/>
                <w:spacing w:val="-3"/>
                <w:position w:val="1"/>
                <w:sz w:val="22"/>
                <w:szCs w:val="22"/>
                <w:lang w:val="en-US" w:eastAsia="zh-CN"/>
              </w:rPr>
            </w:pPr>
            <w:r>
              <w:rPr>
                <w:rFonts w:hint="eastAsia" w:ascii="Times New Roman" w:hAnsi="Times New Roman" w:eastAsia="宋体" w:cs="Times New Roman"/>
                <w:spacing w:val="-3"/>
                <w:position w:val="1"/>
                <w:sz w:val="22"/>
                <w:szCs w:val="22"/>
                <w:lang w:val="en-US" w:eastAsia="zh-CN"/>
              </w:rPr>
              <w:t xml:space="preserve">304 </w:t>
            </w:r>
          </w:p>
          <w:p w14:paraId="0881A84D">
            <w:pPr>
              <w:keepNext w:val="0"/>
              <w:keepLines w:val="0"/>
              <w:pageBreakBefore w:val="0"/>
              <w:widowControl/>
              <w:suppressLineNumbers w:val="0"/>
              <w:kinsoku w:val="0"/>
              <w:wordWrap w:val="0"/>
              <w:overflowPunct/>
              <w:topLinePunct w:val="0"/>
              <w:autoSpaceDE w:val="0"/>
              <w:autoSpaceDN w:val="0"/>
              <w:bidi w:val="0"/>
              <w:adjustRightInd w:val="0"/>
              <w:snapToGrid w:val="0"/>
              <w:spacing w:before="225" w:beforeAutospacing="0" w:after="0" w:afterAutospacing="0" w:line="288" w:lineRule="exact"/>
              <w:ind w:left="0" w:right="0"/>
              <w:jc w:val="right"/>
              <w:textAlignment w:val="baseline"/>
              <w:rPr>
                <w:rFonts w:hint="default" w:ascii="Times New Roman" w:hAnsi="Times New Roman" w:eastAsia="宋体" w:cs="Times New Roman"/>
                <w:spacing w:val="-1"/>
                <w:position w:val="1"/>
                <w:sz w:val="22"/>
                <w:szCs w:val="22"/>
                <w:lang w:val="en-US" w:eastAsia="zh-CN"/>
              </w:rPr>
            </w:pPr>
            <w:r>
              <w:rPr>
                <w:rFonts w:hint="eastAsia" w:ascii="Times New Roman" w:hAnsi="Times New Roman" w:eastAsia="宋体" w:cs="Times New Roman"/>
                <w:spacing w:val="-1"/>
                <w:position w:val="1"/>
                <w:sz w:val="22"/>
                <w:szCs w:val="22"/>
                <w:lang w:val="en-US" w:eastAsia="zh-CN"/>
              </w:rPr>
              <w:t xml:space="preserve">2327 </w:t>
            </w:r>
          </w:p>
          <w:p w14:paraId="5586A067">
            <w:pPr>
              <w:keepNext w:val="0"/>
              <w:keepLines w:val="0"/>
              <w:pageBreakBefore w:val="0"/>
              <w:widowControl/>
              <w:suppressLineNumbers w:val="0"/>
              <w:kinsoku w:val="0"/>
              <w:wordWrap w:val="0"/>
              <w:overflowPunct/>
              <w:topLinePunct w:val="0"/>
              <w:autoSpaceDE w:val="0"/>
              <w:autoSpaceDN w:val="0"/>
              <w:bidi w:val="0"/>
              <w:adjustRightInd w:val="0"/>
              <w:snapToGrid w:val="0"/>
              <w:spacing w:before="225" w:beforeAutospacing="0" w:after="0" w:afterAutospacing="0" w:line="288" w:lineRule="exact"/>
              <w:ind w:left="0" w:right="0"/>
              <w:jc w:val="center"/>
              <w:textAlignment w:val="baseline"/>
              <w:rPr>
                <w:rFonts w:hint="eastAsia" w:ascii="Times New Roman" w:hAnsi="Times New Roman" w:eastAsia="宋体" w:cs="Times New Roman"/>
                <w:spacing w:val="-2"/>
                <w:position w:val="1"/>
                <w:sz w:val="22"/>
                <w:szCs w:val="22"/>
                <w:lang w:val="en-US" w:eastAsia="zh-CN"/>
              </w:rPr>
            </w:pPr>
            <w:r>
              <w:rPr>
                <w:rFonts w:hint="eastAsia" w:ascii="Times New Roman" w:hAnsi="Times New Roman" w:eastAsia="宋体" w:cs="Times New Roman"/>
                <w:spacing w:val="-2"/>
                <w:position w:val="1"/>
                <w:sz w:val="22"/>
                <w:szCs w:val="22"/>
                <w:lang w:val="en-US" w:eastAsia="zh-CN"/>
              </w:rPr>
              <w:t xml:space="preserve">         90</w:t>
            </w:r>
          </w:p>
          <w:p w14:paraId="276DEE06">
            <w:pPr>
              <w:keepNext w:val="0"/>
              <w:keepLines w:val="0"/>
              <w:pageBreakBefore w:val="0"/>
              <w:widowControl/>
              <w:suppressLineNumbers w:val="0"/>
              <w:kinsoku w:val="0"/>
              <w:wordWrap w:val="0"/>
              <w:overflowPunct/>
              <w:topLinePunct w:val="0"/>
              <w:autoSpaceDE w:val="0"/>
              <w:autoSpaceDN w:val="0"/>
              <w:bidi w:val="0"/>
              <w:adjustRightInd w:val="0"/>
              <w:snapToGrid w:val="0"/>
              <w:spacing w:before="225" w:beforeAutospacing="0" w:after="0" w:afterAutospacing="0" w:line="288" w:lineRule="exact"/>
              <w:ind w:left="0" w:right="0"/>
              <w:jc w:val="right"/>
              <w:textAlignment w:val="baseline"/>
              <w:rPr>
                <w:rFonts w:hint="eastAsia" w:ascii="Times New Roman" w:hAnsi="Times New Roman" w:eastAsia="宋体" w:cs="Times New Roman"/>
                <w:spacing w:val="-2"/>
                <w:position w:val="1"/>
                <w:sz w:val="22"/>
                <w:szCs w:val="22"/>
                <w:lang w:val="en-US" w:eastAsia="zh-CN"/>
              </w:rPr>
            </w:pPr>
          </w:p>
          <w:p w14:paraId="2E74B32C">
            <w:pPr>
              <w:keepNext w:val="0"/>
              <w:keepLines w:val="0"/>
              <w:pageBreakBefore w:val="0"/>
              <w:widowControl/>
              <w:suppressLineNumbers w:val="0"/>
              <w:kinsoku w:val="0"/>
              <w:wordWrap w:val="0"/>
              <w:overflowPunct/>
              <w:topLinePunct w:val="0"/>
              <w:autoSpaceDE w:val="0"/>
              <w:autoSpaceDN w:val="0"/>
              <w:bidi w:val="0"/>
              <w:adjustRightInd w:val="0"/>
              <w:snapToGrid w:val="0"/>
              <w:spacing w:before="225" w:beforeAutospacing="0" w:after="0" w:afterAutospacing="0" w:line="288" w:lineRule="exact"/>
              <w:ind w:left="0" w:right="0"/>
              <w:jc w:val="right"/>
              <w:textAlignment w:val="baseline"/>
              <w:rPr>
                <w:rFonts w:hint="eastAsia" w:ascii="Times New Roman" w:hAnsi="Times New Roman" w:eastAsia="宋体" w:cs="Times New Roman"/>
                <w:spacing w:val="-2"/>
                <w:position w:val="1"/>
                <w:sz w:val="22"/>
                <w:szCs w:val="22"/>
                <w:lang w:val="en-US" w:eastAsia="zh-CN"/>
              </w:rPr>
            </w:pPr>
          </w:p>
          <w:p w14:paraId="770E5ADE">
            <w:pPr>
              <w:keepNext w:val="0"/>
              <w:keepLines w:val="0"/>
              <w:pageBreakBefore w:val="0"/>
              <w:widowControl/>
              <w:suppressLineNumbers w:val="0"/>
              <w:kinsoku w:val="0"/>
              <w:wordWrap w:val="0"/>
              <w:overflowPunct/>
              <w:topLinePunct w:val="0"/>
              <w:autoSpaceDE w:val="0"/>
              <w:autoSpaceDN w:val="0"/>
              <w:bidi w:val="0"/>
              <w:adjustRightInd w:val="0"/>
              <w:snapToGrid w:val="0"/>
              <w:spacing w:before="225" w:beforeAutospacing="0" w:after="0" w:afterAutospacing="0" w:line="288" w:lineRule="exact"/>
              <w:ind w:left="0" w:right="0"/>
              <w:jc w:val="right"/>
              <w:textAlignment w:val="baseline"/>
              <w:rPr>
                <w:rFonts w:hint="default" w:ascii="Times New Roman" w:hAnsi="Times New Roman" w:eastAsia="宋体" w:cs="Times New Roman"/>
                <w:sz w:val="22"/>
                <w:szCs w:val="22"/>
                <w:lang w:val="en-US" w:eastAsia="zh-CN"/>
              </w:rPr>
            </w:pPr>
            <w:r>
              <w:rPr>
                <w:rFonts w:hint="eastAsia" w:ascii="Times New Roman" w:hAnsi="Times New Roman" w:eastAsia="宋体" w:cs="Times New Roman"/>
                <w:spacing w:val="-2"/>
                <w:position w:val="1"/>
                <w:sz w:val="22"/>
                <w:szCs w:val="22"/>
                <w:lang w:val="en-US" w:eastAsia="zh-CN"/>
              </w:rPr>
              <w:t xml:space="preserve">420 </w:t>
            </w:r>
          </w:p>
        </w:tc>
        <w:tc>
          <w:tcPr>
            <w:tcW w:w="1128" w:type="dxa"/>
            <w:tcBorders>
              <w:left w:val="single" w:color="000000" w:sz="6" w:space="0"/>
              <w:right w:val="single" w:color="000000" w:sz="6" w:space="0"/>
            </w:tcBorders>
            <w:vAlign w:val="top"/>
          </w:tcPr>
          <w:p w14:paraId="0FF85435">
            <w:pPr>
              <w:keepNext w:val="0"/>
              <w:keepLines w:val="0"/>
              <w:widowControl/>
              <w:suppressLineNumbers w:val="0"/>
              <w:spacing w:before="70" w:beforeAutospacing="0" w:after="0" w:afterAutospacing="0" w:line="288" w:lineRule="exact"/>
              <w:ind w:left="661" w:right="0"/>
              <w:rPr>
                <w:rFonts w:hint="default" w:ascii="Times New Roman" w:hAnsi="Times New Roman" w:eastAsia="Times New Roman" w:cs="Times New Roman"/>
                <w:color w:val="FFFFFF" w:themeColor="background1"/>
                <w:sz w:val="22"/>
                <w:szCs w:val="22"/>
                <w14:textFill>
                  <w14:solidFill>
                    <w14:schemeClr w14:val="bg1"/>
                  </w14:solidFill>
                </w14:textFill>
              </w:rPr>
            </w:pPr>
            <w:r>
              <w:rPr>
                <w:rFonts w:hint="default" w:ascii="Times New Roman" w:hAnsi="Times New Roman" w:eastAsia="Times New Roman" w:cs="Times New Roman"/>
                <w:color w:val="FFFFFF" w:themeColor="background1"/>
                <w:spacing w:val="-3"/>
                <w:position w:val="1"/>
                <w:sz w:val="22"/>
                <w:szCs w:val="22"/>
                <w14:textFill>
                  <w14:solidFill>
                    <w14:schemeClr w14:val="bg1"/>
                  </w14:solidFill>
                </w14:textFill>
              </w:rPr>
              <w:t>95.3</w:t>
            </w:r>
          </w:p>
          <w:p w14:paraId="0D9342C5">
            <w:pPr>
              <w:keepNext w:val="0"/>
              <w:keepLines w:val="0"/>
              <w:pageBreakBefore w:val="0"/>
              <w:widowControl/>
              <w:suppressLineNumbers w:val="0"/>
              <w:kinsoku w:val="0"/>
              <w:wordWrap/>
              <w:overflowPunct/>
              <w:topLinePunct w:val="0"/>
              <w:autoSpaceDE w:val="0"/>
              <w:autoSpaceDN w:val="0"/>
              <w:bidi w:val="0"/>
              <w:adjustRightInd w:val="0"/>
              <w:snapToGrid w:val="0"/>
              <w:spacing w:before="225" w:beforeAutospacing="0" w:after="0" w:afterAutospacing="0" w:line="288" w:lineRule="exact"/>
              <w:ind w:left="568" w:right="0"/>
              <w:jc w:val="right"/>
              <w:textAlignment w:val="baseline"/>
              <w:rPr>
                <w:rFonts w:hint="default" w:ascii="Times New Roman" w:hAnsi="Times New Roman" w:eastAsia="Times New Roman" w:cs="Times New Roman"/>
                <w:spacing w:val="-3"/>
                <w:position w:val="1"/>
                <w:sz w:val="22"/>
                <w:szCs w:val="22"/>
              </w:rPr>
            </w:pPr>
            <w:r>
              <w:rPr>
                <w:rFonts w:hint="default" w:ascii="Times New Roman" w:hAnsi="Times New Roman" w:eastAsia="Times New Roman" w:cs="Times New Roman"/>
                <w:spacing w:val="-3"/>
                <w:position w:val="1"/>
                <w:sz w:val="22"/>
                <w:szCs w:val="22"/>
              </w:rPr>
              <w:t xml:space="preserve">90.7 </w:t>
            </w:r>
          </w:p>
          <w:p w14:paraId="21E10F94">
            <w:pPr>
              <w:keepNext w:val="0"/>
              <w:keepLines w:val="0"/>
              <w:pageBreakBefore w:val="0"/>
              <w:widowControl/>
              <w:suppressLineNumbers w:val="0"/>
              <w:kinsoku w:val="0"/>
              <w:wordWrap/>
              <w:overflowPunct/>
              <w:topLinePunct w:val="0"/>
              <w:autoSpaceDE w:val="0"/>
              <w:autoSpaceDN w:val="0"/>
              <w:bidi w:val="0"/>
              <w:adjustRightInd w:val="0"/>
              <w:snapToGrid w:val="0"/>
              <w:spacing w:before="225" w:beforeAutospacing="0" w:after="0" w:afterAutospacing="0" w:line="288" w:lineRule="exact"/>
              <w:ind w:left="568" w:right="0"/>
              <w:jc w:val="right"/>
              <w:textAlignment w:val="baseline"/>
              <w:rPr>
                <w:rFonts w:hint="default" w:ascii="Times New Roman" w:hAnsi="Times New Roman" w:eastAsia="Times New Roman" w:cs="Times New Roman"/>
                <w:spacing w:val="-3"/>
                <w:position w:val="1"/>
                <w:sz w:val="22"/>
                <w:szCs w:val="22"/>
              </w:rPr>
            </w:pPr>
            <w:r>
              <w:rPr>
                <w:rFonts w:hint="default" w:ascii="Times New Roman" w:hAnsi="Times New Roman" w:eastAsia="Times New Roman" w:cs="Times New Roman"/>
                <w:spacing w:val="-3"/>
                <w:position w:val="1"/>
                <w:sz w:val="22"/>
                <w:szCs w:val="22"/>
              </w:rPr>
              <w:t xml:space="preserve">99.3 </w:t>
            </w:r>
          </w:p>
          <w:p w14:paraId="1C4034E4">
            <w:pPr>
              <w:keepNext w:val="0"/>
              <w:keepLines w:val="0"/>
              <w:pageBreakBefore w:val="0"/>
              <w:widowControl/>
              <w:suppressLineNumbers w:val="0"/>
              <w:kinsoku w:val="0"/>
              <w:wordWrap/>
              <w:overflowPunct/>
              <w:topLinePunct w:val="0"/>
              <w:autoSpaceDE w:val="0"/>
              <w:autoSpaceDN w:val="0"/>
              <w:bidi w:val="0"/>
              <w:adjustRightInd w:val="0"/>
              <w:snapToGrid w:val="0"/>
              <w:spacing w:before="225" w:beforeAutospacing="0" w:after="0" w:afterAutospacing="0" w:line="288" w:lineRule="exact"/>
              <w:ind w:left="568" w:right="0"/>
              <w:jc w:val="right"/>
              <w:textAlignment w:val="baseline"/>
              <w:rPr>
                <w:rFonts w:hint="default" w:ascii="Times New Roman" w:hAnsi="Times New Roman" w:eastAsia="Times New Roman" w:cs="Times New Roman"/>
                <w:spacing w:val="-3"/>
                <w:position w:val="1"/>
                <w:sz w:val="22"/>
                <w:szCs w:val="22"/>
              </w:rPr>
            </w:pPr>
            <w:r>
              <w:rPr>
                <w:rFonts w:hint="default" w:ascii="Times New Roman" w:hAnsi="Times New Roman" w:eastAsia="Times New Roman" w:cs="Times New Roman"/>
                <w:spacing w:val="-3"/>
                <w:position w:val="1"/>
                <w:sz w:val="22"/>
                <w:szCs w:val="22"/>
              </w:rPr>
              <w:t xml:space="preserve">107.9 </w:t>
            </w:r>
          </w:p>
          <w:p w14:paraId="2D0DE170">
            <w:pPr>
              <w:keepNext w:val="0"/>
              <w:keepLines w:val="0"/>
              <w:pageBreakBefore w:val="0"/>
              <w:widowControl/>
              <w:suppressLineNumbers w:val="0"/>
              <w:kinsoku w:val="0"/>
              <w:wordWrap/>
              <w:overflowPunct/>
              <w:topLinePunct w:val="0"/>
              <w:autoSpaceDE w:val="0"/>
              <w:autoSpaceDN w:val="0"/>
              <w:bidi w:val="0"/>
              <w:adjustRightInd w:val="0"/>
              <w:snapToGrid w:val="0"/>
              <w:spacing w:before="225" w:beforeAutospacing="0" w:after="0" w:afterAutospacing="0" w:line="288" w:lineRule="exact"/>
              <w:ind w:left="568" w:right="0"/>
              <w:jc w:val="right"/>
              <w:textAlignment w:val="baseline"/>
              <w:rPr>
                <w:rFonts w:hint="default" w:ascii="Times New Roman" w:hAnsi="Times New Roman" w:eastAsia="Times New Roman" w:cs="Times New Roman"/>
                <w:spacing w:val="-3"/>
                <w:position w:val="1"/>
                <w:sz w:val="22"/>
                <w:szCs w:val="22"/>
              </w:rPr>
            </w:pPr>
            <w:r>
              <w:rPr>
                <w:rFonts w:hint="default" w:ascii="Times New Roman" w:hAnsi="Times New Roman" w:eastAsia="Times New Roman" w:cs="Times New Roman"/>
                <w:spacing w:val="-3"/>
                <w:position w:val="1"/>
                <w:sz w:val="22"/>
                <w:szCs w:val="22"/>
              </w:rPr>
              <w:t xml:space="preserve">152.0 </w:t>
            </w:r>
          </w:p>
          <w:p w14:paraId="1A47409F">
            <w:pPr>
              <w:keepNext w:val="0"/>
              <w:keepLines w:val="0"/>
              <w:pageBreakBefore w:val="0"/>
              <w:widowControl/>
              <w:suppressLineNumbers w:val="0"/>
              <w:kinsoku w:val="0"/>
              <w:wordWrap/>
              <w:overflowPunct/>
              <w:topLinePunct w:val="0"/>
              <w:autoSpaceDE w:val="0"/>
              <w:autoSpaceDN w:val="0"/>
              <w:bidi w:val="0"/>
              <w:adjustRightInd w:val="0"/>
              <w:snapToGrid w:val="0"/>
              <w:spacing w:before="225" w:beforeAutospacing="0" w:after="0" w:afterAutospacing="0" w:line="288" w:lineRule="exact"/>
              <w:ind w:left="0" w:right="0"/>
              <w:jc w:val="right"/>
              <w:textAlignment w:val="baseline"/>
              <w:rPr>
                <w:rFonts w:hint="default" w:ascii="Times New Roman" w:hAnsi="Times New Roman" w:eastAsia="Times New Roman" w:cs="Times New Roman"/>
                <w:spacing w:val="-3"/>
                <w:position w:val="1"/>
                <w:sz w:val="22"/>
                <w:szCs w:val="22"/>
              </w:rPr>
            </w:pPr>
            <w:r>
              <w:rPr>
                <w:rFonts w:hint="default" w:ascii="Times New Roman" w:hAnsi="Times New Roman" w:eastAsia="Times New Roman" w:cs="Times New Roman"/>
                <w:spacing w:val="-3"/>
                <w:position w:val="1"/>
                <w:sz w:val="22"/>
                <w:szCs w:val="22"/>
              </w:rPr>
              <w:t xml:space="preserve">1163.5 </w:t>
            </w:r>
          </w:p>
          <w:p w14:paraId="73B84ED6">
            <w:pPr>
              <w:keepNext w:val="0"/>
              <w:keepLines w:val="0"/>
              <w:pageBreakBefore w:val="0"/>
              <w:widowControl/>
              <w:suppressLineNumbers w:val="0"/>
              <w:kinsoku w:val="0"/>
              <w:wordWrap/>
              <w:overflowPunct/>
              <w:topLinePunct w:val="0"/>
              <w:autoSpaceDE w:val="0"/>
              <w:autoSpaceDN w:val="0"/>
              <w:bidi w:val="0"/>
              <w:adjustRightInd w:val="0"/>
              <w:snapToGrid w:val="0"/>
              <w:spacing w:before="225" w:beforeAutospacing="0" w:after="0" w:afterAutospacing="0" w:line="288" w:lineRule="exact"/>
              <w:ind w:left="568" w:right="0"/>
              <w:jc w:val="right"/>
              <w:textAlignment w:val="baseline"/>
              <w:rPr>
                <w:rFonts w:hint="default" w:ascii="Times New Roman" w:hAnsi="Times New Roman" w:eastAsia="Times New Roman" w:cs="Times New Roman"/>
                <w:sz w:val="22"/>
                <w:szCs w:val="22"/>
              </w:rPr>
            </w:pPr>
            <w:r>
              <w:rPr>
                <w:rFonts w:hint="default" w:ascii="Times New Roman" w:hAnsi="Times New Roman" w:eastAsia="Times New Roman" w:cs="Times New Roman"/>
                <w:spacing w:val="-3"/>
                <w:position w:val="1"/>
                <w:sz w:val="22"/>
                <w:szCs w:val="22"/>
              </w:rPr>
              <w:t xml:space="preserve">15.0 </w:t>
            </w:r>
          </w:p>
        </w:tc>
        <w:tc>
          <w:tcPr>
            <w:tcW w:w="1162" w:type="dxa"/>
            <w:tcBorders>
              <w:left w:val="single" w:color="000000" w:sz="6" w:space="0"/>
              <w:right w:val="nil"/>
            </w:tcBorders>
            <w:vAlign w:val="top"/>
          </w:tcPr>
          <w:p w14:paraId="6A15D8FA">
            <w:pPr>
              <w:keepNext w:val="0"/>
              <w:keepLines w:val="0"/>
              <w:widowControl/>
              <w:suppressLineNumbers w:val="0"/>
              <w:spacing w:before="70" w:beforeAutospacing="0" w:after="0" w:afterAutospacing="0" w:line="288" w:lineRule="exact"/>
              <w:ind w:left="685" w:right="0"/>
              <w:rPr>
                <w:rFonts w:hint="default" w:ascii="Times New Roman" w:hAnsi="Times New Roman" w:eastAsia="Times New Roman" w:cs="Times New Roman"/>
                <w:color w:val="FFFFFF" w:themeColor="background1"/>
                <w:sz w:val="22"/>
                <w:szCs w:val="22"/>
                <w14:textFill>
                  <w14:solidFill>
                    <w14:schemeClr w14:val="bg1"/>
                  </w14:solidFill>
                </w14:textFill>
              </w:rPr>
            </w:pPr>
            <w:r>
              <w:rPr>
                <w:rFonts w:hint="default" w:ascii="Times New Roman" w:hAnsi="Times New Roman" w:eastAsia="Times New Roman" w:cs="Times New Roman"/>
                <w:color w:val="FFFFFF" w:themeColor="background1"/>
                <w:spacing w:val="-3"/>
                <w:position w:val="1"/>
                <w:sz w:val="22"/>
                <w:szCs w:val="22"/>
                <w14:textFill>
                  <w14:solidFill>
                    <w14:schemeClr w14:val="bg1"/>
                  </w14:solidFill>
                </w14:textFill>
              </w:rPr>
              <w:t>97.9</w:t>
            </w:r>
          </w:p>
          <w:p w14:paraId="2E771E44">
            <w:pPr>
              <w:keepNext w:val="0"/>
              <w:keepLines w:val="0"/>
              <w:widowControl/>
              <w:suppressLineNumbers w:val="0"/>
              <w:spacing w:before="223" w:beforeAutospacing="0" w:after="0" w:afterAutospacing="0" w:line="288" w:lineRule="exact"/>
              <w:ind w:left="616" w:right="0"/>
              <w:rPr>
                <w:rFonts w:hint="default" w:ascii="Times New Roman" w:hAnsi="Times New Roman" w:eastAsia="Times New Roman" w:cs="Times New Roman"/>
                <w:spacing w:val="-3"/>
                <w:position w:val="1"/>
                <w:sz w:val="22"/>
                <w:szCs w:val="22"/>
              </w:rPr>
            </w:pPr>
            <w:r>
              <w:rPr>
                <w:rFonts w:hint="default" w:ascii="Times New Roman" w:hAnsi="Times New Roman" w:eastAsia="Times New Roman" w:cs="Times New Roman"/>
                <w:spacing w:val="-3"/>
                <w:position w:val="1"/>
                <w:sz w:val="22"/>
                <w:szCs w:val="22"/>
              </w:rPr>
              <w:t xml:space="preserve">-30.1 </w:t>
            </w:r>
          </w:p>
          <w:p w14:paraId="288ACC07">
            <w:pPr>
              <w:keepNext w:val="0"/>
              <w:keepLines w:val="0"/>
              <w:widowControl/>
              <w:suppressLineNumbers w:val="0"/>
              <w:spacing w:before="223" w:beforeAutospacing="0" w:after="0" w:afterAutospacing="0" w:line="288" w:lineRule="exact"/>
              <w:ind w:left="616" w:right="0"/>
              <w:rPr>
                <w:rFonts w:hint="default" w:ascii="Times New Roman" w:hAnsi="Times New Roman" w:eastAsia="Times New Roman" w:cs="Times New Roman"/>
                <w:spacing w:val="-3"/>
                <w:position w:val="1"/>
                <w:sz w:val="22"/>
                <w:szCs w:val="22"/>
              </w:rPr>
            </w:pPr>
            <w:r>
              <w:rPr>
                <w:rFonts w:hint="default" w:ascii="Times New Roman" w:hAnsi="Times New Roman" w:eastAsia="Times New Roman" w:cs="Times New Roman"/>
                <w:spacing w:val="-3"/>
                <w:position w:val="1"/>
                <w:sz w:val="22"/>
                <w:szCs w:val="22"/>
              </w:rPr>
              <w:t xml:space="preserve">-8.6 </w:t>
            </w:r>
          </w:p>
          <w:p w14:paraId="43D8F3F7">
            <w:pPr>
              <w:keepNext w:val="0"/>
              <w:keepLines w:val="0"/>
              <w:widowControl/>
              <w:suppressLineNumbers w:val="0"/>
              <w:spacing w:before="223" w:beforeAutospacing="0" w:after="0" w:afterAutospacing="0" w:line="288" w:lineRule="exact"/>
              <w:ind w:left="616" w:right="0"/>
              <w:rPr>
                <w:rFonts w:hint="default" w:ascii="Times New Roman" w:hAnsi="Times New Roman" w:eastAsia="Times New Roman" w:cs="Times New Roman"/>
                <w:spacing w:val="-3"/>
                <w:position w:val="1"/>
                <w:sz w:val="22"/>
                <w:szCs w:val="22"/>
              </w:rPr>
            </w:pPr>
            <w:r>
              <w:rPr>
                <w:rFonts w:hint="default" w:ascii="Times New Roman" w:hAnsi="Times New Roman" w:eastAsia="Times New Roman" w:cs="Times New Roman"/>
                <w:spacing w:val="-3"/>
                <w:position w:val="1"/>
                <w:sz w:val="22"/>
                <w:szCs w:val="22"/>
              </w:rPr>
              <w:t xml:space="preserve">-33.8 </w:t>
            </w:r>
          </w:p>
          <w:p w14:paraId="466E7894">
            <w:pPr>
              <w:keepNext w:val="0"/>
              <w:keepLines w:val="0"/>
              <w:widowControl/>
              <w:suppressLineNumbers w:val="0"/>
              <w:spacing w:before="223" w:beforeAutospacing="0" w:after="0" w:afterAutospacing="0" w:line="288" w:lineRule="exact"/>
              <w:ind w:left="616" w:right="0"/>
              <w:rPr>
                <w:rFonts w:hint="default" w:ascii="Times New Roman" w:hAnsi="Times New Roman" w:eastAsia="Times New Roman" w:cs="Times New Roman"/>
                <w:spacing w:val="-3"/>
                <w:position w:val="1"/>
                <w:sz w:val="22"/>
                <w:szCs w:val="22"/>
              </w:rPr>
            </w:pPr>
            <w:r>
              <w:rPr>
                <w:rFonts w:hint="default" w:ascii="Times New Roman" w:hAnsi="Times New Roman" w:eastAsia="Times New Roman" w:cs="Times New Roman"/>
                <w:spacing w:val="-3"/>
                <w:position w:val="1"/>
                <w:sz w:val="22"/>
                <w:szCs w:val="22"/>
              </w:rPr>
              <w:t xml:space="preserve">850.0 </w:t>
            </w:r>
          </w:p>
          <w:p w14:paraId="51A7E142">
            <w:pPr>
              <w:keepNext w:val="0"/>
              <w:keepLines w:val="0"/>
              <w:widowControl/>
              <w:suppressLineNumbers w:val="0"/>
              <w:spacing w:before="223" w:beforeAutospacing="0" w:after="0" w:afterAutospacing="0" w:line="288" w:lineRule="exact"/>
              <w:ind w:left="616" w:right="0"/>
              <w:rPr>
                <w:rFonts w:hint="default" w:ascii="Times New Roman" w:hAnsi="Times New Roman" w:eastAsia="Times New Roman" w:cs="Times New Roman"/>
                <w:spacing w:val="-3"/>
                <w:position w:val="1"/>
                <w:sz w:val="22"/>
                <w:szCs w:val="22"/>
              </w:rPr>
            </w:pPr>
            <w:r>
              <w:rPr>
                <w:rFonts w:hint="default" w:ascii="Times New Roman" w:hAnsi="Times New Roman" w:eastAsia="Times New Roman" w:cs="Times New Roman"/>
                <w:spacing w:val="-3"/>
                <w:position w:val="1"/>
                <w:sz w:val="22"/>
                <w:szCs w:val="22"/>
              </w:rPr>
              <w:t xml:space="preserve">311.9 </w:t>
            </w:r>
          </w:p>
          <w:p w14:paraId="5748520E">
            <w:pPr>
              <w:keepNext w:val="0"/>
              <w:keepLines w:val="0"/>
              <w:widowControl/>
              <w:suppressLineNumbers w:val="0"/>
              <w:spacing w:before="223" w:beforeAutospacing="0" w:after="0" w:afterAutospacing="0" w:line="288" w:lineRule="exact"/>
              <w:ind w:left="616" w:right="0"/>
              <w:rPr>
                <w:rFonts w:hint="default" w:ascii="Times New Roman" w:hAnsi="Times New Roman" w:eastAsia="Times New Roman" w:cs="Times New Roman"/>
                <w:sz w:val="22"/>
                <w:szCs w:val="22"/>
              </w:rPr>
            </w:pPr>
            <w:r>
              <w:rPr>
                <w:rFonts w:hint="default" w:ascii="Times New Roman" w:hAnsi="Times New Roman" w:eastAsia="Times New Roman" w:cs="Times New Roman"/>
                <w:spacing w:val="-3"/>
                <w:position w:val="1"/>
                <w:sz w:val="22"/>
                <w:szCs w:val="22"/>
              </w:rPr>
              <w:t xml:space="preserve">-85.6 </w:t>
            </w:r>
          </w:p>
        </w:tc>
      </w:tr>
      <w:tr w14:paraId="08D9FE59">
        <w:tblPrEx>
          <w:tblBorders>
            <w:top w:val="single" w:color="000000" w:sz="14" w:space="0"/>
            <w:left w:val="single" w:color="000000" w:sz="14" w:space="0"/>
            <w:bottom w:val="single" w:color="000000" w:sz="14" w:space="0"/>
            <w:right w:val="single" w:color="000000" w:sz="14" w:space="0"/>
            <w:insideH w:val="single" w:color="000000" w:sz="14" w:space="0"/>
            <w:insideV w:val="single" w:color="000000" w:sz="14" w:space="0"/>
          </w:tblBorders>
          <w:tblCellMar>
            <w:top w:w="0" w:type="dxa"/>
            <w:left w:w="0" w:type="dxa"/>
            <w:bottom w:w="0" w:type="dxa"/>
            <w:right w:w="0" w:type="dxa"/>
          </w:tblCellMar>
        </w:tblPrEx>
        <w:trPr>
          <w:trHeight w:val="436" w:hRule="atLeast"/>
        </w:trPr>
        <w:tc>
          <w:tcPr>
            <w:tcW w:w="4197" w:type="dxa"/>
            <w:tcBorders>
              <w:left w:val="nil"/>
              <w:right w:val="single" w:color="000000" w:sz="6" w:space="0"/>
            </w:tcBorders>
            <w:vAlign w:val="top"/>
          </w:tcPr>
          <w:p w14:paraId="3C6A430F">
            <w:pPr>
              <w:keepNext w:val="0"/>
              <w:keepLines w:val="0"/>
              <w:widowControl/>
              <w:suppressLineNumbers w:val="0"/>
              <w:spacing w:before="137" w:beforeAutospacing="0" w:after="0" w:afterAutospacing="0" w:line="219" w:lineRule="auto"/>
              <w:ind w:left="1231" w:right="0"/>
              <w:rPr>
                <w:rFonts w:hint="default" w:ascii="宋体" w:hAnsi="宋体" w:eastAsia="宋体" w:cs="宋体"/>
                <w:sz w:val="22"/>
                <w:szCs w:val="22"/>
              </w:rPr>
            </w:pPr>
            <w:r>
              <w:rPr>
                <w:rFonts w:hint="default" w:ascii="宋体" w:hAnsi="宋体" w:eastAsia="宋体" w:cs="宋体"/>
                <w:b/>
                <w:bCs/>
                <w:spacing w:val="-1"/>
                <w:sz w:val="22"/>
                <w:szCs w:val="22"/>
              </w:rPr>
              <w:t>本年基金收入合计</w:t>
            </w:r>
          </w:p>
        </w:tc>
        <w:tc>
          <w:tcPr>
            <w:tcW w:w="1476" w:type="dxa"/>
            <w:tcBorders>
              <w:left w:val="single" w:color="000000" w:sz="6" w:space="0"/>
              <w:right w:val="single" w:color="000000" w:sz="6" w:space="0"/>
            </w:tcBorders>
            <w:vAlign w:val="top"/>
          </w:tcPr>
          <w:p w14:paraId="1AC06BAE">
            <w:pPr>
              <w:keepNext w:val="0"/>
              <w:keepLines w:val="0"/>
              <w:widowControl/>
              <w:suppressLineNumbers w:val="0"/>
              <w:wordWrap w:val="0"/>
              <w:spacing w:before="163" w:beforeAutospacing="0" w:after="0" w:afterAutospacing="0" w:line="188" w:lineRule="auto"/>
              <w:ind w:left="732" w:right="0"/>
              <w:jc w:val="right"/>
              <w:rPr>
                <w:rFonts w:hint="default" w:ascii="Times New Roman" w:hAnsi="Times New Roman" w:eastAsia="宋体" w:cs="Times New Roman"/>
                <w:sz w:val="22"/>
                <w:szCs w:val="22"/>
                <w:lang w:val="en-US" w:eastAsia="zh-CN"/>
              </w:rPr>
            </w:pPr>
            <w:r>
              <w:rPr>
                <w:rFonts w:hint="eastAsia" w:ascii="Times New Roman" w:hAnsi="Times New Roman" w:eastAsia="宋体" w:cs="Times New Roman"/>
                <w:b/>
                <w:bCs/>
                <w:spacing w:val="-2"/>
                <w:sz w:val="22"/>
                <w:szCs w:val="22"/>
                <w:lang w:val="en-US" w:eastAsia="zh-CN"/>
              </w:rPr>
              <w:t xml:space="preserve">24500 </w:t>
            </w:r>
          </w:p>
        </w:tc>
        <w:tc>
          <w:tcPr>
            <w:tcW w:w="1368" w:type="dxa"/>
            <w:tcBorders>
              <w:left w:val="single" w:color="000000" w:sz="6" w:space="0"/>
              <w:right w:val="single" w:color="000000" w:sz="6" w:space="0"/>
            </w:tcBorders>
            <w:vAlign w:val="top"/>
          </w:tcPr>
          <w:p w14:paraId="5BD5046B">
            <w:pPr>
              <w:keepNext w:val="0"/>
              <w:keepLines w:val="0"/>
              <w:widowControl/>
              <w:suppressLineNumbers w:val="0"/>
              <w:spacing w:before="163" w:beforeAutospacing="0" w:after="0" w:afterAutospacing="0" w:line="188" w:lineRule="auto"/>
              <w:ind w:left="624" w:right="0"/>
              <w:rPr>
                <w:rFonts w:hint="default" w:ascii="Times New Roman" w:hAnsi="Times New Roman" w:eastAsia="宋体" w:cs="Times New Roman"/>
                <w:sz w:val="22"/>
                <w:szCs w:val="22"/>
                <w:lang w:val="en-US" w:eastAsia="zh-CN"/>
              </w:rPr>
            </w:pPr>
            <w:r>
              <w:rPr>
                <w:rFonts w:hint="eastAsia" w:ascii="Times New Roman" w:hAnsi="Times New Roman" w:eastAsia="宋体" w:cs="Times New Roman"/>
                <w:b/>
                <w:bCs/>
                <w:spacing w:val="-2"/>
                <w:sz w:val="22"/>
                <w:szCs w:val="22"/>
                <w:lang w:val="en-US" w:eastAsia="zh-CN"/>
              </w:rPr>
              <w:t>28217</w:t>
            </w:r>
          </w:p>
        </w:tc>
        <w:tc>
          <w:tcPr>
            <w:tcW w:w="1128" w:type="dxa"/>
            <w:tcBorders>
              <w:left w:val="single" w:color="000000" w:sz="6" w:space="0"/>
              <w:right w:val="single" w:color="000000" w:sz="6" w:space="0"/>
            </w:tcBorders>
            <w:vAlign w:val="top"/>
          </w:tcPr>
          <w:p w14:paraId="15210F7A">
            <w:pPr>
              <w:keepNext w:val="0"/>
              <w:keepLines w:val="0"/>
              <w:widowControl/>
              <w:suppressLineNumbers w:val="0"/>
              <w:spacing w:before="163" w:beforeAutospacing="0" w:after="0" w:afterAutospacing="0" w:line="188" w:lineRule="auto"/>
              <w:ind w:left="557" w:right="0"/>
              <w:rPr>
                <w:rFonts w:hint="default" w:ascii="Times New Roman" w:hAnsi="Times New Roman" w:eastAsia="宋体" w:cs="Times New Roman"/>
                <w:sz w:val="22"/>
                <w:szCs w:val="22"/>
                <w:lang w:val="en-US" w:eastAsia="zh-CN"/>
              </w:rPr>
            </w:pPr>
            <w:r>
              <w:rPr>
                <w:rFonts w:hint="default" w:ascii="Times New Roman" w:hAnsi="Times New Roman" w:eastAsia="Times New Roman" w:cs="Times New Roman"/>
                <w:b/>
                <w:bCs/>
                <w:spacing w:val="-3"/>
                <w:sz w:val="22"/>
                <w:szCs w:val="22"/>
              </w:rPr>
              <w:t>1</w:t>
            </w:r>
            <w:r>
              <w:rPr>
                <w:rFonts w:hint="eastAsia" w:ascii="Times New Roman" w:hAnsi="Times New Roman" w:eastAsia="宋体" w:cs="Times New Roman"/>
                <w:b/>
                <w:bCs/>
                <w:spacing w:val="-3"/>
                <w:sz w:val="22"/>
                <w:szCs w:val="22"/>
                <w:lang w:val="en-US" w:eastAsia="zh-CN"/>
              </w:rPr>
              <w:t>15.2</w:t>
            </w:r>
          </w:p>
        </w:tc>
        <w:tc>
          <w:tcPr>
            <w:tcW w:w="1162" w:type="dxa"/>
            <w:tcBorders>
              <w:left w:val="single" w:color="000000" w:sz="6" w:space="0"/>
              <w:right w:val="nil"/>
            </w:tcBorders>
            <w:vAlign w:val="top"/>
          </w:tcPr>
          <w:p w14:paraId="5251AB08">
            <w:pPr>
              <w:keepNext w:val="0"/>
              <w:keepLines w:val="0"/>
              <w:widowControl/>
              <w:suppressLineNumbers w:val="0"/>
              <w:spacing w:before="163" w:beforeAutospacing="0" w:after="0" w:afterAutospacing="0" w:line="188" w:lineRule="auto"/>
              <w:ind w:left="682" w:right="0"/>
              <w:rPr>
                <w:rFonts w:hint="default" w:ascii="Times New Roman" w:hAnsi="Times New Roman" w:eastAsia="宋体" w:cs="Times New Roman"/>
                <w:sz w:val="22"/>
                <w:szCs w:val="22"/>
                <w:lang w:val="en-US" w:eastAsia="zh-CN"/>
              </w:rPr>
            </w:pPr>
            <w:r>
              <w:rPr>
                <w:rFonts w:hint="eastAsia" w:ascii="Times New Roman" w:hAnsi="Times New Roman" w:eastAsia="宋体" w:cs="Times New Roman"/>
                <w:b/>
                <w:bCs/>
                <w:spacing w:val="-2"/>
                <w:sz w:val="22"/>
                <w:szCs w:val="22"/>
                <w:lang w:val="en-US" w:eastAsia="zh-CN"/>
              </w:rPr>
              <w:t>-27.5</w:t>
            </w:r>
          </w:p>
        </w:tc>
      </w:tr>
      <w:tr w14:paraId="41628CAB">
        <w:tblPrEx>
          <w:tblBorders>
            <w:top w:val="single" w:color="000000" w:sz="14" w:space="0"/>
            <w:left w:val="single" w:color="000000" w:sz="14" w:space="0"/>
            <w:bottom w:val="single" w:color="000000" w:sz="14" w:space="0"/>
            <w:right w:val="single" w:color="000000" w:sz="14" w:space="0"/>
            <w:insideH w:val="single" w:color="000000" w:sz="14" w:space="0"/>
            <w:insideV w:val="single" w:color="000000" w:sz="14" w:space="0"/>
          </w:tblBorders>
          <w:tblCellMar>
            <w:top w:w="0" w:type="dxa"/>
            <w:left w:w="0" w:type="dxa"/>
            <w:bottom w:w="0" w:type="dxa"/>
            <w:right w:w="0" w:type="dxa"/>
          </w:tblCellMar>
        </w:tblPrEx>
        <w:trPr>
          <w:trHeight w:val="2319" w:hRule="atLeast"/>
        </w:trPr>
        <w:tc>
          <w:tcPr>
            <w:tcW w:w="4197" w:type="dxa"/>
            <w:tcBorders>
              <w:left w:val="nil"/>
              <w:right w:val="single" w:color="000000" w:sz="6" w:space="0"/>
            </w:tcBorders>
            <w:vAlign w:val="top"/>
          </w:tcPr>
          <w:p w14:paraId="518F32D0">
            <w:pPr>
              <w:keepNext w:val="0"/>
              <w:keepLines w:val="0"/>
              <w:widowControl/>
              <w:suppressLineNumbers w:val="0"/>
              <w:spacing w:before="109" w:beforeAutospacing="0" w:after="0" w:afterAutospacing="0" w:line="230" w:lineRule="auto"/>
              <w:ind w:left="1466" w:right="0"/>
              <w:rPr>
                <w:rFonts w:hint="default" w:ascii="方正仿宋_GBK" w:hAnsi="方正仿宋_GBK" w:eastAsia="方正仿宋_GBK" w:cs="方正仿宋_GBK"/>
                <w:sz w:val="22"/>
                <w:szCs w:val="22"/>
              </w:rPr>
            </w:pPr>
            <w:r>
              <w:rPr>
                <w:rFonts w:hint="default" w:ascii="方正仿宋_GBK" w:hAnsi="方正仿宋_GBK" w:eastAsia="方正仿宋_GBK" w:cs="方正仿宋_GBK"/>
                <w:spacing w:val="-3"/>
                <w:sz w:val="22"/>
                <w:szCs w:val="22"/>
              </w:rPr>
              <w:t>上级补助收入</w:t>
            </w:r>
          </w:p>
          <w:p w14:paraId="227A64A4">
            <w:pPr>
              <w:keepNext w:val="0"/>
              <w:keepLines w:val="0"/>
              <w:widowControl/>
              <w:suppressLineNumbers w:val="0"/>
              <w:spacing w:before="166" w:beforeAutospacing="0" w:after="0" w:afterAutospacing="0" w:line="227" w:lineRule="auto"/>
              <w:ind w:left="1466" w:right="0"/>
              <w:rPr>
                <w:rFonts w:hint="default" w:ascii="方正仿宋_GBK" w:hAnsi="方正仿宋_GBK" w:eastAsia="方正仿宋_GBK" w:cs="方正仿宋_GBK"/>
                <w:sz w:val="22"/>
                <w:szCs w:val="22"/>
              </w:rPr>
            </w:pPr>
            <w:r>
              <w:rPr>
                <w:rFonts w:hint="default" w:ascii="方正仿宋_GBK" w:hAnsi="方正仿宋_GBK" w:eastAsia="方正仿宋_GBK" w:cs="方正仿宋_GBK"/>
                <w:spacing w:val="-3"/>
                <w:sz w:val="22"/>
                <w:szCs w:val="22"/>
              </w:rPr>
              <w:t>上年结余结转</w:t>
            </w:r>
          </w:p>
          <w:p w14:paraId="1DD7CC4C">
            <w:pPr>
              <w:keepNext w:val="0"/>
              <w:keepLines w:val="0"/>
              <w:widowControl/>
              <w:suppressLineNumbers w:val="0"/>
              <w:spacing w:before="169" w:beforeAutospacing="0" w:after="0" w:afterAutospacing="0" w:line="231" w:lineRule="auto"/>
              <w:ind w:left="1465" w:right="0"/>
              <w:rPr>
                <w:rFonts w:hint="default" w:ascii="方正仿宋_GBK" w:hAnsi="方正仿宋_GBK" w:eastAsia="方正仿宋_GBK" w:cs="方正仿宋_GBK"/>
                <w:sz w:val="22"/>
                <w:szCs w:val="22"/>
              </w:rPr>
            </w:pPr>
            <w:r>
              <w:rPr>
                <w:rFonts w:hint="eastAsia" w:ascii="方正仿宋_GBK" w:hAnsi="方正仿宋_GBK" w:eastAsia="方正仿宋_GBK" w:cs="方正仿宋_GBK"/>
                <w:spacing w:val="-2"/>
                <w:sz w:val="22"/>
                <w:szCs w:val="22"/>
                <w:lang w:val="en-US" w:eastAsia="zh-CN"/>
              </w:rPr>
              <w:t>债务转贷</w:t>
            </w:r>
            <w:r>
              <w:rPr>
                <w:rFonts w:hint="default" w:ascii="方正仿宋_GBK" w:hAnsi="方正仿宋_GBK" w:eastAsia="方正仿宋_GBK" w:cs="方正仿宋_GBK"/>
                <w:spacing w:val="-2"/>
                <w:sz w:val="22"/>
                <w:szCs w:val="22"/>
              </w:rPr>
              <w:t>收入</w:t>
            </w:r>
          </w:p>
          <w:p w14:paraId="34080A39">
            <w:pPr>
              <w:keepNext w:val="0"/>
              <w:keepLines w:val="0"/>
              <w:widowControl/>
              <w:suppressLineNumbers w:val="0"/>
              <w:spacing w:before="162" w:beforeAutospacing="0" w:after="0" w:afterAutospacing="0" w:line="223" w:lineRule="auto"/>
              <w:ind w:left="1683" w:right="0"/>
              <w:rPr>
                <w:rFonts w:hint="default" w:ascii="方正仿宋_GBK" w:hAnsi="方正仿宋_GBK" w:eastAsia="方正仿宋_GBK" w:cs="方正仿宋_GBK"/>
                <w:sz w:val="22"/>
                <w:szCs w:val="22"/>
              </w:rPr>
            </w:pPr>
            <w:r>
              <w:rPr>
                <w:rFonts w:hint="default" w:ascii="方正仿宋_GBK" w:hAnsi="方正仿宋_GBK" w:eastAsia="方正仿宋_GBK" w:cs="方正仿宋_GBK"/>
                <w:spacing w:val="-3"/>
                <w:sz w:val="22"/>
                <w:szCs w:val="22"/>
              </w:rPr>
              <w:t>调入资金</w:t>
            </w:r>
          </w:p>
          <w:p w14:paraId="22E6B0B9">
            <w:pPr>
              <w:keepNext w:val="0"/>
              <w:keepLines w:val="0"/>
              <w:widowControl/>
              <w:suppressLineNumbers w:val="0"/>
              <w:spacing w:before="171" w:beforeAutospacing="0" w:after="0" w:afterAutospacing="0" w:line="230" w:lineRule="auto"/>
              <w:ind w:left="1466" w:right="0"/>
              <w:rPr>
                <w:rFonts w:hint="default" w:ascii="方正仿宋_GBK" w:hAnsi="方正仿宋_GBK" w:eastAsia="方正仿宋_GBK" w:cs="方正仿宋_GBK"/>
                <w:sz w:val="22"/>
                <w:szCs w:val="22"/>
              </w:rPr>
            </w:pPr>
            <w:r>
              <w:rPr>
                <w:rFonts w:hint="default" w:ascii="方正仿宋_GBK" w:hAnsi="方正仿宋_GBK" w:eastAsia="方正仿宋_GBK" w:cs="方正仿宋_GBK"/>
                <w:spacing w:val="-3"/>
                <w:sz w:val="22"/>
                <w:szCs w:val="22"/>
              </w:rPr>
              <w:t>下级上解收入</w:t>
            </w:r>
          </w:p>
        </w:tc>
        <w:tc>
          <w:tcPr>
            <w:tcW w:w="1476" w:type="dxa"/>
            <w:tcBorders>
              <w:left w:val="single" w:color="000000" w:sz="6" w:space="0"/>
              <w:right w:val="single" w:color="000000" w:sz="6" w:space="0"/>
            </w:tcBorders>
            <w:vAlign w:val="top"/>
          </w:tcPr>
          <w:p w14:paraId="23B34F8F">
            <w:pPr>
              <w:keepNext w:val="0"/>
              <w:keepLines w:val="0"/>
              <w:widowControl/>
              <w:suppressLineNumbers w:val="0"/>
              <w:wordWrap w:val="0"/>
              <w:spacing w:before="90" w:beforeAutospacing="0" w:after="0" w:afterAutospacing="0" w:line="288" w:lineRule="exact"/>
              <w:ind w:left="750" w:right="0"/>
              <w:jc w:val="right"/>
              <w:rPr>
                <w:rFonts w:hint="eastAsia" w:ascii="Times New Roman" w:hAnsi="Times New Roman" w:eastAsia="宋体" w:cs="Times New Roman"/>
                <w:spacing w:val="-5"/>
                <w:position w:val="1"/>
                <w:sz w:val="22"/>
                <w:szCs w:val="22"/>
                <w:lang w:val="en-US" w:eastAsia="zh-CN"/>
              </w:rPr>
            </w:pPr>
            <w:r>
              <w:rPr>
                <w:rFonts w:hint="eastAsia" w:ascii="Times New Roman" w:hAnsi="Times New Roman" w:eastAsia="宋体" w:cs="Times New Roman"/>
                <w:spacing w:val="-5"/>
                <w:position w:val="1"/>
                <w:sz w:val="22"/>
                <w:szCs w:val="22"/>
                <w:lang w:val="en-US" w:eastAsia="zh-CN"/>
              </w:rPr>
              <w:t xml:space="preserve">714 </w:t>
            </w:r>
          </w:p>
          <w:p w14:paraId="36A55C02">
            <w:pPr>
              <w:keepNext w:val="0"/>
              <w:keepLines w:val="0"/>
              <w:pageBreakBefore w:val="0"/>
              <w:widowControl/>
              <w:suppressLineNumbers w:val="0"/>
              <w:kinsoku w:val="0"/>
              <w:wordWrap w:val="0"/>
              <w:overflowPunct/>
              <w:topLinePunct w:val="0"/>
              <w:autoSpaceDE w:val="0"/>
              <w:autoSpaceDN w:val="0"/>
              <w:bidi w:val="0"/>
              <w:adjustRightInd w:val="0"/>
              <w:snapToGrid w:val="0"/>
              <w:spacing w:before="184" w:beforeAutospacing="0" w:after="0" w:afterAutospacing="0" w:line="288" w:lineRule="exact"/>
              <w:ind w:left="748" w:right="0"/>
              <w:jc w:val="right"/>
              <w:textAlignment w:val="baseline"/>
              <w:rPr>
                <w:rFonts w:hint="default" w:ascii="Times New Roman" w:hAnsi="Times New Roman" w:eastAsia="宋体" w:cs="Times New Roman"/>
                <w:spacing w:val="-2"/>
                <w:position w:val="1"/>
                <w:sz w:val="22"/>
                <w:szCs w:val="22"/>
                <w:lang w:val="en-US" w:eastAsia="zh-CN"/>
              </w:rPr>
            </w:pPr>
            <w:r>
              <w:rPr>
                <w:rFonts w:hint="eastAsia" w:ascii="Times New Roman" w:hAnsi="Times New Roman" w:eastAsia="宋体" w:cs="Times New Roman"/>
                <w:spacing w:val="-2"/>
                <w:position w:val="1"/>
                <w:sz w:val="22"/>
                <w:szCs w:val="22"/>
                <w:lang w:val="en-US" w:eastAsia="zh-CN"/>
              </w:rPr>
              <w:t xml:space="preserve">40159 </w:t>
            </w:r>
          </w:p>
          <w:p w14:paraId="4FED51CD">
            <w:pPr>
              <w:keepNext w:val="0"/>
              <w:keepLines w:val="0"/>
              <w:widowControl/>
              <w:suppressLineNumbers w:val="0"/>
              <w:wordWrap w:val="0"/>
              <w:spacing w:before="184" w:beforeAutospacing="0" w:after="0" w:afterAutospacing="0" w:line="289" w:lineRule="exact"/>
              <w:ind w:left="532" w:right="0"/>
              <w:jc w:val="right"/>
              <w:rPr>
                <w:rFonts w:hint="default" w:ascii="Times New Roman" w:hAnsi="Times New Roman" w:eastAsia="宋体" w:cs="Times New Roman"/>
                <w:spacing w:val="-4"/>
                <w:position w:val="1"/>
                <w:sz w:val="22"/>
                <w:szCs w:val="22"/>
                <w:lang w:val="en-US" w:eastAsia="zh-CN"/>
              </w:rPr>
            </w:pPr>
            <w:r>
              <w:rPr>
                <w:rFonts w:hint="eastAsia" w:ascii="Times New Roman" w:hAnsi="Times New Roman" w:eastAsia="宋体" w:cs="Times New Roman"/>
                <w:spacing w:val="-4"/>
                <w:position w:val="1"/>
                <w:sz w:val="22"/>
                <w:szCs w:val="22"/>
                <w:lang w:val="en-US" w:eastAsia="zh-CN"/>
              </w:rPr>
              <w:t xml:space="preserve"> </w:t>
            </w:r>
          </w:p>
          <w:p w14:paraId="619984F2">
            <w:pPr>
              <w:keepNext w:val="0"/>
              <w:keepLines w:val="0"/>
              <w:widowControl/>
              <w:suppressLineNumbers w:val="0"/>
              <w:wordWrap w:val="0"/>
              <w:spacing w:before="184" w:beforeAutospacing="0" w:after="0" w:afterAutospacing="0" w:line="289" w:lineRule="exact"/>
              <w:ind w:left="532" w:right="0"/>
              <w:jc w:val="right"/>
              <w:rPr>
                <w:rFonts w:hint="default" w:ascii="Times New Roman" w:hAnsi="Times New Roman" w:eastAsia="宋体" w:cs="Times New Roman"/>
                <w:sz w:val="22"/>
                <w:szCs w:val="22"/>
                <w:lang w:val="en-US" w:eastAsia="zh-CN"/>
              </w:rPr>
            </w:pPr>
            <w:r>
              <w:rPr>
                <w:rFonts w:hint="eastAsia" w:ascii="Times New Roman" w:hAnsi="Times New Roman" w:eastAsia="宋体" w:cs="Times New Roman"/>
                <w:spacing w:val="-4"/>
                <w:position w:val="1"/>
                <w:sz w:val="22"/>
                <w:szCs w:val="22"/>
                <w:lang w:val="en-US" w:eastAsia="zh-CN"/>
              </w:rPr>
              <w:t xml:space="preserve"> </w:t>
            </w:r>
          </w:p>
        </w:tc>
        <w:tc>
          <w:tcPr>
            <w:tcW w:w="1368" w:type="dxa"/>
            <w:tcBorders>
              <w:left w:val="single" w:color="000000" w:sz="6" w:space="0"/>
              <w:right w:val="single" w:color="000000" w:sz="6" w:space="0"/>
            </w:tcBorders>
            <w:vAlign w:val="top"/>
          </w:tcPr>
          <w:p w14:paraId="091B60DA">
            <w:pPr>
              <w:keepNext w:val="0"/>
              <w:keepLines w:val="0"/>
              <w:widowControl/>
              <w:suppressLineNumbers w:val="0"/>
              <w:wordWrap w:val="0"/>
              <w:spacing w:before="90" w:beforeAutospacing="0" w:after="0" w:afterAutospacing="0" w:line="288" w:lineRule="exact"/>
              <w:ind w:left="519" w:right="0"/>
              <w:jc w:val="right"/>
              <w:rPr>
                <w:rFonts w:hint="default" w:ascii="Times New Roman" w:hAnsi="Times New Roman" w:eastAsia="宋体" w:cs="Times New Roman"/>
                <w:sz w:val="22"/>
                <w:szCs w:val="22"/>
                <w:lang w:val="en-US" w:eastAsia="zh-CN"/>
              </w:rPr>
            </w:pPr>
            <w:r>
              <w:rPr>
                <w:rFonts w:hint="eastAsia" w:ascii="Times New Roman" w:hAnsi="Times New Roman" w:eastAsia="宋体" w:cs="Times New Roman"/>
                <w:spacing w:val="-2"/>
                <w:position w:val="1"/>
                <w:sz w:val="22"/>
                <w:szCs w:val="22"/>
                <w:lang w:val="en-US" w:eastAsia="zh-CN"/>
              </w:rPr>
              <w:t xml:space="preserve">10643 </w:t>
            </w:r>
          </w:p>
          <w:p w14:paraId="14B564CA">
            <w:pPr>
              <w:keepNext w:val="0"/>
              <w:keepLines w:val="0"/>
              <w:widowControl/>
              <w:suppressLineNumbers w:val="0"/>
              <w:wordWrap w:val="0"/>
              <w:spacing w:before="184" w:beforeAutospacing="0" w:after="0" w:afterAutospacing="0" w:line="289" w:lineRule="exact"/>
              <w:ind w:left="403" w:right="0"/>
              <w:jc w:val="right"/>
              <w:rPr>
                <w:rFonts w:hint="default" w:ascii="Times New Roman" w:hAnsi="Times New Roman" w:eastAsia="宋体" w:cs="Times New Roman"/>
                <w:spacing w:val="-2"/>
                <w:position w:val="1"/>
                <w:sz w:val="22"/>
                <w:szCs w:val="22"/>
                <w:lang w:val="en-US" w:eastAsia="zh-CN"/>
              </w:rPr>
            </w:pPr>
            <w:r>
              <w:rPr>
                <w:rFonts w:hint="eastAsia" w:ascii="Times New Roman" w:hAnsi="Times New Roman" w:eastAsia="宋体" w:cs="Times New Roman"/>
                <w:spacing w:val="-2"/>
                <w:position w:val="1"/>
                <w:sz w:val="22"/>
                <w:szCs w:val="22"/>
                <w:lang w:val="en-US" w:eastAsia="zh-CN"/>
              </w:rPr>
              <w:t xml:space="preserve">40160 </w:t>
            </w:r>
          </w:p>
          <w:p w14:paraId="55CF0D68">
            <w:pPr>
              <w:keepNext w:val="0"/>
              <w:keepLines w:val="0"/>
              <w:widowControl/>
              <w:suppressLineNumbers w:val="0"/>
              <w:wordWrap w:val="0"/>
              <w:spacing w:before="184" w:beforeAutospacing="0" w:after="0" w:afterAutospacing="0" w:line="289" w:lineRule="exact"/>
              <w:ind w:left="403" w:right="0"/>
              <w:jc w:val="right"/>
              <w:rPr>
                <w:rFonts w:hint="default" w:ascii="Times New Roman" w:hAnsi="Times New Roman" w:eastAsia="宋体" w:cs="Times New Roman"/>
                <w:spacing w:val="-1"/>
                <w:position w:val="1"/>
                <w:sz w:val="22"/>
                <w:szCs w:val="22"/>
                <w:lang w:val="en-US" w:eastAsia="zh-CN"/>
              </w:rPr>
            </w:pPr>
            <w:r>
              <w:rPr>
                <w:rFonts w:hint="eastAsia" w:ascii="Times New Roman" w:hAnsi="Times New Roman" w:eastAsia="宋体" w:cs="Times New Roman"/>
                <w:spacing w:val="-1"/>
                <w:position w:val="1"/>
                <w:sz w:val="22"/>
                <w:szCs w:val="22"/>
                <w:lang w:val="en-US" w:eastAsia="zh-CN"/>
              </w:rPr>
              <w:t xml:space="preserve">55500 </w:t>
            </w:r>
          </w:p>
          <w:p w14:paraId="473F1CE0">
            <w:pPr>
              <w:keepNext w:val="0"/>
              <w:keepLines w:val="0"/>
              <w:widowControl/>
              <w:suppressLineNumbers w:val="0"/>
              <w:wordWrap w:val="0"/>
              <w:spacing w:before="184" w:beforeAutospacing="0" w:after="0" w:afterAutospacing="0" w:line="289" w:lineRule="exact"/>
              <w:ind w:left="403" w:right="0"/>
              <w:jc w:val="right"/>
              <w:rPr>
                <w:rFonts w:hint="default" w:ascii="Times New Roman" w:hAnsi="Times New Roman" w:eastAsia="宋体" w:cs="Times New Roman"/>
                <w:spacing w:val="-1"/>
                <w:position w:val="1"/>
                <w:sz w:val="22"/>
                <w:szCs w:val="22"/>
                <w:lang w:val="en-US" w:eastAsia="zh-CN"/>
              </w:rPr>
            </w:pPr>
            <w:r>
              <w:rPr>
                <w:rFonts w:hint="eastAsia" w:ascii="Times New Roman" w:hAnsi="Times New Roman" w:eastAsia="宋体" w:cs="Times New Roman"/>
                <w:spacing w:val="-1"/>
                <w:position w:val="1"/>
                <w:sz w:val="22"/>
                <w:szCs w:val="22"/>
                <w:lang w:val="en-US" w:eastAsia="zh-CN"/>
              </w:rPr>
              <w:t xml:space="preserve">6444 </w:t>
            </w:r>
          </w:p>
        </w:tc>
        <w:tc>
          <w:tcPr>
            <w:tcW w:w="1128" w:type="dxa"/>
            <w:tcBorders>
              <w:left w:val="single" w:color="000000" w:sz="6" w:space="0"/>
              <w:right w:val="single" w:color="000000" w:sz="6" w:space="0"/>
            </w:tcBorders>
            <w:vAlign w:val="top"/>
          </w:tcPr>
          <w:p w14:paraId="6D47FCAD">
            <w:pPr>
              <w:keepNext w:val="0"/>
              <w:keepLines w:val="0"/>
              <w:pageBreakBefore w:val="0"/>
              <w:widowControl/>
              <w:suppressLineNumbers w:val="0"/>
              <w:kinsoku w:val="0"/>
              <w:wordWrap w:val="0"/>
              <w:overflowPunct/>
              <w:topLinePunct w:val="0"/>
              <w:autoSpaceDE w:val="0"/>
              <w:autoSpaceDN w:val="0"/>
              <w:bidi w:val="0"/>
              <w:adjustRightInd w:val="0"/>
              <w:snapToGrid w:val="0"/>
              <w:spacing w:before="80" w:beforeAutospacing="0" w:after="0" w:afterAutospacing="0" w:line="289" w:lineRule="exact"/>
              <w:ind w:left="403" w:right="0"/>
              <w:jc w:val="both"/>
              <w:textAlignment w:val="baseline"/>
              <w:rPr>
                <w:rFonts w:hint="default" w:ascii="Times New Roman" w:hAnsi="Times New Roman" w:eastAsia="宋体" w:cs="Times New Roman"/>
                <w:spacing w:val="-2"/>
                <w:position w:val="1"/>
                <w:sz w:val="22"/>
                <w:szCs w:val="22"/>
                <w:lang w:val="en-US" w:eastAsia="zh-CN"/>
              </w:rPr>
            </w:pPr>
            <w:r>
              <w:rPr>
                <w:rFonts w:hint="eastAsia" w:ascii="Times New Roman" w:hAnsi="Times New Roman" w:eastAsia="宋体" w:cs="Times New Roman"/>
                <w:sz w:val="22"/>
                <w:szCs w:val="22"/>
                <w:lang w:val="en-US" w:eastAsia="zh-CN"/>
              </w:rPr>
              <w:t>1490.6</w:t>
            </w:r>
          </w:p>
          <w:p w14:paraId="72A01926">
            <w:pPr>
              <w:keepNext w:val="0"/>
              <w:keepLines w:val="0"/>
              <w:pageBreakBefore w:val="0"/>
              <w:widowControl/>
              <w:suppressLineNumbers w:val="0"/>
              <w:kinsoku w:val="0"/>
              <w:wordWrap w:val="0"/>
              <w:overflowPunct/>
              <w:topLinePunct w:val="0"/>
              <w:autoSpaceDE w:val="0"/>
              <w:autoSpaceDN w:val="0"/>
              <w:bidi w:val="0"/>
              <w:adjustRightInd w:val="0"/>
              <w:snapToGrid w:val="0"/>
              <w:spacing w:before="183" w:beforeAutospacing="0" w:after="0" w:afterAutospacing="0"/>
              <w:ind w:left="0" w:right="0"/>
              <w:jc w:val="right"/>
              <w:textAlignment w:val="baseline"/>
              <w:rPr>
                <w:rFonts w:hint="default" w:ascii="Times New Roman" w:hAnsi="Times New Roman" w:eastAsia="宋体" w:cs="Times New Roman"/>
                <w:spacing w:val="-1"/>
                <w:position w:val="1"/>
                <w:sz w:val="22"/>
                <w:szCs w:val="22"/>
                <w:lang w:val="en-US" w:eastAsia="zh-CN"/>
              </w:rPr>
            </w:pPr>
            <w:r>
              <w:rPr>
                <w:rFonts w:hint="eastAsia" w:ascii="Times New Roman" w:hAnsi="Times New Roman" w:eastAsia="宋体" w:cs="Times New Roman"/>
                <w:spacing w:val="-1"/>
                <w:position w:val="1"/>
                <w:sz w:val="22"/>
                <w:szCs w:val="22"/>
                <w:lang w:val="en-US" w:eastAsia="zh-CN"/>
              </w:rPr>
              <w:t xml:space="preserve">100 </w:t>
            </w:r>
          </w:p>
          <w:p w14:paraId="7C1D35C7">
            <w:pPr>
              <w:keepNext w:val="0"/>
              <w:keepLines w:val="0"/>
              <w:pageBreakBefore w:val="0"/>
              <w:widowControl/>
              <w:suppressLineNumbers w:val="0"/>
              <w:kinsoku w:val="0"/>
              <w:wordWrap w:val="0"/>
              <w:overflowPunct/>
              <w:topLinePunct w:val="0"/>
              <w:autoSpaceDE w:val="0"/>
              <w:autoSpaceDN w:val="0"/>
              <w:bidi w:val="0"/>
              <w:adjustRightInd w:val="0"/>
              <w:snapToGrid w:val="0"/>
              <w:spacing w:before="183" w:beforeAutospacing="0" w:after="0" w:afterAutospacing="0"/>
              <w:ind w:left="0" w:right="0"/>
              <w:jc w:val="right"/>
              <w:textAlignment w:val="baseline"/>
              <w:rPr>
                <w:rFonts w:hint="default" w:ascii="Arial" w:eastAsia="宋体"/>
                <w:sz w:val="21"/>
                <w:lang w:val="en-US" w:eastAsia="zh-CN"/>
              </w:rPr>
            </w:pPr>
            <w:r>
              <w:rPr>
                <w:rFonts w:hint="eastAsia" w:ascii="Times New Roman" w:hAnsi="Times New Roman" w:eastAsia="宋体" w:cs="Times New Roman"/>
                <w:spacing w:val="-1"/>
                <w:position w:val="1"/>
                <w:sz w:val="22"/>
                <w:szCs w:val="22"/>
                <w:lang w:val="en-US" w:eastAsia="zh-CN"/>
              </w:rPr>
              <w:t xml:space="preserve">     </w:t>
            </w:r>
          </w:p>
        </w:tc>
        <w:tc>
          <w:tcPr>
            <w:tcW w:w="1162" w:type="dxa"/>
            <w:tcBorders>
              <w:left w:val="single" w:color="000000" w:sz="6" w:space="0"/>
              <w:right w:val="nil"/>
            </w:tcBorders>
            <w:vAlign w:val="top"/>
          </w:tcPr>
          <w:p w14:paraId="2B36A82F">
            <w:pPr>
              <w:keepNext w:val="0"/>
              <w:keepLines w:val="0"/>
              <w:pageBreakBefore w:val="0"/>
              <w:widowControl/>
              <w:suppressLineNumbers w:val="0"/>
              <w:kinsoku w:val="0"/>
              <w:wordWrap/>
              <w:overflowPunct/>
              <w:topLinePunct w:val="0"/>
              <w:autoSpaceDE w:val="0"/>
              <w:autoSpaceDN w:val="0"/>
              <w:bidi w:val="0"/>
              <w:adjustRightInd w:val="0"/>
              <w:snapToGrid w:val="0"/>
              <w:spacing w:before="184" w:beforeAutospacing="0" w:after="0" w:afterAutospacing="0"/>
              <w:ind w:left="0" w:right="0"/>
              <w:jc w:val="center"/>
              <w:textAlignment w:val="baseline"/>
              <w:rPr>
                <w:rFonts w:hint="default" w:ascii="Times New Roman" w:hAnsi="Times New Roman" w:cs="Times New Roman"/>
                <w:sz w:val="22"/>
                <w:szCs w:val="22"/>
              </w:rPr>
            </w:pPr>
            <w:r>
              <w:rPr>
                <w:rFonts w:hint="eastAsia" w:ascii="Times New Roman" w:hAnsi="Times New Roman" w:eastAsia="宋体" w:cs="Times New Roman"/>
                <w:sz w:val="22"/>
                <w:szCs w:val="22"/>
                <w:lang w:val="en-US" w:eastAsia="zh-CN"/>
              </w:rPr>
              <w:t xml:space="preserve">    </w:t>
            </w:r>
            <w:r>
              <w:rPr>
                <w:rFonts w:hint="default" w:ascii="Times New Roman" w:hAnsi="Times New Roman" w:cs="Times New Roman"/>
                <w:sz w:val="22"/>
                <w:szCs w:val="22"/>
              </w:rPr>
              <w:t>744.0</w:t>
            </w:r>
            <w:r>
              <w:rPr>
                <w:rFonts w:hint="eastAsia" w:ascii="Times New Roman" w:hAnsi="Times New Roman" w:eastAsia="宋体" w:cs="Times New Roman"/>
                <w:sz w:val="22"/>
                <w:szCs w:val="22"/>
                <w:lang w:val="en-US" w:eastAsia="zh-CN"/>
              </w:rPr>
              <w:t xml:space="preserve"> </w:t>
            </w:r>
            <w:r>
              <w:rPr>
                <w:rFonts w:hint="default" w:ascii="Times New Roman" w:hAnsi="Times New Roman" w:cs="Times New Roman"/>
                <w:sz w:val="22"/>
                <w:szCs w:val="22"/>
              </w:rPr>
              <w:t xml:space="preserve"> </w:t>
            </w:r>
          </w:p>
          <w:p w14:paraId="4D2E436D">
            <w:pPr>
              <w:keepNext w:val="0"/>
              <w:keepLines w:val="0"/>
              <w:pageBreakBefore w:val="0"/>
              <w:widowControl/>
              <w:suppressLineNumbers w:val="0"/>
              <w:kinsoku w:val="0"/>
              <w:wordWrap/>
              <w:overflowPunct/>
              <w:topLinePunct w:val="0"/>
              <w:autoSpaceDE w:val="0"/>
              <w:autoSpaceDN w:val="0"/>
              <w:bidi w:val="0"/>
              <w:adjustRightInd w:val="0"/>
              <w:snapToGrid w:val="0"/>
              <w:spacing w:before="184" w:beforeAutospacing="0" w:after="0" w:afterAutospacing="0"/>
              <w:ind w:left="0" w:right="0"/>
              <w:jc w:val="center"/>
              <w:textAlignment w:val="baseline"/>
              <w:rPr>
                <w:rFonts w:hint="default" w:ascii="Times New Roman" w:hAnsi="Times New Roman" w:cs="Times New Roman"/>
                <w:sz w:val="22"/>
                <w:szCs w:val="22"/>
              </w:rPr>
            </w:pPr>
            <w:r>
              <w:rPr>
                <w:rFonts w:hint="eastAsia" w:ascii="Times New Roman" w:hAnsi="Times New Roman" w:eastAsia="宋体" w:cs="Times New Roman"/>
                <w:sz w:val="22"/>
                <w:szCs w:val="22"/>
                <w:lang w:val="en-US" w:eastAsia="zh-CN"/>
              </w:rPr>
              <w:t xml:space="preserve">     </w:t>
            </w:r>
            <w:r>
              <w:rPr>
                <w:rFonts w:hint="default" w:ascii="Times New Roman" w:hAnsi="Times New Roman" w:cs="Times New Roman"/>
                <w:sz w:val="22"/>
                <w:szCs w:val="22"/>
              </w:rPr>
              <w:t xml:space="preserve">58.8 </w:t>
            </w:r>
          </w:p>
          <w:p w14:paraId="642C9FBE">
            <w:pPr>
              <w:keepNext w:val="0"/>
              <w:keepLines w:val="0"/>
              <w:pageBreakBefore w:val="0"/>
              <w:widowControl/>
              <w:suppressLineNumbers w:val="0"/>
              <w:kinsoku w:val="0"/>
              <w:wordWrap/>
              <w:overflowPunct/>
              <w:topLinePunct w:val="0"/>
              <w:autoSpaceDE w:val="0"/>
              <w:autoSpaceDN w:val="0"/>
              <w:bidi w:val="0"/>
              <w:adjustRightInd w:val="0"/>
              <w:snapToGrid w:val="0"/>
              <w:spacing w:before="184" w:beforeAutospacing="0" w:after="0" w:afterAutospacing="0"/>
              <w:ind w:left="0" w:right="0"/>
              <w:jc w:val="center"/>
              <w:textAlignment w:val="baseline"/>
              <w:rPr>
                <w:rFonts w:hint="default" w:ascii="Times New Roman" w:hAnsi="Times New Roman" w:cs="Times New Roman"/>
                <w:sz w:val="22"/>
                <w:szCs w:val="22"/>
              </w:rPr>
            </w:pPr>
            <w:r>
              <w:rPr>
                <w:rFonts w:hint="eastAsia" w:ascii="Times New Roman" w:hAnsi="Times New Roman" w:eastAsia="宋体" w:cs="Times New Roman"/>
                <w:sz w:val="22"/>
                <w:szCs w:val="22"/>
                <w:lang w:val="en-US" w:eastAsia="zh-CN"/>
              </w:rPr>
              <w:t xml:space="preserve">    </w:t>
            </w:r>
            <w:r>
              <w:rPr>
                <w:rFonts w:hint="default" w:ascii="Times New Roman" w:hAnsi="Times New Roman" w:cs="Times New Roman"/>
                <w:sz w:val="22"/>
                <w:szCs w:val="22"/>
              </w:rPr>
              <w:t xml:space="preserve">-40.1 </w:t>
            </w:r>
          </w:p>
          <w:p w14:paraId="3BF3E571">
            <w:pPr>
              <w:keepNext w:val="0"/>
              <w:keepLines w:val="0"/>
              <w:pageBreakBefore w:val="0"/>
              <w:widowControl/>
              <w:suppressLineNumbers w:val="0"/>
              <w:kinsoku w:val="0"/>
              <w:wordWrap/>
              <w:overflowPunct/>
              <w:topLinePunct w:val="0"/>
              <w:autoSpaceDE w:val="0"/>
              <w:autoSpaceDN w:val="0"/>
              <w:bidi w:val="0"/>
              <w:adjustRightInd w:val="0"/>
              <w:snapToGrid w:val="0"/>
              <w:spacing w:before="184" w:beforeAutospacing="0" w:after="0" w:afterAutospacing="0"/>
              <w:ind w:left="0" w:right="0"/>
              <w:jc w:val="center"/>
              <w:textAlignment w:val="baseline"/>
              <w:rPr>
                <w:rFonts w:hint="default" w:ascii="Arial"/>
                <w:sz w:val="21"/>
              </w:rPr>
            </w:pPr>
            <w:r>
              <w:rPr>
                <w:rFonts w:hint="eastAsia" w:ascii="Times New Roman" w:hAnsi="Times New Roman" w:eastAsia="宋体" w:cs="Times New Roman"/>
                <w:sz w:val="22"/>
                <w:szCs w:val="22"/>
                <w:lang w:val="en-US" w:eastAsia="zh-CN"/>
              </w:rPr>
              <w:t xml:space="preserve">      </w:t>
            </w:r>
            <w:r>
              <w:rPr>
                <w:rFonts w:hint="default" w:ascii="Times New Roman" w:hAnsi="Times New Roman" w:cs="Times New Roman"/>
                <w:sz w:val="22"/>
                <w:szCs w:val="22"/>
              </w:rPr>
              <w:t xml:space="preserve">4.1 </w:t>
            </w:r>
          </w:p>
        </w:tc>
      </w:tr>
      <w:tr w14:paraId="6DB50663">
        <w:tblPrEx>
          <w:tblBorders>
            <w:top w:val="single" w:color="000000" w:sz="14" w:space="0"/>
            <w:left w:val="single" w:color="000000" w:sz="14" w:space="0"/>
            <w:bottom w:val="single" w:color="000000" w:sz="14" w:space="0"/>
            <w:right w:val="single" w:color="000000" w:sz="14" w:space="0"/>
            <w:insideH w:val="single" w:color="000000" w:sz="14" w:space="0"/>
            <w:insideV w:val="single" w:color="000000" w:sz="14" w:space="0"/>
          </w:tblBorders>
          <w:tblCellMar>
            <w:top w:w="0" w:type="dxa"/>
            <w:left w:w="0" w:type="dxa"/>
            <w:bottom w:w="0" w:type="dxa"/>
            <w:right w:w="0" w:type="dxa"/>
          </w:tblCellMar>
        </w:tblPrEx>
        <w:trPr>
          <w:trHeight w:val="455" w:hRule="atLeast"/>
        </w:trPr>
        <w:tc>
          <w:tcPr>
            <w:tcW w:w="4197" w:type="dxa"/>
            <w:tcBorders>
              <w:left w:val="nil"/>
              <w:right w:val="single" w:color="000000" w:sz="6" w:space="0"/>
            </w:tcBorders>
            <w:vAlign w:val="top"/>
          </w:tcPr>
          <w:p w14:paraId="261C97CE">
            <w:pPr>
              <w:keepNext w:val="0"/>
              <w:keepLines w:val="0"/>
              <w:widowControl/>
              <w:suppressLineNumbers w:val="0"/>
              <w:spacing w:before="120" w:beforeAutospacing="0" w:after="0" w:afterAutospacing="0" w:line="231" w:lineRule="auto"/>
              <w:ind w:left="1458" w:right="0"/>
              <w:rPr>
                <w:rFonts w:hint="default" w:ascii="方正仿宋_GBK" w:hAnsi="方正仿宋_GBK" w:eastAsia="方正仿宋_GBK" w:cs="方正仿宋_GBK"/>
                <w:sz w:val="22"/>
                <w:szCs w:val="22"/>
              </w:rPr>
            </w:pPr>
            <w:r>
              <w:rPr>
                <w:rFonts w:hint="default" w:ascii="方正仿宋_GBK" w:hAnsi="方正仿宋_GBK" w:eastAsia="方正仿宋_GBK" w:cs="方正仿宋_GBK"/>
                <w:b/>
                <w:bCs/>
                <w:spacing w:val="-3"/>
                <w:sz w:val="22"/>
                <w:szCs w:val="22"/>
              </w:rPr>
              <w:t>基金收入总计</w:t>
            </w:r>
          </w:p>
        </w:tc>
        <w:tc>
          <w:tcPr>
            <w:tcW w:w="1476" w:type="dxa"/>
            <w:tcBorders>
              <w:left w:val="single" w:color="000000" w:sz="6" w:space="0"/>
              <w:right w:val="single" w:color="000000" w:sz="6" w:space="0"/>
            </w:tcBorders>
            <w:vAlign w:val="top"/>
          </w:tcPr>
          <w:p w14:paraId="337851CD">
            <w:pPr>
              <w:keepNext w:val="0"/>
              <w:keepLines w:val="0"/>
              <w:widowControl/>
              <w:suppressLineNumbers w:val="0"/>
              <w:wordWrap w:val="0"/>
              <w:spacing w:before="175" w:beforeAutospacing="0" w:after="0" w:afterAutospacing="0" w:line="188" w:lineRule="auto"/>
              <w:ind w:left="521" w:right="0"/>
              <w:jc w:val="right"/>
              <w:rPr>
                <w:rFonts w:hint="default" w:ascii="Times New Roman" w:hAnsi="Times New Roman" w:eastAsia="宋体" w:cs="Times New Roman"/>
                <w:sz w:val="22"/>
                <w:szCs w:val="22"/>
                <w:lang w:val="en-US" w:eastAsia="zh-CN"/>
              </w:rPr>
            </w:pPr>
            <w:r>
              <w:rPr>
                <w:rFonts w:hint="eastAsia" w:ascii="Times New Roman" w:hAnsi="Times New Roman" w:eastAsia="宋体" w:cs="Times New Roman"/>
                <w:b/>
                <w:bCs/>
                <w:spacing w:val="-2"/>
                <w:sz w:val="22"/>
                <w:szCs w:val="22"/>
                <w:lang w:val="en-US" w:eastAsia="zh-CN"/>
              </w:rPr>
              <w:t xml:space="preserve">65373 </w:t>
            </w:r>
          </w:p>
        </w:tc>
        <w:tc>
          <w:tcPr>
            <w:tcW w:w="1368" w:type="dxa"/>
            <w:tcBorders>
              <w:left w:val="single" w:color="000000" w:sz="6" w:space="0"/>
              <w:right w:val="single" w:color="000000" w:sz="6" w:space="0"/>
            </w:tcBorders>
            <w:vAlign w:val="top"/>
          </w:tcPr>
          <w:p w14:paraId="1F0BF90F">
            <w:pPr>
              <w:keepNext w:val="0"/>
              <w:keepLines w:val="0"/>
              <w:widowControl/>
              <w:suppressLineNumbers w:val="0"/>
              <w:wordWrap w:val="0"/>
              <w:spacing w:before="175" w:beforeAutospacing="0" w:after="0" w:afterAutospacing="0" w:line="188" w:lineRule="auto"/>
              <w:ind w:left="402" w:right="0"/>
              <w:jc w:val="right"/>
              <w:rPr>
                <w:rFonts w:hint="default" w:ascii="Times New Roman" w:hAnsi="Times New Roman" w:eastAsia="宋体" w:cs="Times New Roman"/>
                <w:sz w:val="22"/>
                <w:szCs w:val="22"/>
                <w:lang w:val="en-US" w:eastAsia="zh-CN"/>
              </w:rPr>
            </w:pPr>
            <w:r>
              <w:rPr>
                <w:rFonts w:hint="eastAsia" w:ascii="Times New Roman" w:hAnsi="Times New Roman" w:eastAsia="宋体" w:cs="Times New Roman"/>
                <w:b/>
                <w:bCs/>
                <w:spacing w:val="-1"/>
                <w:sz w:val="22"/>
                <w:szCs w:val="22"/>
                <w:lang w:val="en-US" w:eastAsia="zh-CN"/>
              </w:rPr>
              <w:t xml:space="preserve">140964 </w:t>
            </w:r>
          </w:p>
        </w:tc>
        <w:tc>
          <w:tcPr>
            <w:tcW w:w="1128" w:type="dxa"/>
            <w:tcBorders>
              <w:left w:val="single" w:color="000000" w:sz="6" w:space="0"/>
              <w:right w:val="single" w:color="000000" w:sz="6" w:space="0"/>
            </w:tcBorders>
            <w:vAlign w:val="center"/>
          </w:tcPr>
          <w:p w14:paraId="2EF38272">
            <w:pPr>
              <w:keepNext w:val="0"/>
              <w:keepLines w:val="0"/>
              <w:widowControl/>
              <w:suppressLineNumbers w:val="0"/>
              <w:spacing w:before="0" w:beforeAutospacing="0" w:after="0" w:afterAutospacing="0"/>
              <w:ind w:left="0" w:right="0"/>
              <w:jc w:val="right"/>
              <w:rPr>
                <w:rFonts w:hint="default" w:ascii="Arial" w:eastAsia="宋体"/>
                <w:sz w:val="21"/>
                <w:lang w:val="en-US" w:eastAsia="zh-CN"/>
              </w:rPr>
            </w:pPr>
            <w:r>
              <w:rPr>
                <w:rFonts w:hint="eastAsia" w:ascii="Times New Roman" w:hAnsi="Times New Roman" w:eastAsia="宋体" w:cs="Times New Roman"/>
                <w:b/>
                <w:bCs/>
                <w:spacing w:val="-1"/>
                <w:sz w:val="22"/>
                <w:szCs w:val="22"/>
                <w:lang w:val="en-US" w:eastAsia="zh-CN"/>
              </w:rPr>
              <w:t>215.6</w:t>
            </w:r>
          </w:p>
        </w:tc>
        <w:tc>
          <w:tcPr>
            <w:tcW w:w="1162" w:type="dxa"/>
            <w:tcBorders>
              <w:left w:val="single" w:color="000000" w:sz="6" w:space="0"/>
              <w:right w:val="nil"/>
            </w:tcBorders>
            <w:vAlign w:val="center"/>
          </w:tcPr>
          <w:p w14:paraId="7D0897A4">
            <w:pPr>
              <w:keepNext w:val="0"/>
              <w:keepLines w:val="0"/>
              <w:widowControl/>
              <w:suppressLineNumbers w:val="0"/>
              <w:wordWrap w:val="0"/>
              <w:spacing w:before="0" w:beforeAutospacing="0" w:after="0" w:afterAutospacing="0"/>
              <w:ind w:left="0" w:right="0"/>
              <w:jc w:val="right"/>
              <w:rPr>
                <w:rFonts w:hint="default" w:ascii="Arial" w:eastAsia="宋体"/>
                <w:sz w:val="21"/>
                <w:lang w:val="en-US" w:eastAsia="zh-CN"/>
              </w:rPr>
            </w:pPr>
            <w:r>
              <w:rPr>
                <w:rFonts w:hint="eastAsia" w:eastAsia="宋体"/>
                <w:sz w:val="21"/>
                <w:lang w:val="en-US" w:eastAsia="zh-CN"/>
              </w:rPr>
              <w:t>-14.2</w:t>
            </w:r>
            <w:r>
              <w:rPr>
                <w:rFonts w:hint="eastAsia" w:ascii="Times New Roman" w:hAnsi="Times New Roman" w:eastAsia="宋体" w:cs="Times New Roman"/>
                <w:b/>
                <w:bCs/>
                <w:spacing w:val="-1"/>
                <w:sz w:val="22"/>
                <w:szCs w:val="22"/>
                <w:lang w:val="en-US" w:eastAsia="zh-CN"/>
              </w:rPr>
              <w:t xml:space="preserve"> </w:t>
            </w:r>
          </w:p>
        </w:tc>
      </w:tr>
    </w:tbl>
    <w:p w14:paraId="5853BA1B">
      <w:pPr>
        <w:spacing w:line="232" w:lineRule="auto"/>
        <w:ind w:left="60"/>
        <w:rPr>
          <w:rFonts w:ascii="方正仿宋_GB2312" w:hAnsi="方正仿宋_GB2312" w:eastAsia="方正仿宋_GB2312" w:cs="方正仿宋_GB2312"/>
          <w:sz w:val="22"/>
          <w:szCs w:val="22"/>
        </w:rPr>
      </w:pPr>
      <w:r>
        <w:rPr>
          <w:rFonts w:ascii="方正仿宋_GB2312" w:hAnsi="方正仿宋_GB2312" w:eastAsia="方正仿宋_GB2312" w:cs="方正仿宋_GB2312"/>
          <w:sz w:val="22"/>
          <w:szCs w:val="22"/>
        </w:rPr>
        <w:t>注：</w:t>
      </w:r>
      <w:r>
        <w:rPr>
          <w:rFonts w:ascii="Times New Roman" w:hAnsi="Times New Roman" w:eastAsia="Times New Roman" w:cs="Times New Roman"/>
          <w:sz w:val="22"/>
          <w:szCs w:val="22"/>
        </w:rPr>
        <w:t>1.</w:t>
      </w:r>
      <w:r>
        <w:rPr>
          <w:rFonts w:hint="eastAsia" w:ascii="方正仿宋_GB2312" w:hAnsi="方正仿宋_GB2312" w:eastAsia="方正仿宋_GB2312" w:cs="方正仿宋_GB2312"/>
          <w:sz w:val="22"/>
          <w:szCs w:val="22"/>
        </w:rPr>
        <w:t>彩票公益金收入</w:t>
      </w:r>
      <w:r>
        <w:rPr>
          <w:rFonts w:hint="eastAsia" w:ascii="方正仿宋_GB2312" w:hAnsi="方正仿宋_GB2312" w:eastAsia="方正仿宋_GB2312" w:cs="方正仿宋_GB2312"/>
          <w:sz w:val="22"/>
          <w:szCs w:val="22"/>
          <w:lang w:eastAsia="zh-CN"/>
        </w:rPr>
        <w:t>、</w:t>
      </w:r>
      <w:r>
        <w:rPr>
          <w:rFonts w:hint="eastAsia" w:ascii="方正仿宋_GBK" w:hAnsi="方正仿宋_GBK" w:eastAsia="方正仿宋_GBK" w:cs="方正仿宋_GBK"/>
          <w:spacing w:val="-1"/>
          <w:sz w:val="22"/>
          <w:szCs w:val="22"/>
          <w:lang w:val="en-US" w:eastAsia="zh-CN"/>
        </w:rPr>
        <w:t>城镇基础设施配套费</w:t>
      </w:r>
      <w:r>
        <w:rPr>
          <w:rFonts w:ascii="方正仿宋_GB2312" w:hAnsi="方正仿宋_GB2312" w:eastAsia="方正仿宋_GB2312" w:cs="方正仿宋_GB2312"/>
          <w:sz w:val="22"/>
          <w:szCs w:val="22"/>
        </w:rPr>
        <w:t>收入增幅较高，主要是因</w:t>
      </w:r>
      <w:r>
        <w:rPr>
          <w:rFonts w:hint="eastAsia" w:ascii="方正仿宋_GB2312" w:hAnsi="方正仿宋_GB2312" w:eastAsia="方正仿宋_GB2312" w:cs="方正仿宋_GB2312"/>
          <w:sz w:val="22"/>
          <w:szCs w:val="22"/>
          <w:lang w:val="en-US" w:eastAsia="zh-CN"/>
        </w:rPr>
        <w:t>为</w:t>
      </w:r>
      <w:r>
        <w:rPr>
          <w:rFonts w:ascii="Times New Roman" w:hAnsi="Times New Roman" w:eastAsia="Times New Roman" w:cs="Times New Roman"/>
          <w:sz w:val="22"/>
          <w:szCs w:val="22"/>
        </w:rPr>
        <w:t>2023</w:t>
      </w:r>
      <w:r>
        <w:rPr>
          <w:rFonts w:ascii="方正仿宋_GB2312" w:hAnsi="方正仿宋_GB2312" w:eastAsia="方正仿宋_GB2312" w:cs="方正仿宋_GB2312"/>
          <w:sz w:val="22"/>
          <w:szCs w:val="22"/>
        </w:rPr>
        <w:t>年</w:t>
      </w:r>
      <w:r>
        <w:rPr>
          <w:rFonts w:hint="eastAsia" w:ascii="方正仿宋_GB2312" w:hAnsi="方正仿宋_GB2312" w:eastAsia="方正仿宋_GB2312" w:cs="方正仿宋_GB2312"/>
          <w:sz w:val="22"/>
          <w:szCs w:val="22"/>
          <w:lang w:val="en-US" w:eastAsia="zh-CN"/>
        </w:rPr>
        <w:t>体育彩票公益金和福利彩票公益金收入减少，</w:t>
      </w:r>
      <w:r>
        <w:rPr>
          <w:rFonts w:hint="default" w:ascii="Times New Roman" w:hAnsi="Times New Roman" w:eastAsia="方正仿宋_GB2312" w:cs="Times New Roman"/>
          <w:sz w:val="22"/>
          <w:szCs w:val="22"/>
          <w:lang w:val="en-US" w:eastAsia="zh-CN"/>
        </w:rPr>
        <w:t>2024</w:t>
      </w:r>
      <w:r>
        <w:rPr>
          <w:rFonts w:hint="eastAsia" w:ascii="方正仿宋_GB2312" w:hAnsi="方正仿宋_GB2312" w:eastAsia="方正仿宋_GB2312" w:cs="方正仿宋_GB2312"/>
          <w:sz w:val="22"/>
          <w:szCs w:val="22"/>
          <w:lang w:val="en-US" w:eastAsia="zh-CN"/>
        </w:rPr>
        <w:t>年</w:t>
      </w:r>
      <w:r>
        <w:rPr>
          <w:rFonts w:hint="eastAsia" w:ascii="方正仿宋_GBK" w:hAnsi="方正仿宋_GBK" w:eastAsia="方正仿宋_GBK" w:cs="方正仿宋_GBK"/>
          <w:spacing w:val="-1"/>
          <w:sz w:val="22"/>
          <w:szCs w:val="22"/>
          <w:lang w:val="en-US" w:eastAsia="zh-CN"/>
        </w:rPr>
        <w:t>城镇基础设施配套费收入增长</w:t>
      </w:r>
      <w:r>
        <w:rPr>
          <w:rFonts w:ascii="方正仿宋_GB2312" w:hAnsi="方正仿宋_GB2312" w:eastAsia="方正仿宋_GB2312" w:cs="方正仿宋_GB2312"/>
          <w:sz w:val="22"/>
          <w:szCs w:val="22"/>
        </w:rPr>
        <w:t>；</w:t>
      </w:r>
    </w:p>
    <w:p w14:paraId="11E98C6A">
      <w:pPr>
        <w:spacing w:before="1" w:line="238" w:lineRule="auto"/>
        <w:ind w:left="70" w:right="218" w:firstLine="430"/>
        <w:rPr>
          <w:rFonts w:ascii="方正仿宋_GB2312" w:hAnsi="方正仿宋_GB2312" w:eastAsia="方正仿宋_GB2312" w:cs="方正仿宋_GB2312"/>
          <w:sz w:val="22"/>
          <w:szCs w:val="22"/>
        </w:rPr>
      </w:pPr>
      <w:r>
        <w:rPr>
          <w:rFonts w:ascii="Times New Roman" w:hAnsi="Times New Roman" w:eastAsia="Times New Roman" w:cs="Times New Roman"/>
          <w:spacing w:val="1"/>
          <w:sz w:val="22"/>
          <w:szCs w:val="22"/>
        </w:rPr>
        <w:t>2.</w:t>
      </w:r>
      <w:r>
        <w:rPr>
          <w:rFonts w:ascii="方正仿宋_GB2312" w:hAnsi="方正仿宋_GB2312" w:eastAsia="方正仿宋_GB2312" w:cs="方正仿宋_GB2312"/>
          <w:spacing w:val="1"/>
          <w:sz w:val="22"/>
          <w:szCs w:val="22"/>
        </w:rPr>
        <w:t>农业土地开发资金、国有土地使用权出让收入</w:t>
      </w:r>
      <w:r>
        <w:rPr>
          <w:rFonts w:hint="eastAsia" w:ascii="方正仿宋_GB2312" w:hAnsi="方正仿宋_GB2312" w:eastAsia="方正仿宋_GB2312" w:cs="方正仿宋_GB2312"/>
          <w:spacing w:val="1"/>
          <w:sz w:val="22"/>
          <w:szCs w:val="22"/>
          <w:lang w:val="en-US" w:eastAsia="zh-CN"/>
        </w:rPr>
        <w:t>和污水处理费收入</w:t>
      </w:r>
      <w:r>
        <w:rPr>
          <w:rFonts w:ascii="方正仿宋_GB2312" w:hAnsi="方正仿宋_GB2312" w:eastAsia="方正仿宋_GB2312" w:cs="方正仿宋_GB2312"/>
          <w:spacing w:val="1"/>
          <w:sz w:val="22"/>
          <w:szCs w:val="22"/>
        </w:rPr>
        <w:t>下降，主要是与</w:t>
      </w:r>
      <w:r>
        <w:rPr>
          <w:rFonts w:ascii="方正仿宋_GB2312" w:hAnsi="方正仿宋_GB2312" w:eastAsia="方正仿宋_GB2312" w:cs="方正仿宋_GB2312"/>
          <w:sz w:val="22"/>
          <w:szCs w:val="22"/>
        </w:rPr>
        <w:t>全国一样，土地交易市场较为低迷，与之相关的收入有所下降</w:t>
      </w:r>
      <w:r>
        <w:rPr>
          <w:rFonts w:hint="eastAsia" w:ascii="方正仿宋_GB2312" w:hAnsi="方正仿宋_GB2312" w:eastAsia="方正仿宋_GB2312" w:cs="方正仿宋_GB2312"/>
          <w:sz w:val="22"/>
          <w:szCs w:val="22"/>
          <w:lang w:eastAsia="zh-CN"/>
        </w:rPr>
        <w:t>，</w:t>
      </w:r>
      <w:r>
        <w:rPr>
          <w:rFonts w:hint="eastAsia" w:ascii="方正仿宋_GB2312" w:hAnsi="方正仿宋_GB2312" w:eastAsia="方正仿宋_GB2312" w:cs="方正仿宋_GB2312"/>
          <w:sz w:val="22"/>
          <w:szCs w:val="22"/>
          <w:lang w:val="en-US" w:eastAsia="zh-CN"/>
        </w:rPr>
        <w:t>污水处理费收入下降</w:t>
      </w:r>
      <w:r>
        <w:rPr>
          <w:rFonts w:ascii="方正仿宋_GB2312" w:hAnsi="方正仿宋_GB2312" w:eastAsia="方正仿宋_GB2312" w:cs="方正仿宋_GB2312"/>
          <w:sz w:val="22"/>
          <w:szCs w:val="22"/>
        </w:rPr>
        <w:t>。</w:t>
      </w:r>
    </w:p>
    <w:p w14:paraId="51FEB483">
      <w:pPr>
        <w:spacing w:line="238" w:lineRule="auto"/>
        <w:rPr>
          <w:rFonts w:ascii="方正仿宋_GB2312" w:hAnsi="方正仿宋_GB2312" w:eastAsia="方正仿宋_GB2312" w:cs="方正仿宋_GB2312"/>
          <w:sz w:val="22"/>
          <w:szCs w:val="22"/>
        </w:rPr>
        <w:sectPr>
          <w:footerReference r:id="rId24"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17441368">
      <w:pPr>
        <w:pStyle w:val="2"/>
        <w:spacing w:line="256" w:lineRule="auto"/>
      </w:pPr>
    </w:p>
    <w:p w14:paraId="4706D09A">
      <w:pPr>
        <w:pStyle w:val="2"/>
        <w:spacing w:line="256" w:lineRule="auto"/>
      </w:pPr>
    </w:p>
    <w:p w14:paraId="59C2E6B3">
      <w:pPr>
        <w:pStyle w:val="2"/>
        <w:spacing w:line="256" w:lineRule="auto"/>
      </w:pPr>
    </w:p>
    <w:p w14:paraId="6ED9F07F">
      <w:pPr>
        <w:pStyle w:val="2"/>
        <w:spacing w:line="257" w:lineRule="auto"/>
      </w:pPr>
    </w:p>
    <w:p w14:paraId="501B09B1">
      <w:pPr>
        <w:spacing w:before="124" w:line="237" w:lineRule="auto"/>
        <w:jc w:val="center"/>
        <w:outlineLvl w:val="3"/>
        <w:rPr>
          <w:rFonts w:ascii="方正小标宋_GBK" w:hAnsi="方正小标宋_GBK" w:eastAsia="方正小标宋_GBK" w:cs="方正小标宋_GBK"/>
          <w:sz w:val="32"/>
          <w:szCs w:val="32"/>
        </w:rPr>
      </w:pPr>
      <w:r>
        <w:rPr>
          <w:rFonts w:ascii="方正小标宋_GBK" w:hAnsi="方正小标宋_GBK" w:eastAsia="方正小标宋_GBK" w:cs="方正小标宋_GBK"/>
          <w:spacing w:val="-1"/>
          <w:sz w:val="32"/>
          <w:szCs w:val="32"/>
        </w:rPr>
        <w:t>§9</w:t>
      </w:r>
      <w:r>
        <w:rPr>
          <w:rFonts w:hint="eastAsia" w:ascii="方正小标宋_GBK" w:hAnsi="方正小标宋_GBK" w:eastAsia="方正小标宋_GBK" w:cs="方正小标宋_GBK"/>
          <w:spacing w:val="-1"/>
          <w:sz w:val="32"/>
          <w:szCs w:val="32"/>
          <w:lang w:val="en-US" w:eastAsia="zh-CN"/>
        </w:rPr>
        <w:t xml:space="preserve">       </w:t>
      </w:r>
      <w:r>
        <w:rPr>
          <w:rFonts w:ascii="方正小标宋_GBK" w:hAnsi="方正小标宋_GBK" w:eastAsia="方正小标宋_GBK" w:cs="方正小标宋_GBK"/>
          <w:spacing w:val="-1"/>
          <w:sz w:val="32"/>
          <w:szCs w:val="32"/>
        </w:rPr>
        <w:t>2024年</w:t>
      </w:r>
      <w:r>
        <w:rPr>
          <w:rFonts w:hint="eastAsia" w:ascii="方正小标宋_GBK" w:hAnsi="方正小标宋_GBK" w:eastAsia="方正小标宋_GBK" w:cs="方正小标宋_GBK"/>
          <w:spacing w:val="-1"/>
          <w:sz w:val="32"/>
          <w:szCs w:val="32"/>
          <w:lang w:val="en-US" w:eastAsia="zh-CN"/>
        </w:rPr>
        <w:t>深泽县</w:t>
      </w:r>
      <w:r>
        <w:rPr>
          <w:rFonts w:ascii="方正小标宋_GBK" w:hAnsi="方正小标宋_GBK" w:eastAsia="方正小标宋_GBK" w:cs="方正小标宋_GBK"/>
          <w:spacing w:val="-1"/>
          <w:sz w:val="32"/>
          <w:szCs w:val="32"/>
        </w:rPr>
        <w:t>政府性基金支出决算表</w:t>
      </w:r>
    </w:p>
    <w:p w14:paraId="771BD23F">
      <w:pPr>
        <w:spacing w:before="154" w:line="204" w:lineRule="auto"/>
        <w:jc w:val="right"/>
        <w:rPr>
          <w:rFonts w:ascii="仿宋" w:hAnsi="仿宋" w:eastAsia="仿宋" w:cs="仿宋"/>
          <w:sz w:val="19"/>
          <w:szCs w:val="19"/>
        </w:rPr>
      </w:pPr>
      <w:r>
        <w:rPr>
          <w:rFonts w:ascii="仿宋" w:hAnsi="仿宋" w:eastAsia="仿宋" w:cs="仿宋"/>
          <w:spacing w:val="7"/>
          <w:sz w:val="19"/>
          <w:szCs w:val="19"/>
        </w:rPr>
        <w:t>单位：万元</w:t>
      </w:r>
    </w:p>
    <w:tbl>
      <w:tblPr>
        <w:tblStyle w:val="6"/>
        <w:tblW w:w="9443"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3918"/>
        <w:gridCol w:w="1272"/>
        <w:gridCol w:w="945"/>
        <w:gridCol w:w="975"/>
        <w:gridCol w:w="1140"/>
        <w:gridCol w:w="1193"/>
      </w:tblGrid>
      <w:tr w14:paraId="20ECCAB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743" w:hRule="atLeast"/>
        </w:trPr>
        <w:tc>
          <w:tcPr>
            <w:tcW w:w="3918" w:type="dxa"/>
            <w:tcBorders>
              <w:top w:val="single" w:color="000000" w:sz="12" w:space="0"/>
              <w:bottom w:val="single" w:color="000000" w:sz="12" w:space="0"/>
              <w:right w:val="single" w:color="000000" w:sz="6" w:space="0"/>
            </w:tcBorders>
            <w:vAlign w:val="center"/>
          </w:tcPr>
          <w:p w14:paraId="2D9BC176">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28" w:lineRule="auto"/>
              <w:ind w:left="0" w:right="0"/>
              <w:jc w:val="center"/>
              <w:textAlignment w:val="baseline"/>
              <w:rPr>
                <w:rFonts w:hint="default" w:ascii="黑体" w:hAnsi="黑体" w:eastAsia="黑体" w:cs="黑体"/>
                <w:sz w:val="21"/>
                <w:szCs w:val="21"/>
              </w:rPr>
            </w:pPr>
            <w:r>
              <w:rPr>
                <w:rFonts w:hint="default" w:ascii="黑体" w:hAnsi="黑体" w:eastAsia="黑体" w:cs="黑体"/>
                <w:spacing w:val="-3"/>
                <w:sz w:val="21"/>
                <w:szCs w:val="21"/>
              </w:rPr>
              <w:t>预算科目</w:t>
            </w:r>
          </w:p>
        </w:tc>
        <w:tc>
          <w:tcPr>
            <w:tcW w:w="1272" w:type="dxa"/>
            <w:tcBorders>
              <w:top w:val="single" w:color="000000" w:sz="12" w:space="0"/>
              <w:left w:val="single" w:color="000000" w:sz="6" w:space="0"/>
              <w:bottom w:val="single" w:color="000000" w:sz="12" w:space="0"/>
              <w:right w:val="single" w:color="000000" w:sz="6" w:space="0"/>
            </w:tcBorders>
            <w:vAlign w:val="center"/>
          </w:tcPr>
          <w:p w14:paraId="4C2ABFA5">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28" w:lineRule="auto"/>
              <w:ind w:left="127" w:right="0"/>
              <w:jc w:val="center"/>
              <w:textAlignment w:val="baseline"/>
              <w:rPr>
                <w:rFonts w:hint="default" w:ascii="黑体" w:hAnsi="黑体" w:eastAsia="黑体" w:cs="黑体"/>
                <w:sz w:val="21"/>
                <w:szCs w:val="21"/>
              </w:rPr>
            </w:pPr>
            <w:r>
              <w:rPr>
                <w:rFonts w:hint="default" w:ascii="黑体" w:hAnsi="黑体" w:eastAsia="黑体" w:cs="黑体"/>
                <w:spacing w:val="2"/>
                <w:sz w:val="21"/>
                <w:szCs w:val="21"/>
              </w:rPr>
              <w:t>年初预</w:t>
            </w:r>
            <w:r>
              <w:rPr>
                <w:rFonts w:hint="default" w:ascii="黑体" w:hAnsi="黑体" w:eastAsia="黑体" w:cs="黑体"/>
                <w:spacing w:val="3"/>
                <w:sz w:val="21"/>
                <w:szCs w:val="21"/>
              </w:rPr>
              <w:t>算数</w:t>
            </w:r>
          </w:p>
        </w:tc>
        <w:tc>
          <w:tcPr>
            <w:tcW w:w="945" w:type="dxa"/>
            <w:tcBorders>
              <w:top w:val="single" w:color="000000" w:sz="12" w:space="0"/>
              <w:left w:val="single" w:color="000000" w:sz="6" w:space="0"/>
              <w:bottom w:val="single" w:color="000000" w:sz="12" w:space="0"/>
              <w:right w:val="single" w:color="000000" w:sz="6" w:space="0"/>
            </w:tcBorders>
            <w:vAlign w:val="center"/>
          </w:tcPr>
          <w:p w14:paraId="31864487">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1" w:lineRule="auto"/>
              <w:ind w:left="0" w:right="-81" w:rightChars="0"/>
              <w:jc w:val="center"/>
              <w:textAlignment w:val="baseline"/>
              <w:rPr>
                <w:rFonts w:hint="default" w:ascii="黑体" w:hAnsi="黑体" w:eastAsia="黑体" w:cs="黑体"/>
                <w:spacing w:val="2"/>
                <w:sz w:val="21"/>
                <w:szCs w:val="21"/>
              </w:rPr>
            </w:pPr>
            <w:r>
              <w:rPr>
                <w:rFonts w:hint="default" w:ascii="黑体" w:hAnsi="黑体" w:eastAsia="黑体" w:cs="黑体"/>
                <w:spacing w:val="2"/>
                <w:sz w:val="21"/>
                <w:szCs w:val="21"/>
              </w:rPr>
              <w:t>调整</w:t>
            </w:r>
          </w:p>
          <w:p w14:paraId="40DA8A64">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1" w:lineRule="auto"/>
              <w:ind w:left="0" w:right="-81" w:rightChars="0"/>
              <w:jc w:val="center"/>
              <w:textAlignment w:val="baseline"/>
              <w:rPr>
                <w:rFonts w:hint="default" w:ascii="黑体" w:hAnsi="黑体" w:eastAsia="黑体" w:cs="黑体"/>
                <w:sz w:val="21"/>
                <w:szCs w:val="21"/>
              </w:rPr>
            </w:pPr>
            <w:r>
              <w:rPr>
                <w:rFonts w:hint="default" w:ascii="黑体" w:hAnsi="黑体" w:eastAsia="黑体" w:cs="黑体"/>
                <w:spacing w:val="4"/>
                <w:sz w:val="21"/>
                <w:szCs w:val="21"/>
              </w:rPr>
              <w:t>预算数</w:t>
            </w:r>
          </w:p>
        </w:tc>
        <w:tc>
          <w:tcPr>
            <w:tcW w:w="975" w:type="dxa"/>
            <w:tcBorders>
              <w:top w:val="single" w:color="000000" w:sz="12" w:space="0"/>
              <w:left w:val="single" w:color="000000" w:sz="6" w:space="0"/>
              <w:bottom w:val="single" w:color="000000" w:sz="12" w:space="0"/>
              <w:right w:val="single" w:color="000000" w:sz="6" w:space="0"/>
            </w:tcBorders>
            <w:vAlign w:val="center"/>
          </w:tcPr>
          <w:p w14:paraId="6FA0425C">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28" w:lineRule="auto"/>
              <w:ind w:left="230" w:right="0"/>
              <w:jc w:val="center"/>
              <w:textAlignment w:val="baseline"/>
              <w:rPr>
                <w:rFonts w:hint="default" w:ascii="黑体" w:hAnsi="黑体" w:eastAsia="黑体" w:cs="黑体"/>
                <w:sz w:val="21"/>
                <w:szCs w:val="21"/>
              </w:rPr>
            </w:pPr>
            <w:r>
              <w:rPr>
                <w:rFonts w:hint="default" w:ascii="黑体" w:hAnsi="黑体" w:eastAsia="黑体" w:cs="黑体"/>
                <w:spacing w:val="5"/>
                <w:sz w:val="21"/>
                <w:szCs w:val="21"/>
              </w:rPr>
              <w:t>决算数</w:t>
            </w:r>
          </w:p>
        </w:tc>
        <w:tc>
          <w:tcPr>
            <w:tcW w:w="1140" w:type="dxa"/>
            <w:tcBorders>
              <w:top w:val="single" w:color="000000" w:sz="12" w:space="0"/>
              <w:left w:val="single" w:color="000000" w:sz="6" w:space="0"/>
              <w:bottom w:val="single" w:color="000000" w:sz="12" w:space="0"/>
              <w:right w:val="single" w:color="000000" w:sz="6" w:space="0"/>
            </w:tcBorders>
            <w:vAlign w:val="center"/>
          </w:tcPr>
          <w:p w14:paraId="0F3943F9">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51" w:lineRule="auto"/>
              <w:ind w:left="438" w:right="107" w:hanging="319"/>
              <w:jc w:val="center"/>
              <w:textAlignment w:val="baseline"/>
              <w:rPr>
                <w:rFonts w:hint="default" w:ascii="黑体" w:hAnsi="黑体" w:eastAsia="黑体" w:cs="黑体"/>
                <w:sz w:val="21"/>
                <w:szCs w:val="21"/>
              </w:rPr>
            </w:pPr>
            <w:r>
              <w:rPr>
                <w:rFonts w:hint="default" w:ascii="黑体" w:hAnsi="黑体" w:eastAsia="黑体" w:cs="黑体"/>
                <w:spacing w:val="6"/>
                <w:sz w:val="21"/>
                <w:szCs w:val="21"/>
              </w:rPr>
              <w:t>完成预算</w:t>
            </w:r>
            <w:r>
              <w:rPr>
                <w:rFonts w:hint="default" w:ascii="黑体" w:hAnsi="黑体" w:eastAsia="黑体" w:cs="黑体"/>
                <w:spacing w:val="18"/>
                <w:w w:val="136"/>
                <w:sz w:val="21"/>
                <w:szCs w:val="21"/>
              </w:rPr>
              <w:t>%</w:t>
            </w:r>
          </w:p>
        </w:tc>
        <w:tc>
          <w:tcPr>
            <w:tcW w:w="1193" w:type="dxa"/>
            <w:tcBorders>
              <w:top w:val="single" w:color="000000" w:sz="12" w:space="0"/>
              <w:left w:val="single" w:color="000000" w:sz="6" w:space="0"/>
              <w:bottom w:val="single" w:color="000000" w:sz="12" w:space="0"/>
            </w:tcBorders>
            <w:vAlign w:val="center"/>
          </w:tcPr>
          <w:p w14:paraId="601A3687">
            <w:pPr>
              <w:keepNext w:val="0"/>
              <w:keepLines w:val="0"/>
              <w:pageBreakBefore w:val="0"/>
              <w:widowControl/>
              <w:suppressLineNumbers w:val="0"/>
              <w:tabs>
                <w:tab w:val="left" w:pos="307"/>
              </w:tabs>
              <w:kinsoku w:val="0"/>
              <w:wordWrap/>
              <w:overflowPunct/>
              <w:topLinePunct w:val="0"/>
              <w:autoSpaceDE w:val="0"/>
              <w:autoSpaceDN w:val="0"/>
              <w:bidi w:val="0"/>
              <w:adjustRightInd w:val="0"/>
              <w:snapToGrid w:val="0"/>
              <w:spacing w:before="0" w:beforeAutospacing="0" w:after="0" w:afterAutospacing="0" w:line="223" w:lineRule="auto"/>
              <w:ind w:left="126" w:right="128" w:firstLine="94"/>
              <w:jc w:val="center"/>
              <w:textAlignment w:val="baseline"/>
              <w:rPr>
                <w:rFonts w:hint="default" w:ascii="黑体" w:hAnsi="黑体" w:eastAsia="黑体" w:cs="黑体"/>
                <w:sz w:val="21"/>
                <w:szCs w:val="21"/>
              </w:rPr>
            </w:pPr>
            <w:r>
              <w:rPr>
                <w:rFonts w:hint="default" w:ascii="黑体" w:hAnsi="黑体" w:eastAsia="黑体" w:cs="黑体"/>
                <w:spacing w:val="2"/>
                <w:sz w:val="21"/>
                <w:szCs w:val="21"/>
              </w:rPr>
              <w:t>比上年</w:t>
            </w:r>
            <w:r>
              <w:rPr>
                <w:rFonts w:hint="default" w:ascii="黑体" w:hAnsi="黑体" w:eastAsia="黑体" w:cs="黑体"/>
                <w:spacing w:val="-3"/>
                <w:sz w:val="21"/>
                <w:szCs w:val="21"/>
              </w:rPr>
              <w:t>（同比）</w:t>
            </w:r>
            <w:r>
              <w:rPr>
                <w:rFonts w:hint="default" w:ascii="黑体" w:hAnsi="黑体" w:eastAsia="黑体" w:cs="黑体"/>
                <w:sz w:val="21"/>
                <w:szCs w:val="21"/>
              </w:rPr>
              <w:tab/>
            </w:r>
            <w:r>
              <w:rPr>
                <w:rFonts w:hint="default" w:ascii="黑体" w:hAnsi="黑体" w:eastAsia="黑体" w:cs="黑体"/>
                <w:spacing w:val="8"/>
                <w:w w:val="120"/>
                <w:sz w:val="21"/>
                <w:szCs w:val="21"/>
              </w:rPr>
              <w:t>+-%</w:t>
            </w:r>
          </w:p>
        </w:tc>
      </w:tr>
      <w:tr w14:paraId="07A8E8C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top w:val="single" w:color="000000" w:sz="12" w:space="0"/>
              <w:right w:val="single" w:color="000000" w:sz="6" w:space="0"/>
            </w:tcBorders>
            <w:vAlign w:val="center"/>
          </w:tcPr>
          <w:p w14:paraId="1079763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一、教育支出</w:t>
            </w:r>
          </w:p>
        </w:tc>
        <w:tc>
          <w:tcPr>
            <w:tcW w:w="1272" w:type="dxa"/>
            <w:tcBorders>
              <w:top w:val="single" w:color="000000" w:sz="12" w:space="0"/>
              <w:left w:val="single" w:color="000000" w:sz="6" w:space="0"/>
              <w:right w:val="single" w:color="000000" w:sz="6" w:space="0"/>
            </w:tcBorders>
            <w:vAlign w:val="center"/>
          </w:tcPr>
          <w:p w14:paraId="0730589F">
            <w:pPr>
              <w:keepNext w:val="0"/>
              <w:keepLines w:val="0"/>
              <w:widowControl/>
              <w:suppressLineNumbers w:val="0"/>
              <w:spacing w:before="0" w:beforeAutospacing="0" w:after="0" w:afterAutospacing="0"/>
              <w:ind w:left="0" w:right="0"/>
              <w:jc w:val="right"/>
              <w:rPr>
                <w:rFonts w:hint="default" w:ascii="Arial"/>
                <w:sz w:val="21"/>
                <w:szCs w:val="21"/>
              </w:rPr>
            </w:pPr>
          </w:p>
        </w:tc>
        <w:tc>
          <w:tcPr>
            <w:tcW w:w="945" w:type="dxa"/>
            <w:tcBorders>
              <w:top w:val="single" w:color="000000" w:sz="12" w:space="0"/>
              <w:left w:val="single" w:color="000000" w:sz="6" w:space="0"/>
              <w:right w:val="single" w:color="000000" w:sz="6" w:space="0"/>
            </w:tcBorders>
            <w:vAlign w:val="center"/>
          </w:tcPr>
          <w:p w14:paraId="1E7D6813">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c>
          <w:tcPr>
            <w:tcW w:w="975" w:type="dxa"/>
            <w:tcBorders>
              <w:top w:val="single" w:color="000000" w:sz="12" w:space="0"/>
              <w:left w:val="single" w:color="000000" w:sz="6" w:space="0"/>
              <w:right w:val="single" w:color="000000" w:sz="6" w:space="0"/>
            </w:tcBorders>
            <w:vAlign w:val="center"/>
          </w:tcPr>
          <w:p w14:paraId="7298E63D">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c>
          <w:tcPr>
            <w:tcW w:w="1140" w:type="dxa"/>
            <w:tcBorders>
              <w:top w:val="single" w:color="000000" w:sz="12" w:space="0"/>
              <w:left w:val="single" w:color="000000" w:sz="6" w:space="0"/>
              <w:right w:val="single" w:color="000000" w:sz="6" w:space="0"/>
            </w:tcBorders>
            <w:vAlign w:val="center"/>
          </w:tcPr>
          <w:p w14:paraId="3586ACA0">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c>
          <w:tcPr>
            <w:tcW w:w="1193" w:type="dxa"/>
            <w:tcBorders>
              <w:top w:val="single" w:color="000000" w:sz="12" w:space="0"/>
              <w:left w:val="single" w:color="000000" w:sz="6" w:space="0"/>
            </w:tcBorders>
            <w:vAlign w:val="center"/>
          </w:tcPr>
          <w:p w14:paraId="4CEEB015">
            <w:pPr>
              <w:keepNext w:val="0"/>
              <w:keepLines w:val="0"/>
              <w:widowControl/>
              <w:suppressLineNumbers w:val="0"/>
              <w:spacing w:before="0" w:beforeAutospacing="0" w:after="0" w:afterAutospacing="0"/>
              <w:ind w:left="0" w:right="0"/>
              <w:jc w:val="right"/>
              <w:rPr>
                <w:rFonts w:hint="default" w:ascii="Arial"/>
                <w:sz w:val="21"/>
                <w:szCs w:val="21"/>
              </w:rPr>
            </w:pPr>
          </w:p>
        </w:tc>
      </w:tr>
      <w:tr w14:paraId="7FC6A84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616EDAD7">
            <w:pPr>
              <w:keepNext w:val="0"/>
              <w:keepLines w:val="0"/>
              <w:widowControl/>
              <w:suppressLineNumbers w:val="0"/>
              <w:spacing w:before="0" w:beforeAutospacing="0" w:after="0" w:afterAutospacing="0"/>
              <w:ind w:left="0" w:right="0" w:firstLine="420" w:firstLineChars="20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超长期特别国债安排的支出</w:t>
            </w:r>
          </w:p>
        </w:tc>
        <w:tc>
          <w:tcPr>
            <w:tcW w:w="1272" w:type="dxa"/>
            <w:tcBorders>
              <w:left w:val="single" w:color="000000" w:sz="6" w:space="0"/>
              <w:right w:val="single" w:color="000000" w:sz="6" w:space="0"/>
            </w:tcBorders>
            <w:vAlign w:val="center"/>
          </w:tcPr>
          <w:p w14:paraId="6AEDBC65">
            <w:pPr>
              <w:keepNext w:val="0"/>
              <w:keepLines w:val="0"/>
              <w:widowControl/>
              <w:suppressLineNumbers w:val="0"/>
              <w:spacing w:before="0" w:beforeAutospacing="0" w:after="0" w:afterAutospacing="0"/>
              <w:ind w:left="0" w:right="0"/>
              <w:jc w:val="right"/>
              <w:rPr>
                <w:rFonts w:hint="default" w:ascii="Arial"/>
                <w:sz w:val="21"/>
                <w:szCs w:val="21"/>
              </w:rPr>
            </w:pPr>
          </w:p>
        </w:tc>
        <w:tc>
          <w:tcPr>
            <w:tcW w:w="945" w:type="dxa"/>
            <w:tcBorders>
              <w:left w:val="single" w:color="000000" w:sz="6" w:space="0"/>
              <w:right w:val="single" w:color="000000" w:sz="6" w:space="0"/>
            </w:tcBorders>
            <w:vAlign w:val="center"/>
          </w:tcPr>
          <w:p w14:paraId="5CA8DF03">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c>
          <w:tcPr>
            <w:tcW w:w="975" w:type="dxa"/>
            <w:tcBorders>
              <w:left w:val="single" w:color="000000" w:sz="6" w:space="0"/>
              <w:right w:val="single" w:color="000000" w:sz="6" w:space="0"/>
            </w:tcBorders>
            <w:vAlign w:val="center"/>
          </w:tcPr>
          <w:p w14:paraId="7CF27A8C">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c>
          <w:tcPr>
            <w:tcW w:w="1140" w:type="dxa"/>
            <w:tcBorders>
              <w:left w:val="single" w:color="000000" w:sz="6" w:space="0"/>
              <w:right w:val="single" w:color="000000" w:sz="6" w:space="0"/>
            </w:tcBorders>
            <w:vAlign w:val="center"/>
          </w:tcPr>
          <w:p w14:paraId="3402157A">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c>
          <w:tcPr>
            <w:tcW w:w="1193" w:type="dxa"/>
            <w:tcBorders>
              <w:left w:val="single" w:color="000000" w:sz="6" w:space="0"/>
            </w:tcBorders>
            <w:vAlign w:val="center"/>
          </w:tcPr>
          <w:p w14:paraId="142E5DFC">
            <w:pPr>
              <w:keepNext w:val="0"/>
              <w:keepLines w:val="0"/>
              <w:widowControl/>
              <w:suppressLineNumbers w:val="0"/>
              <w:spacing w:before="0" w:beforeAutospacing="0" w:after="0" w:afterAutospacing="0"/>
              <w:ind w:left="0" w:right="0"/>
              <w:jc w:val="right"/>
              <w:rPr>
                <w:rFonts w:hint="default" w:ascii="Arial"/>
                <w:sz w:val="21"/>
                <w:szCs w:val="21"/>
              </w:rPr>
            </w:pPr>
          </w:p>
        </w:tc>
      </w:tr>
      <w:tr w14:paraId="179C5D5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3EC7643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二、文化旅游体育与传媒支出</w:t>
            </w:r>
          </w:p>
        </w:tc>
        <w:tc>
          <w:tcPr>
            <w:tcW w:w="1272" w:type="dxa"/>
            <w:tcBorders>
              <w:left w:val="single" w:color="000000" w:sz="6" w:space="0"/>
              <w:right w:val="single" w:color="000000" w:sz="6" w:space="0"/>
            </w:tcBorders>
            <w:vAlign w:val="center"/>
          </w:tcPr>
          <w:p w14:paraId="61B495A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9</w:t>
            </w:r>
          </w:p>
        </w:tc>
        <w:tc>
          <w:tcPr>
            <w:tcW w:w="945" w:type="dxa"/>
            <w:tcBorders>
              <w:left w:val="single" w:color="000000" w:sz="6" w:space="0"/>
              <w:right w:val="single" w:color="000000" w:sz="6" w:space="0"/>
            </w:tcBorders>
            <w:vAlign w:val="center"/>
          </w:tcPr>
          <w:p w14:paraId="71A1A9C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9</w:t>
            </w:r>
          </w:p>
        </w:tc>
        <w:tc>
          <w:tcPr>
            <w:tcW w:w="975" w:type="dxa"/>
            <w:tcBorders>
              <w:left w:val="single" w:color="000000" w:sz="6" w:space="0"/>
              <w:right w:val="single" w:color="000000" w:sz="6" w:space="0"/>
            </w:tcBorders>
            <w:vAlign w:val="center"/>
          </w:tcPr>
          <w:p w14:paraId="0576C7E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9</w:t>
            </w:r>
          </w:p>
        </w:tc>
        <w:tc>
          <w:tcPr>
            <w:tcW w:w="1140" w:type="dxa"/>
            <w:tcBorders>
              <w:left w:val="single" w:color="000000" w:sz="6" w:space="0"/>
              <w:right w:val="single" w:color="000000" w:sz="6" w:space="0"/>
            </w:tcBorders>
            <w:vAlign w:val="center"/>
          </w:tcPr>
          <w:p w14:paraId="1D5E547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100</w:t>
            </w:r>
          </w:p>
        </w:tc>
        <w:tc>
          <w:tcPr>
            <w:tcW w:w="1193" w:type="dxa"/>
            <w:tcBorders>
              <w:left w:val="single" w:color="000000" w:sz="6" w:space="0"/>
            </w:tcBorders>
            <w:vAlign w:val="center"/>
          </w:tcPr>
          <w:p w14:paraId="48B53177">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r>
      <w:tr w14:paraId="5C30094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184F44B3">
            <w:pPr>
              <w:keepNext w:val="0"/>
              <w:keepLines w:val="0"/>
              <w:widowControl/>
              <w:suppressLineNumbers w:val="0"/>
              <w:spacing w:before="0" w:beforeAutospacing="0" w:after="0" w:afterAutospacing="0"/>
              <w:ind w:left="0" w:right="0" w:firstLine="420" w:firstLineChars="20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国家电影事业发展专项资金安排的支出</w:t>
            </w:r>
          </w:p>
        </w:tc>
        <w:tc>
          <w:tcPr>
            <w:tcW w:w="1272" w:type="dxa"/>
            <w:tcBorders>
              <w:left w:val="single" w:color="000000" w:sz="6" w:space="0"/>
              <w:right w:val="single" w:color="000000" w:sz="6" w:space="0"/>
            </w:tcBorders>
            <w:vAlign w:val="center"/>
          </w:tcPr>
          <w:p w14:paraId="4BBDDC2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9</w:t>
            </w:r>
          </w:p>
        </w:tc>
        <w:tc>
          <w:tcPr>
            <w:tcW w:w="945" w:type="dxa"/>
            <w:tcBorders>
              <w:left w:val="single" w:color="000000" w:sz="6" w:space="0"/>
              <w:right w:val="single" w:color="000000" w:sz="6" w:space="0"/>
            </w:tcBorders>
            <w:vAlign w:val="center"/>
          </w:tcPr>
          <w:p w14:paraId="49347A8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9</w:t>
            </w:r>
          </w:p>
        </w:tc>
        <w:tc>
          <w:tcPr>
            <w:tcW w:w="975" w:type="dxa"/>
            <w:tcBorders>
              <w:left w:val="single" w:color="000000" w:sz="6" w:space="0"/>
              <w:right w:val="single" w:color="000000" w:sz="6" w:space="0"/>
            </w:tcBorders>
            <w:vAlign w:val="center"/>
          </w:tcPr>
          <w:p w14:paraId="4E142DC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9</w:t>
            </w:r>
          </w:p>
        </w:tc>
        <w:tc>
          <w:tcPr>
            <w:tcW w:w="1140" w:type="dxa"/>
            <w:tcBorders>
              <w:left w:val="single" w:color="000000" w:sz="6" w:space="0"/>
              <w:right w:val="single" w:color="000000" w:sz="6" w:space="0"/>
            </w:tcBorders>
            <w:vAlign w:val="center"/>
          </w:tcPr>
          <w:p w14:paraId="0A047AE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100</w:t>
            </w:r>
          </w:p>
        </w:tc>
        <w:tc>
          <w:tcPr>
            <w:tcW w:w="1193" w:type="dxa"/>
            <w:tcBorders>
              <w:left w:val="single" w:color="000000" w:sz="6" w:space="0"/>
            </w:tcBorders>
            <w:vAlign w:val="center"/>
          </w:tcPr>
          <w:p w14:paraId="1FE697AE">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r>
      <w:tr w14:paraId="1286FDD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5F355FA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三、城乡社区支出</w:t>
            </w:r>
          </w:p>
        </w:tc>
        <w:tc>
          <w:tcPr>
            <w:tcW w:w="1272" w:type="dxa"/>
            <w:tcBorders>
              <w:left w:val="single" w:color="000000" w:sz="6" w:space="0"/>
              <w:right w:val="single" w:color="000000" w:sz="6" w:space="0"/>
            </w:tcBorders>
            <w:vAlign w:val="center"/>
          </w:tcPr>
          <w:p w14:paraId="0CAF3381">
            <w:pPr>
              <w:keepNext w:val="0"/>
              <w:keepLines w:val="0"/>
              <w:widowControl/>
              <w:suppressLineNumbers w:val="0"/>
              <w:spacing w:before="0" w:beforeAutospacing="0" w:after="0" w:afterAutospacing="0"/>
              <w:ind w:left="0" w:right="0"/>
              <w:jc w:val="right"/>
              <w:textAlignment w:val="center"/>
              <w:rPr>
                <w:rFonts w:hint="default" w:ascii="Arial"/>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8722</w:t>
            </w:r>
          </w:p>
        </w:tc>
        <w:tc>
          <w:tcPr>
            <w:tcW w:w="945" w:type="dxa"/>
            <w:tcBorders>
              <w:left w:val="single" w:color="000000" w:sz="6" w:space="0"/>
              <w:right w:val="single" w:color="000000" w:sz="6" w:space="0"/>
            </w:tcBorders>
            <w:vAlign w:val="center"/>
          </w:tcPr>
          <w:p w14:paraId="5CAF807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43298</w:t>
            </w:r>
          </w:p>
        </w:tc>
        <w:tc>
          <w:tcPr>
            <w:tcW w:w="975" w:type="dxa"/>
            <w:tcBorders>
              <w:left w:val="single" w:color="000000" w:sz="6" w:space="0"/>
              <w:right w:val="single" w:color="000000" w:sz="6" w:space="0"/>
            </w:tcBorders>
            <w:vAlign w:val="center"/>
          </w:tcPr>
          <w:p w14:paraId="0F2A047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38779</w:t>
            </w:r>
          </w:p>
        </w:tc>
        <w:tc>
          <w:tcPr>
            <w:tcW w:w="1140" w:type="dxa"/>
            <w:tcBorders>
              <w:left w:val="single" w:color="000000" w:sz="6" w:space="0"/>
              <w:right w:val="single" w:color="000000" w:sz="6" w:space="0"/>
            </w:tcBorders>
            <w:vAlign w:val="center"/>
          </w:tcPr>
          <w:p w14:paraId="0C9A319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89.6 </w:t>
            </w:r>
          </w:p>
        </w:tc>
        <w:tc>
          <w:tcPr>
            <w:tcW w:w="1193" w:type="dxa"/>
            <w:tcBorders>
              <w:left w:val="single" w:color="000000" w:sz="6" w:space="0"/>
            </w:tcBorders>
            <w:vAlign w:val="center"/>
          </w:tcPr>
          <w:p w14:paraId="4752BF37">
            <w:pPr>
              <w:keepNext w:val="0"/>
              <w:keepLines w:val="0"/>
              <w:widowControl/>
              <w:suppressLineNumbers w:val="0"/>
              <w:spacing w:before="0" w:beforeAutospacing="0" w:after="0" w:afterAutospacing="0"/>
              <w:ind w:left="0" w:right="0"/>
              <w:jc w:val="right"/>
              <w:textAlignment w:val="center"/>
              <w:rPr>
                <w:rFonts w:hint="default" w:ascii="Arial"/>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-12.2 </w:t>
            </w:r>
          </w:p>
        </w:tc>
      </w:tr>
      <w:tr w14:paraId="468B411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5BE09A82">
            <w:pPr>
              <w:keepNext w:val="0"/>
              <w:keepLines w:val="0"/>
              <w:widowControl/>
              <w:suppressLineNumbers w:val="0"/>
              <w:spacing w:before="0" w:beforeAutospacing="0" w:after="0" w:afterAutospacing="0"/>
              <w:ind w:left="0" w:right="0" w:firstLine="420" w:firstLineChars="20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国有土地使用权出让收入安排的支出</w:t>
            </w:r>
          </w:p>
        </w:tc>
        <w:tc>
          <w:tcPr>
            <w:tcW w:w="1272" w:type="dxa"/>
            <w:tcBorders>
              <w:left w:val="single" w:color="000000" w:sz="6" w:space="0"/>
              <w:right w:val="single" w:color="000000" w:sz="6" w:space="0"/>
            </w:tcBorders>
            <w:vAlign w:val="center"/>
          </w:tcPr>
          <w:p w14:paraId="1B411E41">
            <w:pPr>
              <w:keepNext w:val="0"/>
              <w:keepLines w:val="0"/>
              <w:widowControl/>
              <w:suppressLineNumbers w:val="0"/>
              <w:spacing w:before="0" w:beforeAutospacing="0" w:after="0" w:afterAutospacing="0"/>
              <w:ind w:left="0" w:right="0"/>
              <w:jc w:val="right"/>
              <w:textAlignment w:val="center"/>
              <w:rPr>
                <w:rFonts w:hint="default" w:ascii="Arial"/>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5485</w:t>
            </w:r>
          </w:p>
        </w:tc>
        <w:tc>
          <w:tcPr>
            <w:tcW w:w="945" w:type="dxa"/>
            <w:tcBorders>
              <w:left w:val="single" w:color="000000" w:sz="6" w:space="0"/>
              <w:right w:val="single" w:color="000000" w:sz="6" w:space="0"/>
            </w:tcBorders>
            <w:vAlign w:val="center"/>
          </w:tcPr>
          <w:p w14:paraId="6322FDC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5028</w:t>
            </w:r>
          </w:p>
        </w:tc>
        <w:tc>
          <w:tcPr>
            <w:tcW w:w="975" w:type="dxa"/>
            <w:tcBorders>
              <w:left w:val="single" w:color="000000" w:sz="6" w:space="0"/>
              <w:right w:val="single" w:color="000000" w:sz="6" w:space="0"/>
            </w:tcBorders>
            <w:vAlign w:val="center"/>
          </w:tcPr>
          <w:p w14:paraId="179DA15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4898</w:t>
            </w:r>
          </w:p>
        </w:tc>
        <w:tc>
          <w:tcPr>
            <w:tcW w:w="1140" w:type="dxa"/>
            <w:tcBorders>
              <w:left w:val="single" w:color="000000" w:sz="6" w:space="0"/>
              <w:right w:val="single" w:color="000000" w:sz="6" w:space="0"/>
            </w:tcBorders>
            <w:vAlign w:val="center"/>
          </w:tcPr>
          <w:p w14:paraId="58FF2C3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97.4 </w:t>
            </w:r>
          </w:p>
        </w:tc>
        <w:tc>
          <w:tcPr>
            <w:tcW w:w="1193" w:type="dxa"/>
            <w:tcBorders>
              <w:left w:val="single" w:color="000000" w:sz="6" w:space="0"/>
            </w:tcBorders>
            <w:vAlign w:val="center"/>
          </w:tcPr>
          <w:p w14:paraId="4A6D76F6">
            <w:pPr>
              <w:keepNext w:val="0"/>
              <w:keepLines w:val="0"/>
              <w:widowControl/>
              <w:suppressLineNumbers w:val="0"/>
              <w:spacing w:before="0" w:beforeAutospacing="0" w:after="0" w:afterAutospacing="0"/>
              <w:ind w:left="0" w:right="0"/>
              <w:jc w:val="right"/>
              <w:textAlignment w:val="center"/>
              <w:rPr>
                <w:rFonts w:hint="default" w:ascii="Arial"/>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-74.7 </w:t>
            </w:r>
          </w:p>
        </w:tc>
      </w:tr>
      <w:tr w14:paraId="34D3751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57F4A083">
            <w:pPr>
              <w:keepNext w:val="0"/>
              <w:keepLines w:val="0"/>
              <w:widowControl/>
              <w:suppressLineNumbers w:val="0"/>
              <w:spacing w:before="0" w:beforeAutospacing="0" w:after="0" w:afterAutospacing="0"/>
              <w:ind w:left="0" w:right="0" w:firstLine="420" w:firstLineChars="20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国有土地收益基金安排的支出</w:t>
            </w:r>
          </w:p>
        </w:tc>
        <w:tc>
          <w:tcPr>
            <w:tcW w:w="1272" w:type="dxa"/>
            <w:tcBorders>
              <w:left w:val="single" w:color="000000" w:sz="6" w:space="0"/>
              <w:right w:val="single" w:color="000000" w:sz="6" w:space="0"/>
            </w:tcBorders>
            <w:vAlign w:val="center"/>
          </w:tcPr>
          <w:p w14:paraId="6A4326D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300</w:t>
            </w:r>
          </w:p>
        </w:tc>
        <w:tc>
          <w:tcPr>
            <w:tcW w:w="945" w:type="dxa"/>
            <w:tcBorders>
              <w:left w:val="single" w:color="000000" w:sz="6" w:space="0"/>
              <w:right w:val="single" w:color="000000" w:sz="6" w:space="0"/>
            </w:tcBorders>
            <w:vAlign w:val="center"/>
          </w:tcPr>
          <w:p w14:paraId="076D112C">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c>
          <w:tcPr>
            <w:tcW w:w="975" w:type="dxa"/>
            <w:tcBorders>
              <w:left w:val="single" w:color="000000" w:sz="6" w:space="0"/>
              <w:right w:val="single" w:color="000000" w:sz="6" w:space="0"/>
            </w:tcBorders>
            <w:vAlign w:val="center"/>
          </w:tcPr>
          <w:p w14:paraId="4A3060CE">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c>
          <w:tcPr>
            <w:tcW w:w="1140" w:type="dxa"/>
            <w:tcBorders>
              <w:left w:val="single" w:color="000000" w:sz="6" w:space="0"/>
              <w:right w:val="single" w:color="000000" w:sz="6" w:space="0"/>
            </w:tcBorders>
            <w:vAlign w:val="center"/>
          </w:tcPr>
          <w:p w14:paraId="558F8461">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c>
          <w:tcPr>
            <w:tcW w:w="1193" w:type="dxa"/>
            <w:tcBorders>
              <w:left w:val="single" w:color="000000" w:sz="6" w:space="0"/>
            </w:tcBorders>
            <w:vAlign w:val="center"/>
          </w:tcPr>
          <w:p w14:paraId="0B2A400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-100.0 </w:t>
            </w:r>
          </w:p>
        </w:tc>
      </w:tr>
      <w:tr w14:paraId="2E7DEED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70B4A0A7">
            <w:pPr>
              <w:keepNext w:val="0"/>
              <w:keepLines w:val="0"/>
              <w:widowControl/>
              <w:suppressLineNumbers w:val="0"/>
              <w:spacing w:before="0" w:beforeAutospacing="0" w:after="0" w:afterAutospacing="0"/>
              <w:ind w:left="0" w:right="0" w:firstLine="420" w:firstLineChars="20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农业土地开发资金安排的支出</w:t>
            </w:r>
          </w:p>
        </w:tc>
        <w:tc>
          <w:tcPr>
            <w:tcW w:w="1272" w:type="dxa"/>
            <w:tcBorders>
              <w:left w:val="single" w:color="000000" w:sz="6" w:space="0"/>
              <w:right w:val="single" w:color="000000" w:sz="6" w:space="0"/>
            </w:tcBorders>
            <w:vAlign w:val="center"/>
          </w:tcPr>
          <w:p w14:paraId="0110180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150</w:t>
            </w:r>
          </w:p>
        </w:tc>
        <w:tc>
          <w:tcPr>
            <w:tcW w:w="945" w:type="dxa"/>
            <w:tcBorders>
              <w:left w:val="single" w:color="000000" w:sz="6" w:space="0"/>
              <w:right w:val="single" w:color="000000" w:sz="6" w:space="0"/>
            </w:tcBorders>
            <w:vAlign w:val="center"/>
          </w:tcPr>
          <w:p w14:paraId="0839E9D1">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c>
          <w:tcPr>
            <w:tcW w:w="975" w:type="dxa"/>
            <w:tcBorders>
              <w:left w:val="single" w:color="000000" w:sz="6" w:space="0"/>
              <w:right w:val="single" w:color="000000" w:sz="6" w:space="0"/>
            </w:tcBorders>
            <w:vAlign w:val="center"/>
          </w:tcPr>
          <w:p w14:paraId="7A909965">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c>
          <w:tcPr>
            <w:tcW w:w="1140" w:type="dxa"/>
            <w:tcBorders>
              <w:left w:val="single" w:color="000000" w:sz="6" w:space="0"/>
              <w:right w:val="single" w:color="000000" w:sz="6" w:space="0"/>
            </w:tcBorders>
            <w:vAlign w:val="center"/>
          </w:tcPr>
          <w:p w14:paraId="11651CBF">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c>
          <w:tcPr>
            <w:tcW w:w="1193" w:type="dxa"/>
            <w:tcBorders>
              <w:left w:val="single" w:color="000000" w:sz="6" w:space="0"/>
            </w:tcBorders>
            <w:vAlign w:val="center"/>
          </w:tcPr>
          <w:p w14:paraId="08E37E5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-100.0 </w:t>
            </w:r>
          </w:p>
        </w:tc>
      </w:tr>
      <w:tr w14:paraId="7123319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5D4C3575">
            <w:pPr>
              <w:keepNext w:val="0"/>
              <w:keepLines w:val="0"/>
              <w:widowControl/>
              <w:suppressLineNumbers w:val="0"/>
              <w:spacing w:before="0" w:beforeAutospacing="0" w:after="0" w:afterAutospacing="0"/>
              <w:ind w:left="0" w:right="0" w:firstLine="420" w:firstLineChars="20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城市基础设施配套安排的支出</w:t>
            </w:r>
          </w:p>
        </w:tc>
        <w:tc>
          <w:tcPr>
            <w:tcW w:w="1272" w:type="dxa"/>
            <w:tcBorders>
              <w:left w:val="single" w:color="000000" w:sz="6" w:space="0"/>
              <w:right w:val="single" w:color="000000" w:sz="6" w:space="0"/>
            </w:tcBorders>
            <w:vAlign w:val="center"/>
          </w:tcPr>
          <w:p w14:paraId="43119ED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200</w:t>
            </w:r>
          </w:p>
        </w:tc>
        <w:tc>
          <w:tcPr>
            <w:tcW w:w="945" w:type="dxa"/>
            <w:tcBorders>
              <w:left w:val="single" w:color="000000" w:sz="6" w:space="0"/>
              <w:right w:val="single" w:color="000000" w:sz="6" w:space="0"/>
            </w:tcBorders>
            <w:vAlign w:val="center"/>
          </w:tcPr>
          <w:p w14:paraId="4F96D3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1260</w:t>
            </w:r>
          </w:p>
        </w:tc>
        <w:tc>
          <w:tcPr>
            <w:tcW w:w="975" w:type="dxa"/>
            <w:tcBorders>
              <w:left w:val="single" w:color="000000" w:sz="6" w:space="0"/>
              <w:right w:val="single" w:color="000000" w:sz="6" w:space="0"/>
            </w:tcBorders>
            <w:vAlign w:val="center"/>
          </w:tcPr>
          <w:p w14:paraId="1ED67E4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1260</w:t>
            </w:r>
          </w:p>
        </w:tc>
        <w:tc>
          <w:tcPr>
            <w:tcW w:w="1140" w:type="dxa"/>
            <w:tcBorders>
              <w:left w:val="single" w:color="000000" w:sz="6" w:space="0"/>
              <w:right w:val="single" w:color="000000" w:sz="6" w:space="0"/>
            </w:tcBorders>
            <w:vAlign w:val="center"/>
          </w:tcPr>
          <w:p w14:paraId="129EF3A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100.0 </w:t>
            </w:r>
          </w:p>
        </w:tc>
        <w:tc>
          <w:tcPr>
            <w:tcW w:w="1193" w:type="dxa"/>
            <w:tcBorders>
              <w:left w:val="single" w:color="000000" w:sz="6" w:space="0"/>
            </w:tcBorders>
            <w:vAlign w:val="center"/>
          </w:tcPr>
          <w:p w14:paraId="07FDB3A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373.7 </w:t>
            </w:r>
          </w:p>
        </w:tc>
      </w:tr>
      <w:tr w14:paraId="1A80C3C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53CE08B1">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污水处理费安排的支出</w:t>
            </w:r>
          </w:p>
        </w:tc>
        <w:tc>
          <w:tcPr>
            <w:tcW w:w="1272" w:type="dxa"/>
            <w:tcBorders>
              <w:left w:val="single" w:color="000000" w:sz="6" w:space="0"/>
              <w:right w:val="single" w:color="000000" w:sz="6" w:space="0"/>
            </w:tcBorders>
            <w:vAlign w:val="center"/>
          </w:tcPr>
          <w:p w14:paraId="2193919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600</w:t>
            </w:r>
          </w:p>
        </w:tc>
        <w:tc>
          <w:tcPr>
            <w:tcW w:w="945" w:type="dxa"/>
            <w:tcBorders>
              <w:left w:val="single" w:color="000000" w:sz="6" w:space="0"/>
              <w:right w:val="single" w:color="000000" w:sz="6" w:space="0"/>
            </w:tcBorders>
            <w:vAlign w:val="center"/>
          </w:tcPr>
          <w:p w14:paraId="769FBA2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295</w:t>
            </w:r>
          </w:p>
        </w:tc>
        <w:tc>
          <w:tcPr>
            <w:tcW w:w="975" w:type="dxa"/>
            <w:tcBorders>
              <w:left w:val="single" w:color="000000" w:sz="6" w:space="0"/>
              <w:right w:val="single" w:color="000000" w:sz="6" w:space="0"/>
            </w:tcBorders>
            <w:vAlign w:val="center"/>
          </w:tcPr>
          <w:p w14:paraId="743BD24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295</w:t>
            </w:r>
          </w:p>
        </w:tc>
        <w:tc>
          <w:tcPr>
            <w:tcW w:w="1140" w:type="dxa"/>
            <w:tcBorders>
              <w:left w:val="single" w:color="000000" w:sz="6" w:space="0"/>
              <w:right w:val="single" w:color="000000" w:sz="6" w:space="0"/>
            </w:tcBorders>
            <w:vAlign w:val="center"/>
          </w:tcPr>
          <w:p w14:paraId="658FC38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100.0 </w:t>
            </w:r>
          </w:p>
        </w:tc>
        <w:tc>
          <w:tcPr>
            <w:tcW w:w="1193" w:type="dxa"/>
            <w:tcBorders>
              <w:left w:val="single" w:color="000000" w:sz="6" w:space="0"/>
            </w:tcBorders>
            <w:vAlign w:val="center"/>
          </w:tcPr>
          <w:p w14:paraId="02AC6E2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16.6 </w:t>
            </w:r>
          </w:p>
        </w:tc>
      </w:tr>
      <w:tr w14:paraId="7853CC9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730505A5">
            <w:pPr>
              <w:keepNext w:val="0"/>
              <w:keepLines w:val="0"/>
              <w:widowControl/>
              <w:suppressLineNumbers w:val="0"/>
              <w:spacing w:before="0" w:beforeAutospacing="0" w:after="0" w:afterAutospacing="0"/>
              <w:ind w:left="0" w:right="0" w:firstLine="420" w:firstLineChars="20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棚户区改造专项债券收入安排的支出</w:t>
            </w:r>
          </w:p>
        </w:tc>
        <w:tc>
          <w:tcPr>
            <w:tcW w:w="1272" w:type="dxa"/>
            <w:tcBorders>
              <w:left w:val="single" w:color="000000" w:sz="6" w:space="0"/>
              <w:right w:val="single" w:color="000000" w:sz="6" w:space="0"/>
            </w:tcBorders>
            <w:vAlign w:val="center"/>
          </w:tcPr>
          <w:p w14:paraId="30DE0D3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1987</w:t>
            </w:r>
          </w:p>
        </w:tc>
        <w:tc>
          <w:tcPr>
            <w:tcW w:w="945" w:type="dxa"/>
            <w:tcBorders>
              <w:left w:val="single" w:color="000000" w:sz="6" w:space="0"/>
              <w:right w:val="single" w:color="000000" w:sz="6" w:space="0"/>
            </w:tcBorders>
            <w:vAlign w:val="center"/>
          </w:tcPr>
          <w:p w14:paraId="600881B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32326</w:t>
            </w:r>
          </w:p>
        </w:tc>
        <w:tc>
          <w:tcPr>
            <w:tcW w:w="975" w:type="dxa"/>
            <w:tcBorders>
              <w:left w:val="single" w:color="000000" w:sz="6" w:space="0"/>
              <w:right w:val="single" w:color="000000" w:sz="6" w:space="0"/>
            </w:tcBorders>
            <w:vAlign w:val="center"/>
          </w:tcPr>
          <w:p w14:paraId="5D6D588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32326</w:t>
            </w:r>
          </w:p>
        </w:tc>
        <w:tc>
          <w:tcPr>
            <w:tcW w:w="1140" w:type="dxa"/>
            <w:tcBorders>
              <w:left w:val="single" w:color="000000" w:sz="6" w:space="0"/>
              <w:right w:val="single" w:color="000000" w:sz="6" w:space="0"/>
            </w:tcBorders>
            <w:vAlign w:val="center"/>
          </w:tcPr>
          <w:p w14:paraId="5F085A4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100.0 </w:t>
            </w:r>
          </w:p>
        </w:tc>
        <w:tc>
          <w:tcPr>
            <w:tcW w:w="1193" w:type="dxa"/>
            <w:tcBorders>
              <w:left w:val="single" w:color="000000" w:sz="6" w:space="0"/>
            </w:tcBorders>
            <w:vAlign w:val="center"/>
          </w:tcPr>
          <w:p w14:paraId="31AD8C2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46.8 </w:t>
            </w:r>
          </w:p>
        </w:tc>
      </w:tr>
      <w:tr w14:paraId="09E84A0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485F2987">
            <w:pPr>
              <w:keepNext w:val="0"/>
              <w:keepLines w:val="0"/>
              <w:widowControl/>
              <w:suppressLineNumbers w:val="0"/>
              <w:spacing w:before="0" w:beforeAutospacing="0" w:after="0" w:afterAutospacing="0"/>
              <w:ind w:left="0" w:right="0" w:firstLine="420" w:firstLineChars="2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zh-CN" w:bidi="ar"/>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超长期特别国债安排的支出</w:t>
            </w:r>
          </w:p>
        </w:tc>
        <w:tc>
          <w:tcPr>
            <w:tcW w:w="1272" w:type="dxa"/>
            <w:tcBorders>
              <w:left w:val="single" w:color="000000" w:sz="6" w:space="0"/>
              <w:right w:val="single" w:color="000000" w:sz="6" w:space="0"/>
            </w:tcBorders>
            <w:vAlign w:val="center"/>
          </w:tcPr>
          <w:p w14:paraId="20216F5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zh-CN" w:bidi="ar"/>
              </w:rPr>
            </w:pPr>
          </w:p>
        </w:tc>
        <w:tc>
          <w:tcPr>
            <w:tcW w:w="945" w:type="dxa"/>
            <w:tcBorders>
              <w:left w:val="single" w:color="000000" w:sz="6" w:space="0"/>
              <w:right w:val="single" w:color="000000" w:sz="6" w:space="0"/>
            </w:tcBorders>
            <w:vAlign w:val="center"/>
          </w:tcPr>
          <w:p w14:paraId="56D18A8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zh-CN" w:bidi="ar"/>
              </w:rPr>
            </w:pPr>
            <w:r>
              <w:rPr>
                <w:rFonts w:hint="eastAsia" w:ascii="Times New Roman" w:hAnsi="Times New Roman" w:eastAsia="宋体" w:cs="Times New Roman"/>
                <w:i w:val="0"/>
                <w:iCs w:val="0"/>
                <w:snapToGrid w:val="0"/>
                <w:color w:val="000000"/>
                <w:kern w:val="0"/>
                <w:sz w:val="21"/>
                <w:szCs w:val="21"/>
                <w:u w:val="none"/>
                <w:lang w:val="en-US" w:eastAsia="zh-CN" w:bidi="ar"/>
              </w:rPr>
              <w:t>4389</w:t>
            </w:r>
          </w:p>
        </w:tc>
        <w:tc>
          <w:tcPr>
            <w:tcW w:w="975" w:type="dxa"/>
            <w:tcBorders>
              <w:left w:val="single" w:color="000000" w:sz="6" w:space="0"/>
              <w:right w:val="single" w:color="000000" w:sz="6" w:space="0"/>
            </w:tcBorders>
            <w:vAlign w:val="center"/>
          </w:tcPr>
          <w:p w14:paraId="2B03E5A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zh-CN" w:bidi="ar"/>
              </w:rPr>
            </w:pPr>
          </w:p>
        </w:tc>
        <w:tc>
          <w:tcPr>
            <w:tcW w:w="1140" w:type="dxa"/>
            <w:tcBorders>
              <w:left w:val="single" w:color="000000" w:sz="6" w:space="0"/>
              <w:right w:val="single" w:color="000000" w:sz="6" w:space="0"/>
            </w:tcBorders>
            <w:vAlign w:val="center"/>
          </w:tcPr>
          <w:p w14:paraId="11F6F36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zh-CN" w:bidi="ar"/>
              </w:rPr>
            </w:pPr>
          </w:p>
        </w:tc>
        <w:tc>
          <w:tcPr>
            <w:tcW w:w="1193" w:type="dxa"/>
            <w:tcBorders>
              <w:left w:val="single" w:color="000000" w:sz="6" w:space="0"/>
            </w:tcBorders>
            <w:vAlign w:val="center"/>
          </w:tcPr>
          <w:p w14:paraId="305C525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zh-CN" w:bidi="ar"/>
              </w:rPr>
            </w:pPr>
          </w:p>
        </w:tc>
      </w:tr>
      <w:tr w14:paraId="079A0A9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32DC342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四、农林水支出</w:t>
            </w:r>
          </w:p>
        </w:tc>
        <w:tc>
          <w:tcPr>
            <w:tcW w:w="1272" w:type="dxa"/>
            <w:tcBorders>
              <w:left w:val="single" w:color="000000" w:sz="6" w:space="0"/>
              <w:right w:val="single" w:color="000000" w:sz="6" w:space="0"/>
            </w:tcBorders>
            <w:vAlign w:val="center"/>
          </w:tcPr>
          <w:p w14:paraId="4E34CE2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2</w:t>
            </w:r>
          </w:p>
        </w:tc>
        <w:tc>
          <w:tcPr>
            <w:tcW w:w="945" w:type="dxa"/>
            <w:tcBorders>
              <w:left w:val="single" w:color="000000" w:sz="6" w:space="0"/>
              <w:right w:val="single" w:color="000000" w:sz="6" w:space="0"/>
            </w:tcBorders>
            <w:vAlign w:val="center"/>
          </w:tcPr>
          <w:p w14:paraId="668CFBA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1</w:t>
            </w:r>
          </w:p>
        </w:tc>
        <w:tc>
          <w:tcPr>
            <w:tcW w:w="975" w:type="dxa"/>
            <w:tcBorders>
              <w:left w:val="single" w:color="000000" w:sz="6" w:space="0"/>
              <w:right w:val="single" w:color="000000" w:sz="6" w:space="0"/>
            </w:tcBorders>
            <w:vAlign w:val="center"/>
          </w:tcPr>
          <w:p w14:paraId="4D550EF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1</w:t>
            </w:r>
          </w:p>
        </w:tc>
        <w:tc>
          <w:tcPr>
            <w:tcW w:w="1140" w:type="dxa"/>
            <w:tcBorders>
              <w:left w:val="single" w:color="000000" w:sz="6" w:space="0"/>
              <w:right w:val="single" w:color="000000" w:sz="6" w:space="0"/>
            </w:tcBorders>
            <w:vAlign w:val="center"/>
          </w:tcPr>
          <w:p w14:paraId="3928E2A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100.0 </w:t>
            </w:r>
          </w:p>
        </w:tc>
        <w:tc>
          <w:tcPr>
            <w:tcW w:w="1193" w:type="dxa"/>
            <w:tcBorders>
              <w:left w:val="single" w:color="000000" w:sz="6" w:space="0"/>
            </w:tcBorders>
            <w:vAlign w:val="center"/>
          </w:tcPr>
          <w:p w14:paraId="30EEF52D">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r>
      <w:tr w14:paraId="39E6A2C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436CA611">
            <w:pPr>
              <w:keepNext w:val="0"/>
              <w:keepLines w:val="0"/>
              <w:widowControl/>
              <w:suppressLineNumbers w:val="0"/>
              <w:spacing w:before="0" w:beforeAutospacing="0" w:after="0" w:afterAutospacing="0"/>
              <w:ind w:left="0" w:right="0" w:firstLine="420" w:firstLineChars="20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大中型水库移民后期扶持基金支出</w:t>
            </w:r>
          </w:p>
        </w:tc>
        <w:tc>
          <w:tcPr>
            <w:tcW w:w="1272" w:type="dxa"/>
            <w:tcBorders>
              <w:left w:val="single" w:color="000000" w:sz="6" w:space="0"/>
              <w:right w:val="single" w:color="000000" w:sz="6" w:space="0"/>
            </w:tcBorders>
            <w:vAlign w:val="center"/>
          </w:tcPr>
          <w:p w14:paraId="35AE5C9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2</w:t>
            </w:r>
          </w:p>
        </w:tc>
        <w:tc>
          <w:tcPr>
            <w:tcW w:w="945" w:type="dxa"/>
            <w:tcBorders>
              <w:left w:val="single" w:color="000000" w:sz="6" w:space="0"/>
              <w:right w:val="single" w:color="000000" w:sz="6" w:space="0"/>
            </w:tcBorders>
            <w:vAlign w:val="center"/>
          </w:tcPr>
          <w:p w14:paraId="43F798B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1</w:t>
            </w:r>
          </w:p>
        </w:tc>
        <w:tc>
          <w:tcPr>
            <w:tcW w:w="975" w:type="dxa"/>
            <w:tcBorders>
              <w:left w:val="single" w:color="000000" w:sz="6" w:space="0"/>
              <w:right w:val="single" w:color="000000" w:sz="6" w:space="0"/>
            </w:tcBorders>
            <w:vAlign w:val="center"/>
          </w:tcPr>
          <w:p w14:paraId="31E443A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1</w:t>
            </w:r>
          </w:p>
        </w:tc>
        <w:tc>
          <w:tcPr>
            <w:tcW w:w="1140" w:type="dxa"/>
            <w:tcBorders>
              <w:left w:val="single" w:color="000000" w:sz="6" w:space="0"/>
              <w:right w:val="single" w:color="000000" w:sz="6" w:space="0"/>
            </w:tcBorders>
            <w:vAlign w:val="center"/>
          </w:tcPr>
          <w:p w14:paraId="26D52ED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100.0 </w:t>
            </w:r>
          </w:p>
        </w:tc>
        <w:tc>
          <w:tcPr>
            <w:tcW w:w="1193" w:type="dxa"/>
            <w:tcBorders>
              <w:left w:val="single" w:color="000000" w:sz="6" w:space="0"/>
            </w:tcBorders>
            <w:vAlign w:val="center"/>
          </w:tcPr>
          <w:p w14:paraId="761AC3F2">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r>
      <w:tr w14:paraId="4A782D9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495FBFF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五、资源勘探工业信息等支出</w:t>
            </w:r>
          </w:p>
        </w:tc>
        <w:tc>
          <w:tcPr>
            <w:tcW w:w="1272" w:type="dxa"/>
            <w:tcBorders>
              <w:left w:val="single" w:color="000000" w:sz="6" w:space="0"/>
              <w:right w:val="single" w:color="000000" w:sz="6" w:space="0"/>
            </w:tcBorders>
            <w:vAlign w:val="center"/>
          </w:tcPr>
          <w:p w14:paraId="2A17F005">
            <w:pPr>
              <w:keepNext w:val="0"/>
              <w:keepLines w:val="0"/>
              <w:widowControl/>
              <w:suppressLineNumbers w:val="0"/>
              <w:spacing w:before="0" w:beforeAutospacing="0" w:after="0" w:afterAutospacing="0"/>
              <w:ind w:left="0" w:right="0"/>
              <w:jc w:val="right"/>
              <w:rPr>
                <w:rFonts w:hint="default" w:ascii="Arial"/>
                <w:sz w:val="21"/>
                <w:szCs w:val="21"/>
              </w:rPr>
            </w:pPr>
          </w:p>
        </w:tc>
        <w:tc>
          <w:tcPr>
            <w:tcW w:w="945" w:type="dxa"/>
            <w:tcBorders>
              <w:left w:val="single" w:color="000000" w:sz="6" w:space="0"/>
              <w:right w:val="single" w:color="000000" w:sz="6" w:space="0"/>
            </w:tcBorders>
            <w:vAlign w:val="center"/>
          </w:tcPr>
          <w:p w14:paraId="12CD0B9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5</w:t>
            </w:r>
          </w:p>
        </w:tc>
        <w:tc>
          <w:tcPr>
            <w:tcW w:w="975" w:type="dxa"/>
            <w:tcBorders>
              <w:left w:val="single" w:color="000000" w:sz="6" w:space="0"/>
              <w:right w:val="single" w:color="000000" w:sz="6" w:space="0"/>
            </w:tcBorders>
            <w:vAlign w:val="center"/>
          </w:tcPr>
          <w:p w14:paraId="6B27B02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5</w:t>
            </w:r>
          </w:p>
        </w:tc>
        <w:tc>
          <w:tcPr>
            <w:tcW w:w="1140" w:type="dxa"/>
            <w:tcBorders>
              <w:left w:val="single" w:color="000000" w:sz="6" w:space="0"/>
              <w:right w:val="single" w:color="000000" w:sz="6" w:space="0"/>
            </w:tcBorders>
            <w:vAlign w:val="center"/>
          </w:tcPr>
          <w:p w14:paraId="661261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100.0 </w:t>
            </w:r>
          </w:p>
        </w:tc>
        <w:tc>
          <w:tcPr>
            <w:tcW w:w="1193" w:type="dxa"/>
            <w:tcBorders>
              <w:left w:val="single" w:color="000000" w:sz="6" w:space="0"/>
            </w:tcBorders>
            <w:vAlign w:val="center"/>
          </w:tcPr>
          <w:p w14:paraId="43E4D673">
            <w:pPr>
              <w:keepNext w:val="0"/>
              <w:keepLines w:val="0"/>
              <w:widowControl/>
              <w:suppressLineNumbers w:val="0"/>
              <w:spacing w:before="0" w:beforeAutospacing="0" w:after="0" w:afterAutospacing="0"/>
              <w:ind w:left="0" w:right="0"/>
              <w:jc w:val="right"/>
              <w:rPr>
                <w:rFonts w:hint="default" w:ascii="Arial"/>
                <w:sz w:val="21"/>
                <w:szCs w:val="21"/>
              </w:rPr>
            </w:pPr>
          </w:p>
        </w:tc>
      </w:tr>
      <w:tr w14:paraId="04A1B19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7B04A19A">
            <w:pPr>
              <w:keepNext w:val="0"/>
              <w:keepLines w:val="0"/>
              <w:widowControl/>
              <w:suppressLineNumbers w:val="0"/>
              <w:spacing w:before="0" w:beforeAutospacing="0" w:after="0" w:afterAutospacing="0"/>
              <w:ind w:left="0" w:right="0" w:firstLine="420" w:firstLineChars="20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超长期特别国债安排的支出</w:t>
            </w:r>
          </w:p>
        </w:tc>
        <w:tc>
          <w:tcPr>
            <w:tcW w:w="1272" w:type="dxa"/>
            <w:tcBorders>
              <w:left w:val="single" w:color="000000" w:sz="6" w:space="0"/>
              <w:right w:val="single" w:color="000000" w:sz="6" w:space="0"/>
            </w:tcBorders>
            <w:vAlign w:val="center"/>
          </w:tcPr>
          <w:p w14:paraId="16825BC8">
            <w:pPr>
              <w:keepNext w:val="0"/>
              <w:keepLines w:val="0"/>
              <w:widowControl/>
              <w:suppressLineNumbers w:val="0"/>
              <w:spacing w:before="0" w:beforeAutospacing="0" w:after="0" w:afterAutospacing="0"/>
              <w:ind w:left="0" w:right="0"/>
              <w:jc w:val="right"/>
              <w:rPr>
                <w:rFonts w:hint="default" w:ascii="Arial"/>
                <w:sz w:val="21"/>
                <w:szCs w:val="21"/>
              </w:rPr>
            </w:pPr>
          </w:p>
        </w:tc>
        <w:tc>
          <w:tcPr>
            <w:tcW w:w="945" w:type="dxa"/>
            <w:tcBorders>
              <w:left w:val="single" w:color="000000" w:sz="6" w:space="0"/>
              <w:right w:val="single" w:color="000000" w:sz="6" w:space="0"/>
            </w:tcBorders>
            <w:vAlign w:val="center"/>
          </w:tcPr>
          <w:p w14:paraId="0448737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5</w:t>
            </w:r>
          </w:p>
        </w:tc>
        <w:tc>
          <w:tcPr>
            <w:tcW w:w="975" w:type="dxa"/>
            <w:tcBorders>
              <w:left w:val="single" w:color="000000" w:sz="6" w:space="0"/>
              <w:right w:val="single" w:color="000000" w:sz="6" w:space="0"/>
            </w:tcBorders>
            <w:vAlign w:val="center"/>
          </w:tcPr>
          <w:p w14:paraId="3B20BAB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5</w:t>
            </w:r>
          </w:p>
        </w:tc>
        <w:tc>
          <w:tcPr>
            <w:tcW w:w="1140" w:type="dxa"/>
            <w:tcBorders>
              <w:left w:val="single" w:color="000000" w:sz="6" w:space="0"/>
              <w:right w:val="single" w:color="000000" w:sz="6" w:space="0"/>
            </w:tcBorders>
            <w:vAlign w:val="center"/>
          </w:tcPr>
          <w:p w14:paraId="09058F0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100.0 </w:t>
            </w:r>
          </w:p>
        </w:tc>
        <w:tc>
          <w:tcPr>
            <w:tcW w:w="1193" w:type="dxa"/>
            <w:tcBorders>
              <w:left w:val="single" w:color="000000" w:sz="6" w:space="0"/>
            </w:tcBorders>
            <w:vAlign w:val="center"/>
          </w:tcPr>
          <w:p w14:paraId="406D9267">
            <w:pPr>
              <w:keepNext w:val="0"/>
              <w:keepLines w:val="0"/>
              <w:widowControl/>
              <w:suppressLineNumbers w:val="0"/>
              <w:spacing w:before="0" w:beforeAutospacing="0" w:after="0" w:afterAutospacing="0"/>
              <w:ind w:left="0" w:right="0"/>
              <w:jc w:val="right"/>
              <w:rPr>
                <w:rFonts w:hint="default" w:ascii="Arial"/>
                <w:sz w:val="21"/>
                <w:szCs w:val="21"/>
              </w:rPr>
            </w:pPr>
          </w:p>
        </w:tc>
      </w:tr>
      <w:tr w14:paraId="4CF13D4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5419236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六、灾害防治及应急管理支出</w:t>
            </w:r>
          </w:p>
        </w:tc>
        <w:tc>
          <w:tcPr>
            <w:tcW w:w="1272" w:type="dxa"/>
            <w:tcBorders>
              <w:left w:val="single" w:color="000000" w:sz="6" w:space="0"/>
              <w:right w:val="single" w:color="000000" w:sz="6" w:space="0"/>
            </w:tcBorders>
            <w:vAlign w:val="center"/>
          </w:tcPr>
          <w:p w14:paraId="3C1CEC4F">
            <w:pPr>
              <w:keepNext w:val="0"/>
              <w:keepLines w:val="0"/>
              <w:widowControl/>
              <w:suppressLineNumbers w:val="0"/>
              <w:spacing w:before="0" w:beforeAutospacing="0" w:after="0" w:afterAutospacing="0"/>
              <w:ind w:left="0" w:right="0"/>
              <w:jc w:val="right"/>
              <w:rPr>
                <w:rFonts w:hint="default" w:ascii="Arial"/>
                <w:sz w:val="21"/>
                <w:szCs w:val="21"/>
              </w:rPr>
            </w:pPr>
          </w:p>
        </w:tc>
        <w:tc>
          <w:tcPr>
            <w:tcW w:w="945" w:type="dxa"/>
            <w:tcBorders>
              <w:left w:val="single" w:color="000000" w:sz="6" w:space="0"/>
              <w:right w:val="single" w:color="000000" w:sz="6" w:space="0"/>
            </w:tcBorders>
            <w:vAlign w:val="center"/>
          </w:tcPr>
          <w:p w14:paraId="3703176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5000</w:t>
            </w:r>
          </w:p>
        </w:tc>
        <w:tc>
          <w:tcPr>
            <w:tcW w:w="975" w:type="dxa"/>
            <w:tcBorders>
              <w:left w:val="single" w:color="000000" w:sz="6" w:space="0"/>
              <w:right w:val="single" w:color="000000" w:sz="6" w:space="0"/>
            </w:tcBorders>
            <w:vAlign w:val="center"/>
          </w:tcPr>
          <w:p w14:paraId="69996D6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7</w:t>
            </w:r>
          </w:p>
        </w:tc>
        <w:tc>
          <w:tcPr>
            <w:tcW w:w="1140" w:type="dxa"/>
            <w:tcBorders>
              <w:left w:val="single" w:color="000000" w:sz="6" w:space="0"/>
              <w:right w:val="single" w:color="000000" w:sz="6" w:space="0"/>
            </w:tcBorders>
            <w:vAlign w:val="center"/>
          </w:tcPr>
          <w:p w14:paraId="10FCAB5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0.1 </w:t>
            </w:r>
          </w:p>
        </w:tc>
        <w:tc>
          <w:tcPr>
            <w:tcW w:w="1193" w:type="dxa"/>
            <w:tcBorders>
              <w:left w:val="single" w:color="000000" w:sz="6" w:space="0"/>
            </w:tcBorders>
            <w:vAlign w:val="center"/>
          </w:tcPr>
          <w:p w14:paraId="5EF2E542">
            <w:pPr>
              <w:keepNext w:val="0"/>
              <w:keepLines w:val="0"/>
              <w:widowControl/>
              <w:suppressLineNumbers w:val="0"/>
              <w:spacing w:before="0" w:beforeAutospacing="0" w:after="0" w:afterAutospacing="0"/>
              <w:ind w:left="0" w:right="0"/>
              <w:jc w:val="right"/>
              <w:rPr>
                <w:rFonts w:hint="default" w:ascii="Arial"/>
                <w:sz w:val="21"/>
                <w:szCs w:val="21"/>
              </w:rPr>
            </w:pPr>
          </w:p>
        </w:tc>
      </w:tr>
      <w:tr w14:paraId="7ED60BC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379DBA81">
            <w:pPr>
              <w:keepNext w:val="0"/>
              <w:keepLines w:val="0"/>
              <w:widowControl/>
              <w:suppressLineNumbers w:val="0"/>
              <w:spacing w:before="0" w:beforeAutospacing="0" w:after="0" w:afterAutospacing="0"/>
              <w:ind w:left="0" w:right="0" w:firstLine="420" w:firstLineChars="20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超长期特别国债安排的支出</w:t>
            </w:r>
          </w:p>
        </w:tc>
        <w:tc>
          <w:tcPr>
            <w:tcW w:w="1272" w:type="dxa"/>
            <w:tcBorders>
              <w:left w:val="single" w:color="000000" w:sz="6" w:space="0"/>
              <w:right w:val="single" w:color="000000" w:sz="6" w:space="0"/>
            </w:tcBorders>
            <w:vAlign w:val="center"/>
          </w:tcPr>
          <w:p w14:paraId="09F7D2D5">
            <w:pPr>
              <w:keepNext w:val="0"/>
              <w:keepLines w:val="0"/>
              <w:widowControl/>
              <w:suppressLineNumbers w:val="0"/>
              <w:spacing w:before="0" w:beforeAutospacing="0" w:after="0" w:afterAutospacing="0"/>
              <w:ind w:left="0" w:right="0"/>
              <w:jc w:val="right"/>
              <w:rPr>
                <w:rFonts w:hint="default" w:ascii="Arial"/>
                <w:sz w:val="21"/>
                <w:szCs w:val="21"/>
              </w:rPr>
            </w:pPr>
          </w:p>
        </w:tc>
        <w:tc>
          <w:tcPr>
            <w:tcW w:w="945" w:type="dxa"/>
            <w:tcBorders>
              <w:left w:val="single" w:color="000000" w:sz="6" w:space="0"/>
              <w:right w:val="single" w:color="000000" w:sz="6" w:space="0"/>
            </w:tcBorders>
            <w:vAlign w:val="center"/>
          </w:tcPr>
          <w:p w14:paraId="325AB16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5000</w:t>
            </w:r>
          </w:p>
        </w:tc>
        <w:tc>
          <w:tcPr>
            <w:tcW w:w="975" w:type="dxa"/>
            <w:tcBorders>
              <w:left w:val="single" w:color="000000" w:sz="6" w:space="0"/>
              <w:right w:val="single" w:color="000000" w:sz="6" w:space="0"/>
            </w:tcBorders>
            <w:vAlign w:val="center"/>
          </w:tcPr>
          <w:p w14:paraId="7AB992F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7</w:t>
            </w:r>
          </w:p>
        </w:tc>
        <w:tc>
          <w:tcPr>
            <w:tcW w:w="1140" w:type="dxa"/>
            <w:tcBorders>
              <w:left w:val="single" w:color="000000" w:sz="6" w:space="0"/>
              <w:right w:val="single" w:color="000000" w:sz="6" w:space="0"/>
            </w:tcBorders>
            <w:vAlign w:val="center"/>
          </w:tcPr>
          <w:p w14:paraId="5EF80FC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0.1 </w:t>
            </w:r>
          </w:p>
        </w:tc>
        <w:tc>
          <w:tcPr>
            <w:tcW w:w="1193" w:type="dxa"/>
            <w:tcBorders>
              <w:left w:val="single" w:color="000000" w:sz="6" w:space="0"/>
            </w:tcBorders>
            <w:vAlign w:val="center"/>
          </w:tcPr>
          <w:p w14:paraId="59582740">
            <w:pPr>
              <w:keepNext w:val="0"/>
              <w:keepLines w:val="0"/>
              <w:widowControl/>
              <w:suppressLineNumbers w:val="0"/>
              <w:spacing w:before="0" w:beforeAutospacing="0" w:after="0" w:afterAutospacing="0"/>
              <w:ind w:left="0" w:right="0"/>
              <w:jc w:val="right"/>
              <w:rPr>
                <w:rFonts w:hint="default" w:ascii="Arial"/>
                <w:sz w:val="21"/>
                <w:szCs w:val="21"/>
              </w:rPr>
            </w:pPr>
          </w:p>
        </w:tc>
      </w:tr>
      <w:tr w14:paraId="31FDCC3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2B0E7F2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七、其他支出</w:t>
            </w:r>
          </w:p>
        </w:tc>
        <w:tc>
          <w:tcPr>
            <w:tcW w:w="1272" w:type="dxa"/>
            <w:tcBorders>
              <w:left w:val="single" w:color="000000" w:sz="6" w:space="0"/>
              <w:right w:val="single" w:color="000000" w:sz="6" w:space="0"/>
            </w:tcBorders>
            <w:vAlign w:val="center"/>
          </w:tcPr>
          <w:p w14:paraId="144421E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38707</w:t>
            </w:r>
          </w:p>
        </w:tc>
        <w:tc>
          <w:tcPr>
            <w:tcW w:w="945" w:type="dxa"/>
            <w:tcBorders>
              <w:left w:val="single" w:color="000000" w:sz="6" w:space="0"/>
              <w:right w:val="single" w:color="000000" w:sz="6" w:space="0"/>
            </w:tcBorders>
            <w:vAlign w:val="center"/>
          </w:tcPr>
          <w:p w14:paraId="6EF2353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64146</w:t>
            </w:r>
          </w:p>
        </w:tc>
        <w:tc>
          <w:tcPr>
            <w:tcW w:w="975" w:type="dxa"/>
            <w:tcBorders>
              <w:left w:val="single" w:color="000000" w:sz="6" w:space="0"/>
              <w:right w:val="single" w:color="000000" w:sz="6" w:space="0"/>
            </w:tcBorders>
            <w:vAlign w:val="center"/>
          </w:tcPr>
          <w:p w14:paraId="4FFC95E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58674</w:t>
            </w:r>
          </w:p>
        </w:tc>
        <w:tc>
          <w:tcPr>
            <w:tcW w:w="1140" w:type="dxa"/>
            <w:tcBorders>
              <w:left w:val="single" w:color="000000" w:sz="6" w:space="0"/>
              <w:right w:val="single" w:color="000000" w:sz="6" w:space="0"/>
            </w:tcBorders>
            <w:vAlign w:val="center"/>
          </w:tcPr>
          <w:p w14:paraId="1602C4A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91.5 </w:t>
            </w:r>
          </w:p>
        </w:tc>
        <w:tc>
          <w:tcPr>
            <w:tcW w:w="1193" w:type="dxa"/>
            <w:tcBorders>
              <w:left w:val="single" w:color="000000" w:sz="6" w:space="0"/>
            </w:tcBorders>
            <w:vAlign w:val="center"/>
          </w:tcPr>
          <w:p w14:paraId="3F844F5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4.0 </w:t>
            </w:r>
          </w:p>
        </w:tc>
      </w:tr>
      <w:tr w14:paraId="4D5E670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291C7E41">
            <w:pPr>
              <w:keepNext w:val="0"/>
              <w:keepLines w:val="0"/>
              <w:widowControl/>
              <w:suppressLineNumbers w:val="0"/>
              <w:spacing w:before="0" w:beforeAutospacing="0" w:after="0" w:afterAutospacing="0"/>
              <w:ind w:left="0" w:right="0" w:firstLine="420" w:firstLineChars="200"/>
              <w:jc w:val="left"/>
              <w:textAlignment w:val="center"/>
              <w:rPr>
                <w:rFonts w:hint="default" w:ascii="方正仿宋_GBK" w:hAnsi="方正仿宋_GBK" w:eastAsia="方正仿宋_GBK" w:cs="方正仿宋_GBK"/>
                <w:sz w:val="21"/>
                <w:szCs w:val="21"/>
              </w:rPr>
            </w:pPr>
            <w:r>
              <w:rPr>
                <w:rStyle w:val="8"/>
                <w:snapToGrid w:val="0"/>
                <w:color w:val="000000"/>
                <w:sz w:val="21"/>
                <w:szCs w:val="21"/>
                <w:lang w:val="en-US" w:eastAsia="zh-CN" w:bidi="ar"/>
              </w:rPr>
              <w:t>其他政府性基金及对应专项债务收入安排的支出</w:t>
            </w:r>
          </w:p>
        </w:tc>
        <w:tc>
          <w:tcPr>
            <w:tcW w:w="1272" w:type="dxa"/>
            <w:tcBorders>
              <w:left w:val="single" w:color="000000" w:sz="6" w:space="0"/>
              <w:right w:val="single" w:color="000000" w:sz="6" w:space="0"/>
            </w:tcBorders>
            <w:vAlign w:val="center"/>
          </w:tcPr>
          <w:p w14:paraId="5ED2AAC3">
            <w:pPr>
              <w:keepNext w:val="0"/>
              <w:keepLines w:val="0"/>
              <w:widowControl/>
              <w:suppressLineNumbers w:val="0"/>
              <w:spacing w:before="0" w:beforeAutospacing="0" w:after="0" w:afterAutospacing="0"/>
              <w:ind w:left="0" w:right="0"/>
              <w:jc w:val="right"/>
              <w:textAlignment w:val="center"/>
              <w:rPr>
                <w:rFonts w:hint="default" w:ascii="Arial"/>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37661</w:t>
            </w:r>
          </w:p>
        </w:tc>
        <w:tc>
          <w:tcPr>
            <w:tcW w:w="945" w:type="dxa"/>
            <w:tcBorders>
              <w:left w:val="single" w:color="000000" w:sz="6" w:space="0"/>
              <w:right w:val="single" w:color="000000" w:sz="6" w:space="0"/>
            </w:tcBorders>
            <w:vAlign w:val="center"/>
          </w:tcPr>
          <w:p w14:paraId="2D1E819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62821</w:t>
            </w:r>
          </w:p>
        </w:tc>
        <w:tc>
          <w:tcPr>
            <w:tcW w:w="975" w:type="dxa"/>
            <w:tcBorders>
              <w:left w:val="single" w:color="000000" w:sz="6" w:space="0"/>
              <w:right w:val="single" w:color="000000" w:sz="6" w:space="0"/>
            </w:tcBorders>
            <w:vAlign w:val="center"/>
          </w:tcPr>
          <w:p w14:paraId="625849F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57394</w:t>
            </w:r>
          </w:p>
        </w:tc>
        <w:tc>
          <w:tcPr>
            <w:tcW w:w="1140" w:type="dxa"/>
            <w:tcBorders>
              <w:left w:val="single" w:color="000000" w:sz="6" w:space="0"/>
              <w:right w:val="single" w:color="000000" w:sz="6" w:space="0"/>
            </w:tcBorders>
            <w:vAlign w:val="center"/>
          </w:tcPr>
          <w:p w14:paraId="6617F0C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91.4 </w:t>
            </w:r>
          </w:p>
        </w:tc>
        <w:tc>
          <w:tcPr>
            <w:tcW w:w="1193" w:type="dxa"/>
            <w:tcBorders>
              <w:left w:val="single" w:color="000000" w:sz="6" w:space="0"/>
            </w:tcBorders>
            <w:vAlign w:val="center"/>
          </w:tcPr>
          <w:p w14:paraId="39A4DF2A">
            <w:pPr>
              <w:keepNext w:val="0"/>
              <w:keepLines w:val="0"/>
              <w:widowControl/>
              <w:suppressLineNumbers w:val="0"/>
              <w:spacing w:before="0" w:beforeAutospacing="0" w:after="0" w:afterAutospacing="0"/>
              <w:ind w:left="0" w:right="0"/>
              <w:jc w:val="right"/>
              <w:textAlignment w:val="center"/>
              <w:rPr>
                <w:rFonts w:hint="default" w:ascii="Arial"/>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2.7 </w:t>
            </w:r>
          </w:p>
        </w:tc>
      </w:tr>
      <w:tr w14:paraId="24CA56F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4641F49E">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彩票发行销售机构业务费安排的支出</w:t>
            </w:r>
          </w:p>
        </w:tc>
        <w:tc>
          <w:tcPr>
            <w:tcW w:w="1272" w:type="dxa"/>
            <w:tcBorders>
              <w:left w:val="single" w:color="000000" w:sz="6" w:space="0"/>
              <w:right w:val="single" w:color="000000" w:sz="6" w:space="0"/>
            </w:tcBorders>
            <w:vAlign w:val="center"/>
          </w:tcPr>
          <w:p w14:paraId="3D716F7E">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c>
          <w:tcPr>
            <w:tcW w:w="945" w:type="dxa"/>
            <w:tcBorders>
              <w:left w:val="single" w:color="000000" w:sz="6" w:space="0"/>
              <w:right w:val="single" w:color="000000" w:sz="6" w:space="0"/>
            </w:tcBorders>
            <w:vAlign w:val="center"/>
          </w:tcPr>
          <w:p w14:paraId="2732D94C">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c>
          <w:tcPr>
            <w:tcW w:w="975" w:type="dxa"/>
            <w:tcBorders>
              <w:left w:val="single" w:color="000000" w:sz="6" w:space="0"/>
              <w:right w:val="single" w:color="000000" w:sz="6" w:space="0"/>
            </w:tcBorders>
            <w:vAlign w:val="center"/>
          </w:tcPr>
          <w:p w14:paraId="5D49837D">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c>
          <w:tcPr>
            <w:tcW w:w="1140" w:type="dxa"/>
            <w:tcBorders>
              <w:left w:val="single" w:color="000000" w:sz="6" w:space="0"/>
              <w:right w:val="single" w:color="000000" w:sz="6" w:space="0"/>
            </w:tcBorders>
            <w:vAlign w:val="center"/>
          </w:tcPr>
          <w:p w14:paraId="253708E1">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c>
          <w:tcPr>
            <w:tcW w:w="1193" w:type="dxa"/>
            <w:tcBorders>
              <w:left w:val="single" w:color="000000" w:sz="6" w:space="0"/>
            </w:tcBorders>
            <w:vAlign w:val="center"/>
          </w:tcPr>
          <w:p w14:paraId="52DC9EBC">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21"/>
                <w:szCs w:val="21"/>
              </w:rPr>
            </w:pPr>
          </w:p>
        </w:tc>
      </w:tr>
      <w:tr w14:paraId="6598E2E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3026288C">
            <w:pPr>
              <w:keepNext w:val="0"/>
              <w:keepLines w:val="0"/>
              <w:widowControl/>
              <w:suppressLineNumbers w:val="0"/>
              <w:spacing w:before="0" w:beforeAutospacing="0" w:after="0" w:afterAutospacing="0"/>
              <w:ind w:left="0" w:right="0" w:firstLine="420" w:firstLineChars="20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彩票公益金安排的支出</w:t>
            </w:r>
          </w:p>
        </w:tc>
        <w:tc>
          <w:tcPr>
            <w:tcW w:w="1272" w:type="dxa"/>
            <w:tcBorders>
              <w:left w:val="single" w:color="000000" w:sz="6" w:space="0"/>
              <w:right w:val="single" w:color="000000" w:sz="6" w:space="0"/>
            </w:tcBorders>
            <w:vAlign w:val="center"/>
          </w:tcPr>
          <w:p w14:paraId="1A3D42C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1046</w:t>
            </w:r>
          </w:p>
        </w:tc>
        <w:tc>
          <w:tcPr>
            <w:tcW w:w="945" w:type="dxa"/>
            <w:tcBorders>
              <w:left w:val="single" w:color="000000" w:sz="6" w:space="0"/>
              <w:right w:val="single" w:color="000000" w:sz="6" w:space="0"/>
            </w:tcBorders>
            <w:vAlign w:val="center"/>
          </w:tcPr>
          <w:p w14:paraId="6F0C16E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1325</w:t>
            </w:r>
          </w:p>
        </w:tc>
        <w:tc>
          <w:tcPr>
            <w:tcW w:w="975" w:type="dxa"/>
            <w:tcBorders>
              <w:left w:val="single" w:color="000000" w:sz="6" w:space="0"/>
              <w:right w:val="single" w:color="000000" w:sz="6" w:space="0"/>
            </w:tcBorders>
            <w:vAlign w:val="center"/>
          </w:tcPr>
          <w:p w14:paraId="782698D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1280</w:t>
            </w:r>
          </w:p>
        </w:tc>
        <w:tc>
          <w:tcPr>
            <w:tcW w:w="1140" w:type="dxa"/>
            <w:tcBorders>
              <w:left w:val="single" w:color="000000" w:sz="6" w:space="0"/>
              <w:right w:val="single" w:color="000000" w:sz="6" w:space="0"/>
            </w:tcBorders>
            <w:vAlign w:val="center"/>
          </w:tcPr>
          <w:p w14:paraId="6CBB36C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96.6 </w:t>
            </w:r>
          </w:p>
        </w:tc>
        <w:tc>
          <w:tcPr>
            <w:tcW w:w="1193" w:type="dxa"/>
            <w:tcBorders>
              <w:left w:val="single" w:color="000000" w:sz="6" w:space="0"/>
            </w:tcBorders>
            <w:vAlign w:val="center"/>
          </w:tcPr>
          <w:p w14:paraId="0142EFF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147.6 </w:t>
            </w:r>
          </w:p>
        </w:tc>
      </w:tr>
      <w:tr w14:paraId="4C52F57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1F93AB2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八、债务付息支出</w:t>
            </w:r>
          </w:p>
        </w:tc>
        <w:tc>
          <w:tcPr>
            <w:tcW w:w="1272" w:type="dxa"/>
            <w:tcBorders>
              <w:left w:val="single" w:color="000000" w:sz="6" w:space="0"/>
              <w:right w:val="single" w:color="000000" w:sz="6" w:space="0"/>
            </w:tcBorders>
            <w:vAlign w:val="center"/>
          </w:tcPr>
          <w:p w14:paraId="68C3668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7893</w:t>
            </w:r>
          </w:p>
        </w:tc>
        <w:tc>
          <w:tcPr>
            <w:tcW w:w="945" w:type="dxa"/>
            <w:tcBorders>
              <w:left w:val="single" w:color="000000" w:sz="6" w:space="0"/>
              <w:right w:val="single" w:color="000000" w:sz="6" w:space="0"/>
            </w:tcBorders>
            <w:vAlign w:val="center"/>
          </w:tcPr>
          <w:p w14:paraId="281FDDB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8000</w:t>
            </w:r>
          </w:p>
        </w:tc>
        <w:tc>
          <w:tcPr>
            <w:tcW w:w="975" w:type="dxa"/>
            <w:tcBorders>
              <w:left w:val="single" w:color="000000" w:sz="6" w:space="0"/>
              <w:right w:val="single" w:color="000000" w:sz="6" w:space="0"/>
            </w:tcBorders>
            <w:vAlign w:val="center"/>
          </w:tcPr>
          <w:p w14:paraId="4BDA90A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8000</w:t>
            </w:r>
          </w:p>
        </w:tc>
        <w:tc>
          <w:tcPr>
            <w:tcW w:w="1140" w:type="dxa"/>
            <w:tcBorders>
              <w:left w:val="single" w:color="000000" w:sz="6" w:space="0"/>
              <w:right w:val="single" w:color="000000" w:sz="6" w:space="0"/>
            </w:tcBorders>
            <w:vAlign w:val="center"/>
          </w:tcPr>
          <w:p w14:paraId="573671E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100.0 </w:t>
            </w:r>
          </w:p>
        </w:tc>
        <w:tc>
          <w:tcPr>
            <w:tcW w:w="1193" w:type="dxa"/>
            <w:tcBorders>
              <w:left w:val="single" w:color="000000" w:sz="6" w:space="0"/>
            </w:tcBorders>
            <w:vAlign w:val="center"/>
          </w:tcPr>
          <w:p w14:paraId="57401EF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34.3 </w:t>
            </w:r>
          </w:p>
        </w:tc>
      </w:tr>
      <w:tr w14:paraId="2AF047B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678F07E9">
            <w:pPr>
              <w:keepNext w:val="0"/>
              <w:keepLines w:val="0"/>
              <w:widowControl/>
              <w:suppressLineNumbers w:val="0"/>
              <w:spacing w:before="0" w:beforeAutospacing="0" w:after="0" w:afterAutospacing="0"/>
              <w:ind w:left="0" w:right="0" w:firstLine="420" w:firstLineChars="20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地方政府专项债券付息支出</w:t>
            </w:r>
          </w:p>
        </w:tc>
        <w:tc>
          <w:tcPr>
            <w:tcW w:w="1272" w:type="dxa"/>
            <w:tcBorders>
              <w:left w:val="single" w:color="000000" w:sz="6" w:space="0"/>
              <w:right w:val="single" w:color="000000" w:sz="6" w:space="0"/>
            </w:tcBorders>
            <w:vAlign w:val="center"/>
          </w:tcPr>
          <w:p w14:paraId="765CFB3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7893</w:t>
            </w:r>
          </w:p>
        </w:tc>
        <w:tc>
          <w:tcPr>
            <w:tcW w:w="945" w:type="dxa"/>
            <w:tcBorders>
              <w:left w:val="single" w:color="000000" w:sz="6" w:space="0"/>
              <w:right w:val="single" w:color="000000" w:sz="6" w:space="0"/>
            </w:tcBorders>
            <w:vAlign w:val="center"/>
          </w:tcPr>
          <w:p w14:paraId="6F82FBA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8000</w:t>
            </w:r>
          </w:p>
        </w:tc>
        <w:tc>
          <w:tcPr>
            <w:tcW w:w="975" w:type="dxa"/>
            <w:tcBorders>
              <w:left w:val="single" w:color="000000" w:sz="6" w:space="0"/>
              <w:right w:val="single" w:color="000000" w:sz="6" w:space="0"/>
            </w:tcBorders>
            <w:vAlign w:val="center"/>
          </w:tcPr>
          <w:p w14:paraId="31BBB0F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8000</w:t>
            </w:r>
          </w:p>
        </w:tc>
        <w:tc>
          <w:tcPr>
            <w:tcW w:w="1140" w:type="dxa"/>
            <w:tcBorders>
              <w:left w:val="single" w:color="000000" w:sz="6" w:space="0"/>
              <w:right w:val="single" w:color="000000" w:sz="6" w:space="0"/>
            </w:tcBorders>
            <w:vAlign w:val="center"/>
          </w:tcPr>
          <w:p w14:paraId="6B4B3C3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100.0 </w:t>
            </w:r>
          </w:p>
        </w:tc>
        <w:tc>
          <w:tcPr>
            <w:tcW w:w="1193" w:type="dxa"/>
            <w:tcBorders>
              <w:left w:val="single" w:color="000000" w:sz="6" w:space="0"/>
            </w:tcBorders>
            <w:vAlign w:val="center"/>
          </w:tcPr>
          <w:p w14:paraId="7D82597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34.3 </w:t>
            </w:r>
          </w:p>
        </w:tc>
      </w:tr>
      <w:tr w14:paraId="432051E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right w:val="single" w:color="000000" w:sz="6" w:space="0"/>
            </w:tcBorders>
            <w:vAlign w:val="center"/>
          </w:tcPr>
          <w:p w14:paraId="1A4C736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九、债务发行费用支出</w:t>
            </w:r>
          </w:p>
        </w:tc>
        <w:tc>
          <w:tcPr>
            <w:tcW w:w="1272" w:type="dxa"/>
            <w:tcBorders>
              <w:left w:val="single" w:color="000000" w:sz="6" w:space="0"/>
              <w:right w:val="single" w:color="000000" w:sz="6" w:space="0"/>
            </w:tcBorders>
            <w:vAlign w:val="center"/>
          </w:tcPr>
          <w:p w14:paraId="5A3AC42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40</w:t>
            </w:r>
          </w:p>
        </w:tc>
        <w:tc>
          <w:tcPr>
            <w:tcW w:w="945" w:type="dxa"/>
            <w:tcBorders>
              <w:left w:val="single" w:color="000000" w:sz="6" w:space="0"/>
              <w:right w:val="single" w:color="000000" w:sz="6" w:space="0"/>
            </w:tcBorders>
            <w:vAlign w:val="center"/>
          </w:tcPr>
          <w:p w14:paraId="6196696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47</w:t>
            </w:r>
          </w:p>
        </w:tc>
        <w:tc>
          <w:tcPr>
            <w:tcW w:w="975" w:type="dxa"/>
            <w:tcBorders>
              <w:left w:val="single" w:color="000000" w:sz="6" w:space="0"/>
              <w:right w:val="single" w:color="000000" w:sz="6" w:space="0"/>
            </w:tcBorders>
            <w:vAlign w:val="center"/>
          </w:tcPr>
          <w:p w14:paraId="55FA8D3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47</w:t>
            </w:r>
          </w:p>
        </w:tc>
        <w:tc>
          <w:tcPr>
            <w:tcW w:w="1140" w:type="dxa"/>
            <w:tcBorders>
              <w:left w:val="single" w:color="000000" w:sz="6" w:space="0"/>
              <w:right w:val="single" w:color="000000" w:sz="6" w:space="0"/>
            </w:tcBorders>
            <w:vAlign w:val="center"/>
          </w:tcPr>
          <w:p w14:paraId="3684A80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100.0 </w:t>
            </w:r>
          </w:p>
        </w:tc>
        <w:tc>
          <w:tcPr>
            <w:tcW w:w="1193" w:type="dxa"/>
            <w:tcBorders>
              <w:left w:val="single" w:color="000000" w:sz="6" w:space="0"/>
            </w:tcBorders>
            <w:vAlign w:val="center"/>
          </w:tcPr>
          <w:p w14:paraId="612F402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-39.0 </w:t>
            </w:r>
          </w:p>
        </w:tc>
      </w:tr>
      <w:tr w14:paraId="4833463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bottom w:val="single" w:color="000000" w:sz="12" w:space="0"/>
              <w:right w:val="single" w:color="000000" w:sz="6" w:space="0"/>
            </w:tcBorders>
            <w:vAlign w:val="center"/>
          </w:tcPr>
          <w:p w14:paraId="452B0F3B">
            <w:pPr>
              <w:keepNext w:val="0"/>
              <w:keepLines w:val="0"/>
              <w:widowControl/>
              <w:suppressLineNumbers w:val="0"/>
              <w:spacing w:before="0" w:beforeAutospacing="0" w:after="0" w:afterAutospacing="0"/>
              <w:ind w:left="0" w:right="0" w:firstLine="420" w:firstLineChars="200"/>
              <w:jc w:val="left"/>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地方政府专项债务发行费用支出</w:t>
            </w:r>
          </w:p>
        </w:tc>
        <w:tc>
          <w:tcPr>
            <w:tcW w:w="1272" w:type="dxa"/>
            <w:tcBorders>
              <w:left w:val="single" w:color="000000" w:sz="6" w:space="0"/>
              <w:bottom w:val="single" w:color="000000" w:sz="12" w:space="0"/>
              <w:right w:val="single" w:color="000000" w:sz="6" w:space="0"/>
            </w:tcBorders>
            <w:vAlign w:val="center"/>
          </w:tcPr>
          <w:p w14:paraId="37204E2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40</w:t>
            </w:r>
          </w:p>
        </w:tc>
        <w:tc>
          <w:tcPr>
            <w:tcW w:w="945" w:type="dxa"/>
            <w:tcBorders>
              <w:left w:val="single" w:color="000000" w:sz="6" w:space="0"/>
              <w:bottom w:val="single" w:color="000000" w:sz="12" w:space="0"/>
              <w:right w:val="single" w:color="000000" w:sz="6" w:space="0"/>
            </w:tcBorders>
            <w:vAlign w:val="center"/>
          </w:tcPr>
          <w:p w14:paraId="4889BCC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47</w:t>
            </w:r>
          </w:p>
        </w:tc>
        <w:tc>
          <w:tcPr>
            <w:tcW w:w="975" w:type="dxa"/>
            <w:tcBorders>
              <w:left w:val="single" w:color="000000" w:sz="6" w:space="0"/>
              <w:bottom w:val="single" w:color="000000" w:sz="12" w:space="0"/>
              <w:right w:val="single" w:color="000000" w:sz="6" w:space="0"/>
            </w:tcBorders>
            <w:vAlign w:val="center"/>
          </w:tcPr>
          <w:p w14:paraId="5E40AD3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47</w:t>
            </w:r>
          </w:p>
        </w:tc>
        <w:tc>
          <w:tcPr>
            <w:tcW w:w="1140" w:type="dxa"/>
            <w:tcBorders>
              <w:left w:val="single" w:color="000000" w:sz="6" w:space="0"/>
              <w:bottom w:val="single" w:color="000000" w:sz="12" w:space="0"/>
              <w:right w:val="single" w:color="000000" w:sz="6" w:space="0"/>
            </w:tcBorders>
            <w:vAlign w:val="center"/>
          </w:tcPr>
          <w:p w14:paraId="6345E0D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100.0 </w:t>
            </w:r>
          </w:p>
        </w:tc>
        <w:tc>
          <w:tcPr>
            <w:tcW w:w="1193" w:type="dxa"/>
            <w:tcBorders>
              <w:left w:val="single" w:color="000000" w:sz="6" w:space="0"/>
              <w:bottom w:val="single" w:color="000000" w:sz="12" w:space="0"/>
            </w:tcBorders>
            <w:vAlign w:val="center"/>
          </w:tcPr>
          <w:p w14:paraId="580E1BF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-39.0 </w:t>
            </w:r>
          </w:p>
        </w:tc>
      </w:tr>
      <w:tr w14:paraId="41B0F78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3918" w:type="dxa"/>
            <w:tcBorders>
              <w:top w:val="single" w:color="000000" w:sz="12" w:space="0"/>
              <w:bottom w:val="single" w:color="000000" w:sz="12" w:space="0"/>
              <w:right w:val="single" w:color="000000" w:sz="6" w:space="0"/>
            </w:tcBorders>
            <w:vAlign w:val="center"/>
          </w:tcPr>
          <w:p w14:paraId="70A1710A">
            <w:pPr>
              <w:keepNext w:val="0"/>
              <w:keepLines w:val="0"/>
              <w:widowControl/>
              <w:suppressLineNumbers w:val="0"/>
              <w:spacing w:before="0" w:beforeAutospacing="0" w:after="0" w:afterAutospacing="0"/>
              <w:ind w:left="0" w:right="0"/>
              <w:jc w:val="center"/>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b/>
                <w:bCs/>
                <w:i w:val="0"/>
                <w:iCs w:val="0"/>
                <w:snapToGrid w:val="0"/>
                <w:color w:val="000000"/>
                <w:kern w:val="0"/>
                <w:sz w:val="21"/>
                <w:szCs w:val="21"/>
                <w:u w:val="none"/>
                <w:lang w:val="en-US" w:eastAsia="zh-CN" w:bidi="ar"/>
              </w:rPr>
              <w:t>本年基金支出合计</w:t>
            </w:r>
          </w:p>
        </w:tc>
        <w:tc>
          <w:tcPr>
            <w:tcW w:w="1272" w:type="dxa"/>
            <w:tcBorders>
              <w:top w:val="single" w:color="000000" w:sz="12" w:space="0"/>
              <w:left w:val="single" w:color="000000" w:sz="6" w:space="0"/>
              <w:bottom w:val="single" w:color="000000" w:sz="12" w:space="0"/>
              <w:right w:val="single" w:color="000000" w:sz="6" w:space="0"/>
            </w:tcBorders>
            <w:vAlign w:val="center"/>
          </w:tcPr>
          <w:p w14:paraId="2565317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b/>
                <w:bCs/>
                <w:i w:val="0"/>
                <w:iCs w:val="0"/>
                <w:snapToGrid w:val="0"/>
                <w:color w:val="000000"/>
                <w:kern w:val="0"/>
                <w:sz w:val="21"/>
                <w:szCs w:val="21"/>
                <w:u w:val="none"/>
                <w:lang w:val="en-US" w:eastAsia="zh-CN" w:bidi="ar"/>
              </w:rPr>
              <w:t>55373</w:t>
            </w:r>
          </w:p>
        </w:tc>
        <w:tc>
          <w:tcPr>
            <w:tcW w:w="945" w:type="dxa"/>
            <w:tcBorders>
              <w:top w:val="single" w:color="000000" w:sz="12" w:space="0"/>
              <w:left w:val="single" w:color="000000" w:sz="6" w:space="0"/>
              <w:bottom w:val="single" w:color="000000" w:sz="12" w:space="0"/>
              <w:right w:val="single" w:color="000000" w:sz="6" w:space="0"/>
            </w:tcBorders>
            <w:vAlign w:val="center"/>
          </w:tcPr>
          <w:p w14:paraId="728A5AA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b/>
                <w:bCs/>
                <w:i w:val="0"/>
                <w:iCs w:val="0"/>
                <w:snapToGrid w:val="0"/>
                <w:color w:val="000000"/>
                <w:kern w:val="0"/>
                <w:sz w:val="21"/>
                <w:szCs w:val="21"/>
                <w:u w:val="none"/>
                <w:lang w:val="en-US" w:eastAsia="zh-CN" w:bidi="ar"/>
              </w:rPr>
              <w:t>120506</w:t>
            </w:r>
          </w:p>
        </w:tc>
        <w:tc>
          <w:tcPr>
            <w:tcW w:w="975" w:type="dxa"/>
            <w:tcBorders>
              <w:top w:val="single" w:color="000000" w:sz="12" w:space="0"/>
              <w:left w:val="single" w:color="000000" w:sz="6" w:space="0"/>
              <w:bottom w:val="single" w:color="000000" w:sz="12" w:space="0"/>
              <w:right w:val="single" w:color="000000" w:sz="6" w:space="0"/>
            </w:tcBorders>
            <w:vAlign w:val="center"/>
          </w:tcPr>
          <w:p w14:paraId="17BB51C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b/>
                <w:bCs/>
                <w:i w:val="0"/>
                <w:iCs w:val="0"/>
                <w:snapToGrid w:val="0"/>
                <w:color w:val="000000"/>
                <w:kern w:val="0"/>
                <w:sz w:val="21"/>
                <w:szCs w:val="21"/>
                <w:u w:val="none"/>
                <w:lang w:val="en-US" w:eastAsia="zh-CN" w:bidi="ar"/>
              </w:rPr>
              <w:t>105522</w:t>
            </w:r>
          </w:p>
        </w:tc>
        <w:tc>
          <w:tcPr>
            <w:tcW w:w="1140" w:type="dxa"/>
            <w:tcBorders>
              <w:top w:val="single" w:color="000000" w:sz="12" w:space="0"/>
              <w:left w:val="single" w:color="000000" w:sz="6" w:space="0"/>
              <w:bottom w:val="single" w:color="000000" w:sz="12" w:space="0"/>
              <w:right w:val="single" w:color="000000" w:sz="6" w:space="0"/>
            </w:tcBorders>
            <w:vAlign w:val="center"/>
          </w:tcPr>
          <w:p w14:paraId="72103E8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lang w:val="en-US"/>
              </w:rPr>
            </w:pPr>
            <w:r>
              <w:rPr>
                <w:rFonts w:hint="eastAsia" w:ascii="Times New Roman" w:hAnsi="Times New Roman" w:eastAsia="宋体" w:cs="Times New Roman"/>
                <w:b/>
                <w:bCs/>
                <w:i w:val="0"/>
                <w:iCs w:val="0"/>
                <w:snapToGrid w:val="0"/>
                <w:color w:val="000000"/>
                <w:kern w:val="0"/>
                <w:sz w:val="21"/>
                <w:szCs w:val="21"/>
                <w:u w:val="none"/>
                <w:lang w:val="en-US" w:eastAsia="zh-CN" w:bidi="ar"/>
              </w:rPr>
              <w:t>87.6</w:t>
            </w:r>
          </w:p>
        </w:tc>
        <w:tc>
          <w:tcPr>
            <w:tcW w:w="1193" w:type="dxa"/>
            <w:tcBorders>
              <w:top w:val="single" w:color="000000" w:sz="12" w:space="0"/>
              <w:left w:val="single" w:color="000000" w:sz="6" w:space="0"/>
              <w:bottom w:val="single" w:color="000000" w:sz="12" w:space="0"/>
            </w:tcBorders>
            <w:vAlign w:val="center"/>
          </w:tcPr>
          <w:p w14:paraId="604C6FB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-1.0 </w:t>
            </w:r>
          </w:p>
        </w:tc>
      </w:tr>
    </w:tbl>
    <w:p w14:paraId="3107B30D">
      <w:pPr>
        <w:pStyle w:val="2"/>
      </w:pPr>
    </w:p>
    <w:p w14:paraId="73D3D68E">
      <w:pPr>
        <w:sectPr>
          <w:footerReference r:id="rId25"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0DA66837">
      <w:pPr>
        <w:spacing w:before="7"/>
      </w:pPr>
    </w:p>
    <w:p w14:paraId="33C4626B">
      <w:pPr>
        <w:spacing w:before="7"/>
      </w:pPr>
    </w:p>
    <w:p w14:paraId="64250E62">
      <w:pPr>
        <w:spacing w:before="6"/>
      </w:pPr>
    </w:p>
    <w:p w14:paraId="54F20F31">
      <w:pPr>
        <w:spacing w:before="6"/>
      </w:pPr>
    </w:p>
    <w:tbl>
      <w:tblPr>
        <w:tblStyle w:val="6"/>
        <w:tblW w:w="944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3517"/>
        <w:gridCol w:w="1365"/>
        <w:gridCol w:w="1215"/>
        <w:gridCol w:w="1050"/>
        <w:gridCol w:w="1080"/>
        <w:gridCol w:w="1216"/>
      </w:tblGrid>
      <w:tr w14:paraId="228F2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39" w:hRule="atLeast"/>
        </w:trPr>
        <w:tc>
          <w:tcPr>
            <w:tcW w:w="3517" w:type="dxa"/>
            <w:tcBorders>
              <w:top w:val="single" w:color="000000" w:sz="12" w:space="0"/>
              <w:left w:val="nil"/>
              <w:bottom w:val="single" w:color="000000" w:sz="12" w:space="0"/>
            </w:tcBorders>
            <w:vAlign w:val="center"/>
          </w:tcPr>
          <w:p w14:paraId="54D46449">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0" w:right="0"/>
              <w:jc w:val="center"/>
              <w:textAlignment w:val="baseline"/>
              <w:rPr>
                <w:rFonts w:hint="default" w:ascii="黑体" w:hAnsi="黑体" w:eastAsia="黑体" w:cs="黑体"/>
                <w:sz w:val="21"/>
                <w:szCs w:val="21"/>
              </w:rPr>
            </w:pPr>
            <w:r>
              <w:rPr>
                <w:rFonts w:hint="default" w:ascii="黑体" w:hAnsi="黑体" w:eastAsia="黑体" w:cs="黑体"/>
                <w:spacing w:val="-3"/>
                <w:sz w:val="21"/>
                <w:szCs w:val="21"/>
              </w:rPr>
              <w:t>预算科目</w:t>
            </w:r>
          </w:p>
        </w:tc>
        <w:tc>
          <w:tcPr>
            <w:tcW w:w="1365" w:type="dxa"/>
            <w:tcBorders>
              <w:top w:val="single" w:color="000000" w:sz="12" w:space="0"/>
              <w:bottom w:val="single" w:color="000000" w:sz="12" w:space="0"/>
            </w:tcBorders>
            <w:vAlign w:val="center"/>
          </w:tcPr>
          <w:p w14:paraId="02E1FB4D">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0" w:right="0"/>
              <w:jc w:val="center"/>
              <w:textAlignment w:val="baseline"/>
              <w:rPr>
                <w:rFonts w:hint="default" w:ascii="黑体" w:hAnsi="黑体" w:eastAsia="黑体" w:cs="黑体"/>
                <w:sz w:val="21"/>
                <w:szCs w:val="21"/>
              </w:rPr>
            </w:pPr>
            <w:r>
              <w:rPr>
                <w:rFonts w:hint="default" w:ascii="黑体" w:hAnsi="黑体" w:eastAsia="黑体" w:cs="黑体"/>
                <w:spacing w:val="2"/>
                <w:sz w:val="21"/>
                <w:szCs w:val="21"/>
              </w:rPr>
              <w:t>年初预</w:t>
            </w:r>
            <w:r>
              <w:rPr>
                <w:rFonts w:hint="default" w:ascii="黑体" w:hAnsi="黑体" w:eastAsia="黑体" w:cs="黑体"/>
                <w:spacing w:val="3"/>
                <w:sz w:val="21"/>
                <w:szCs w:val="21"/>
              </w:rPr>
              <w:t>算数</w:t>
            </w:r>
          </w:p>
        </w:tc>
        <w:tc>
          <w:tcPr>
            <w:tcW w:w="1215" w:type="dxa"/>
            <w:tcBorders>
              <w:top w:val="single" w:color="000000" w:sz="12" w:space="0"/>
              <w:bottom w:val="single" w:color="000000" w:sz="12" w:space="0"/>
            </w:tcBorders>
            <w:vAlign w:val="center"/>
          </w:tcPr>
          <w:p w14:paraId="6CECBE41">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6" w:leftChars="0" w:right="-59" w:rightChars="0" w:hanging="6" w:firstLineChars="0"/>
              <w:jc w:val="center"/>
              <w:textAlignment w:val="baseline"/>
              <w:rPr>
                <w:rFonts w:hint="default" w:ascii="黑体" w:hAnsi="黑体" w:eastAsia="黑体" w:cs="黑体"/>
                <w:sz w:val="21"/>
                <w:szCs w:val="21"/>
              </w:rPr>
            </w:pPr>
            <w:r>
              <w:rPr>
                <w:rFonts w:hint="default" w:ascii="黑体" w:hAnsi="黑体" w:eastAsia="黑体" w:cs="黑体"/>
                <w:spacing w:val="2"/>
                <w:sz w:val="21"/>
                <w:szCs w:val="21"/>
              </w:rPr>
              <w:t>调整</w:t>
            </w:r>
            <w:r>
              <w:rPr>
                <w:rFonts w:hint="default" w:ascii="黑体" w:hAnsi="黑体" w:eastAsia="黑体" w:cs="黑体"/>
                <w:spacing w:val="4"/>
                <w:sz w:val="21"/>
                <w:szCs w:val="21"/>
              </w:rPr>
              <w:t>预算数</w:t>
            </w:r>
          </w:p>
        </w:tc>
        <w:tc>
          <w:tcPr>
            <w:tcW w:w="1050" w:type="dxa"/>
            <w:tcBorders>
              <w:top w:val="single" w:color="000000" w:sz="12" w:space="0"/>
              <w:bottom w:val="single" w:color="000000" w:sz="12" w:space="0"/>
            </w:tcBorders>
            <w:vAlign w:val="center"/>
          </w:tcPr>
          <w:p w14:paraId="3CCB88AA">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0" w:right="0"/>
              <w:jc w:val="center"/>
              <w:textAlignment w:val="baseline"/>
              <w:rPr>
                <w:rFonts w:hint="default" w:ascii="黑体" w:hAnsi="黑体" w:eastAsia="黑体" w:cs="黑体"/>
                <w:sz w:val="21"/>
                <w:szCs w:val="21"/>
              </w:rPr>
            </w:pPr>
            <w:r>
              <w:rPr>
                <w:rFonts w:hint="default" w:ascii="黑体" w:hAnsi="黑体" w:eastAsia="黑体" w:cs="黑体"/>
                <w:spacing w:val="5"/>
                <w:sz w:val="21"/>
                <w:szCs w:val="21"/>
              </w:rPr>
              <w:t>决算数</w:t>
            </w:r>
          </w:p>
        </w:tc>
        <w:tc>
          <w:tcPr>
            <w:tcW w:w="1080" w:type="dxa"/>
            <w:tcBorders>
              <w:top w:val="single" w:color="000000" w:sz="12" w:space="0"/>
              <w:bottom w:val="single" w:color="000000" w:sz="12" w:space="0"/>
            </w:tcBorders>
            <w:vAlign w:val="center"/>
          </w:tcPr>
          <w:p w14:paraId="248A177F">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18" w:leftChars="0" w:right="6" w:rightChars="0" w:hanging="18" w:firstLineChars="0"/>
              <w:jc w:val="right"/>
              <w:textAlignment w:val="baseline"/>
              <w:rPr>
                <w:rFonts w:hint="default" w:ascii="黑体" w:hAnsi="黑体" w:eastAsia="黑体" w:cs="黑体"/>
                <w:sz w:val="21"/>
                <w:szCs w:val="21"/>
              </w:rPr>
            </w:pPr>
            <w:r>
              <w:rPr>
                <w:rFonts w:hint="default" w:ascii="黑体" w:hAnsi="黑体" w:eastAsia="黑体" w:cs="黑体"/>
                <w:spacing w:val="6"/>
                <w:sz w:val="21"/>
                <w:szCs w:val="21"/>
              </w:rPr>
              <w:t>完成预算</w:t>
            </w:r>
            <w:r>
              <w:rPr>
                <w:rFonts w:hint="default" w:ascii="黑体" w:hAnsi="黑体" w:eastAsia="黑体" w:cs="黑体"/>
                <w:spacing w:val="18"/>
                <w:w w:val="136"/>
                <w:sz w:val="21"/>
                <w:szCs w:val="21"/>
              </w:rPr>
              <w:t>%</w:t>
            </w:r>
          </w:p>
        </w:tc>
        <w:tc>
          <w:tcPr>
            <w:tcW w:w="1216" w:type="dxa"/>
            <w:tcBorders>
              <w:top w:val="single" w:color="000000" w:sz="12" w:space="0"/>
              <w:bottom w:val="single" w:color="000000" w:sz="12" w:space="0"/>
              <w:right w:val="nil"/>
            </w:tcBorders>
            <w:vAlign w:val="center"/>
          </w:tcPr>
          <w:p w14:paraId="65233CF2">
            <w:pPr>
              <w:keepNext w:val="0"/>
              <w:keepLines w:val="0"/>
              <w:pageBreakBefore w:val="0"/>
              <w:widowControl/>
              <w:suppressLineNumbers w:val="0"/>
              <w:tabs>
                <w:tab w:val="left" w:pos="307"/>
              </w:tabs>
              <w:kinsoku w:val="0"/>
              <w:wordWrap/>
              <w:overflowPunct/>
              <w:topLinePunct w:val="0"/>
              <w:autoSpaceDE w:val="0"/>
              <w:autoSpaceDN w:val="0"/>
              <w:bidi w:val="0"/>
              <w:adjustRightInd w:val="0"/>
              <w:snapToGrid w:val="0"/>
              <w:spacing w:before="0" w:beforeAutospacing="0" w:after="0" w:afterAutospacing="0" w:line="240" w:lineRule="atLeast"/>
              <w:ind w:left="0" w:right="128"/>
              <w:jc w:val="both"/>
              <w:textAlignment w:val="baseline"/>
              <w:rPr>
                <w:rFonts w:hint="default" w:ascii="黑体" w:hAnsi="黑体" w:eastAsia="黑体" w:cs="黑体"/>
                <w:sz w:val="21"/>
                <w:szCs w:val="21"/>
              </w:rPr>
            </w:pPr>
            <w:r>
              <w:rPr>
                <w:rFonts w:hint="default" w:ascii="黑体" w:hAnsi="黑体" w:eastAsia="黑体" w:cs="黑体"/>
                <w:spacing w:val="2"/>
                <w:sz w:val="21"/>
                <w:szCs w:val="21"/>
              </w:rPr>
              <w:t>比上年</w:t>
            </w:r>
            <w:r>
              <w:rPr>
                <w:rFonts w:hint="default" w:ascii="黑体" w:hAnsi="黑体" w:eastAsia="黑体" w:cs="黑体"/>
                <w:spacing w:val="-3"/>
                <w:sz w:val="21"/>
                <w:szCs w:val="21"/>
              </w:rPr>
              <w:t>（同比）</w:t>
            </w:r>
            <w:r>
              <w:rPr>
                <w:rFonts w:hint="default" w:ascii="黑体" w:hAnsi="黑体" w:eastAsia="黑体" w:cs="黑体"/>
                <w:spacing w:val="8"/>
                <w:w w:val="120"/>
                <w:sz w:val="21"/>
                <w:szCs w:val="21"/>
              </w:rPr>
              <w:t>+-%</w:t>
            </w:r>
          </w:p>
        </w:tc>
      </w:tr>
      <w:tr w14:paraId="78F19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9" w:hRule="atLeast"/>
        </w:trPr>
        <w:tc>
          <w:tcPr>
            <w:tcW w:w="3517" w:type="dxa"/>
            <w:tcBorders>
              <w:top w:val="single" w:color="000000" w:sz="12" w:space="0"/>
              <w:left w:val="nil"/>
              <w:bottom w:val="nil"/>
            </w:tcBorders>
            <w:vAlign w:val="top"/>
          </w:tcPr>
          <w:p w14:paraId="4389BBEE">
            <w:pPr>
              <w:keepNext w:val="0"/>
              <w:keepLines w:val="0"/>
              <w:widowControl/>
              <w:suppressLineNumbers w:val="0"/>
              <w:spacing w:before="85" w:beforeAutospacing="0" w:after="0" w:afterAutospacing="0" w:line="237" w:lineRule="auto"/>
              <w:ind w:left="1383" w:right="0"/>
              <w:rPr>
                <w:rFonts w:hint="default" w:ascii="方正仿宋_GBK" w:hAnsi="方正仿宋_GBK" w:eastAsia="方正仿宋_GBK" w:cs="方正仿宋_GBK"/>
                <w:sz w:val="21"/>
                <w:szCs w:val="21"/>
              </w:rPr>
            </w:pPr>
            <w:r>
              <w:rPr>
                <w:rFonts w:hint="default" w:ascii="方正仿宋_GBK" w:hAnsi="方正仿宋_GBK" w:eastAsia="方正仿宋_GBK" w:cs="方正仿宋_GBK"/>
                <w:spacing w:val="5"/>
                <w:sz w:val="21"/>
                <w:szCs w:val="21"/>
              </w:rPr>
              <w:t>上解上级支出</w:t>
            </w:r>
          </w:p>
        </w:tc>
        <w:tc>
          <w:tcPr>
            <w:tcW w:w="1365" w:type="dxa"/>
            <w:tcBorders>
              <w:top w:val="single" w:color="000000" w:sz="12" w:space="0"/>
              <w:bottom w:val="nil"/>
            </w:tcBorders>
            <w:vAlign w:val="top"/>
          </w:tcPr>
          <w:p w14:paraId="6693165E">
            <w:pPr>
              <w:keepNext w:val="0"/>
              <w:keepLines w:val="0"/>
              <w:widowControl/>
              <w:suppressLineNumbers w:val="0"/>
              <w:spacing w:before="0" w:beforeAutospacing="0" w:after="0" w:afterAutospacing="0"/>
              <w:ind w:left="0" w:right="0"/>
              <w:rPr>
                <w:rFonts w:hint="default" w:ascii="Arial"/>
                <w:sz w:val="21"/>
                <w:szCs w:val="21"/>
              </w:rPr>
            </w:pPr>
          </w:p>
        </w:tc>
        <w:tc>
          <w:tcPr>
            <w:tcW w:w="1215" w:type="dxa"/>
            <w:tcBorders>
              <w:top w:val="single" w:color="000000" w:sz="12" w:space="0"/>
              <w:bottom w:val="nil"/>
            </w:tcBorders>
            <w:vAlign w:val="top"/>
          </w:tcPr>
          <w:p w14:paraId="5D145FB3">
            <w:pPr>
              <w:keepNext w:val="0"/>
              <w:keepLines w:val="0"/>
              <w:widowControl/>
              <w:suppressLineNumbers w:val="0"/>
              <w:spacing w:before="0" w:beforeAutospacing="0" w:after="0" w:afterAutospacing="0"/>
              <w:ind w:left="0" w:right="0"/>
              <w:rPr>
                <w:rFonts w:hint="default" w:ascii="Arial"/>
                <w:sz w:val="21"/>
                <w:szCs w:val="21"/>
              </w:rPr>
            </w:pPr>
          </w:p>
        </w:tc>
        <w:tc>
          <w:tcPr>
            <w:tcW w:w="1050" w:type="dxa"/>
            <w:tcBorders>
              <w:top w:val="single" w:color="000000" w:sz="12" w:space="0"/>
              <w:bottom w:val="nil"/>
            </w:tcBorders>
            <w:vAlign w:val="top"/>
          </w:tcPr>
          <w:p w14:paraId="2E182798">
            <w:pPr>
              <w:keepNext w:val="0"/>
              <w:keepLines w:val="0"/>
              <w:widowControl/>
              <w:suppressLineNumbers w:val="0"/>
              <w:spacing w:before="0" w:beforeAutospacing="0" w:after="0" w:afterAutospacing="0"/>
              <w:ind w:left="0" w:right="0"/>
              <w:rPr>
                <w:rFonts w:hint="default" w:ascii="Arial"/>
                <w:sz w:val="21"/>
                <w:szCs w:val="21"/>
              </w:rPr>
            </w:pPr>
          </w:p>
        </w:tc>
        <w:tc>
          <w:tcPr>
            <w:tcW w:w="1080" w:type="dxa"/>
            <w:tcBorders>
              <w:top w:val="single" w:color="000000" w:sz="12" w:space="0"/>
              <w:bottom w:val="nil"/>
            </w:tcBorders>
            <w:vAlign w:val="top"/>
          </w:tcPr>
          <w:p w14:paraId="6C9CE2FD">
            <w:pPr>
              <w:keepNext w:val="0"/>
              <w:keepLines w:val="0"/>
              <w:widowControl/>
              <w:suppressLineNumbers w:val="0"/>
              <w:spacing w:before="0" w:beforeAutospacing="0" w:after="0" w:afterAutospacing="0"/>
              <w:ind w:left="0" w:right="0"/>
              <w:rPr>
                <w:rFonts w:hint="default" w:ascii="Arial"/>
                <w:sz w:val="21"/>
                <w:szCs w:val="21"/>
              </w:rPr>
            </w:pPr>
          </w:p>
        </w:tc>
        <w:tc>
          <w:tcPr>
            <w:tcW w:w="1216" w:type="dxa"/>
            <w:tcBorders>
              <w:top w:val="single" w:color="000000" w:sz="12" w:space="0"/>
              <w:bottom w:val="nil"/>
              <w:right w:val="nil"/>
            </w:tcBorders>
            <w:vAlign w:val="top"/>
          </w:tcPr>
          <w:p w14:paraId="5535327D">
            <w:pPr>
              <w:keepNext w:val="0"/>
              <w:keepLines w:val="0"/>
              <w:widowControl/>
              <w:suppressLineNumbers w:val="0"/>
              <w:spacing w:before="0" w:beforeAutospacing="0" w:after="0" w:afterAutospacing="0"/>
              <w:ind w:left="0" w:right="0"/>
              <w:rPr>
                <w:rFonts w:hint="default" w:ascii="Arial"/>
                <w:sz w:val="21"/>
                <w:szCs w:val="21"/>
              </w:rPr>
            </w:pPr>
          </w:p>
        </w:tc>
      </w:tr>
      <w:tr w14:paraId="297A6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3" w:hRule="atLeast"/>
        </w:trPr>
        <w:tc>
          <w:tcPr>
            <w:tcW w:w="3517" w:type="dxa"/>
            <w:tcBorders>
              <w:top w:val="nil"/>
              <w:left w:val="nil"/>
              <w:bottom w:val="nil"/>
            </w:tcBorders>
            <w:vAlign w:val="top"/>
          </w:tcPr>
          <w:p w14:paraId="3B54950A">
            <w:pPr>
              <w:keepNext w:val="0"/>
              <w:keepLines w:val="0"/>
              <w:widowControl/>
              <w:suppressLineNumbers w:val="0"/>
              <w:spacing w:before="121" w:beforeAutospacing="0" w:after="0" w:afterAutospacing="0" w:line="236" w:lineRule="auto"/>
              <w:ind w:left="1384" w:right="0"/>
              <w:rPr>
                <w:rFonts w:hint="default" w:ascii="方正仿宋_GBK" w:hAnsi="方正仿宋_GBK" w:eastAsia="方正仿宋_GBK" w:cs="方正仿宋_GBK"/>
                <w:sz w:val="21"/>
                <w:szCs w:val="21"/>
              </w:rPr>
            </w:pPr>
            <w:r>
              <w:rPr>
                <w:rFonts w:hint="default" w:ascii="方正仿宋_GBK" w:hAnsi="方正仿宋_GBK" w:eastAsia="方正仿宋_GBK" w:cs="方正仿宋_GBK"/>
                <w:spacing w:val="5"/>
                <w:sz w:val="21"/>
                <w:szCs w:val="21"/>
              </w:rPr>
              <w:t>补助下级支出</w:t>
            </w:r>
          </w:p>
        </w:tc>
        <w:tc>
          <w:tcPr>
            <w:tcW w:w="1365" w:type="dxa"/>
            <w:tcBorders>
              <w:top w:val="nil"/>
              <w:bottom w:val="nil"/>
            </w:tcBorders>
            <w:vAlign w:val="top"/>
          </w:tcPr>
          <w:p w14:paraId="6461DE58">
            <w:pPr>
              <w:keepNext w:val="0"/>
              <w:keepLines w:val="0"/>
              <w:widowControl/>
              <w:suppressLineNumbers w:val="0"/>
              <w:spacing w:before="103" w:beforeAutospacing="0" w:after="0" w:afterAutospacing="0" w:line="258" w:lineRule="exact"/>
              <w:ind w:left="0" w:right="27"/>
              <w:jc w:val="right"/>
              <w:rPr>
                <w:rFonts w:hint="default" w:ascii="Times New Roman" w:hAnsi="Times New Roman" w:eastAsia="Times New Roman" w:cs="Times New Roman"/>
                <w:sz w:val="21"/>
                <w:szCs w:val="21"/>
              </w:rPr>
            </w:pPr>
          </w:p>
        </w:tc>
        <w:tc>
          <w:tcPr>
            <w:tcW w:w="1215" w:type="dxa"/>
            <w:tcBorders>
              <w:top w:val="nil"/>
              <w:bottom w:val="nil"/>
            </w:tcBorders>
            <w:vAlign w:val="top"/>
          </w:tcPr>
          <w:p w14:paraId="2E72B7D4">
            <w:pPr>
              <w:keepNext w:val="0"/>
              <w:keepLines w:val="0"/>
              <w:widowControl/>
              <w:suppressLineNumbers w:val="0"/>
              <w:spacing w:before="0" w:beforeAutospacing="0" w:after="0" w:afterAutospacing="0"/>
              <w:ind w:left="0" w:right="0"/>
              <w:rPr>
                <w:rFonts w:hint="default" w:ascii="Arial"/>
                <w:sz w:val="21"/>
                <w:szCs w:val="21"/>
              </w:rPr>
            </w:pPr>
          </w:p>
        </w:tc>
        <w:tc>
          <w:tcPr>
            <w:tcW w:w="1050" w:type="dxa"/>
            <w:tcBorders>
              <w:top w:val="nil"/>
              <w:bottom w:val="nil"/>
            </w:tcBorders>
            <w:vAlign w:val="top"/>
          </w:tcPr>
          <w:p w14:paraId="53F76AFF">
            <w:pPr>
              <w:keepNext w:val="0"/>
              <w:keepLines w:val="0"/>
              <w:widowControl/>
              <w:suppressLineNumbers w:val="0"/>
              <w:spacing w:before="103" w:beforeAutospacing="0" w:after="0" w:afterAutospacing="0" w:line="258" w:lineRule="exact"/>
              <w:ind w:left="274" w:right="0"/>
              <w:rPr>
                <w:rFonts w:hint="default" w:ascii="Times New Roman" w:hAnsi="Times New Roman" w:eastAsia="Times New Roman" w:cs="Times New Roman"/>
                <w:sz w:val="21"/>
                <w:szCs w:val="21"/>
              </w:rPr>
            </w:pPr>
          </w:p>
        </w:tc>
        <w:tc>
          <w:tcPr>
            <w:tcW w:w="1080" w:type="dxa"/>
            <w:tcBorders>
              <w:top w:val="nil"/>
              <w:bottom w:val="nil"/>
            </w:tcBorders>
            <w:vAlign w:val="top"/>
          </w:tcPr>
          <w:p w14:paraId="2B646265">
            <w:pPr>
              <w:keepNext w:val="0"/>
              <w:keepLines w:val="0"/>
              <w:widowControl/>
              <w:suppressLineNumbers w:val="0"/>
              <w:spacing w:before="0" w:beforeAutospacing="0" w:after="0" w:afterAutospacing="0"/>
              <w:ind w:left="0" w:right="0"/>
              <w:rPr>
                <w:rFonts w:hint="default" w:ascii="Arial"/>
                <w:sz w:val="21"/>
                <w:szCs w:val="21"/>
              </w:rPr>
            </w:pPr>
          </w:p>
        </w:tc>
        <w:tc>
          <w:tcPr>
            <w:tcW w:w="1216" w:type="dxa"/>
            <w:tcBorders>
              <w:top w:val="nil"/>
              <w:bottom w:val="nil"/>
              <w:right w:val="nil"/>
            </w:tcBorders>
            <w:vAlign w:val="top"/>
          </w:tcPr>
          <w:p w14:paraId="41AB3C33">
            <w:pPr>
              <w:keepNext w:val="0"/>
              <w:keepLines w:val="0"/>
              <w:widowControl/>
              <w:suppressLineNumbers w:val="0"/>
              <w:spacing w:before="0" w:beforeAutospacing="0" w:after="0" w:afterAutospacing="0"/>
              <w:ind w:left="0" w:right="0"/>
              <w:rPr>
                <w:rFonts w:hint="default" w:ascii="Arial"/>
                <w:sz w:val="21"/>
                <w:szCs w:val="21"/>
              </w:rPr>
            </w:pPr>
          </w:p>
        </w:tc>
      </w:tr>
      <w:tr w14:paraId="73330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0" w:hRule="atLeast"/>
        </w:trPr>
        <w:tc>
          <w:tcPr>
            <w:tcW w:w="3517" w:type="dxa"/>
            <w:tcBorders>
              <w:top w:val="nil"/>
              <w:left w:val="nil"/>
              <w:bottom w:val="nil"/>
            </w:tcBorders>
            <w:vAlign w:val="top"/>
          </w:tcPr>
          <w:p w14:paraId="02D0ED20">
            <w:pPr>
              <w:keepNext w:val="0"/>
              <w:keepLines w:val="0"/>
              <w:widowControl/>
              <w:suppressLineNumbers w:val="0"/>
              <w:spacing w:before="124" w:beforeAutospacing="0" w:after="0" w:afterAutospacing="0" w:line="237" w:lineRule="auto"/>
              <w:ind w:left="1377" w:right="0"/>
              <w:rPr>
                <w:rFonts w:hint="default" w:ascii="方正仿宋_GBK" w:hAnsi="方正仿宋_GBK" w:eastAsia="方正仿宋_GBK" w:cs="方正仿宋_GBK"/>
                <w:sz w:val="21"/>
                <w:szCs w:val="21"/>
              </w:rPr>
            </w:pPr>
            <w:r>
              <w:rPr>
                <w:rFonts w:hint="default" w:ascii="方正仿宋_GBK" w:hAnsi="方正仿宋_GBK" w:eastAsia="方正仿宋_GBK" w:cs="方正仿宋_GBK"/>
                <w:spacing w:val="6"/>
                <w:sz w:val="21"/>
                <w:szCs w:val="21"/>
              </w:rPr>
              <w:t>债务还本支出</w:t>
            </w:r>
          </w:p>
        </w:tc>
        <w:tc>
          <w:tcPr>
            <w:tcW w:w="1365" w:type="dxa"/>
            <w:tcBorders>
              <w:top w:val="nil"/>
              <w:bottom w:val="nil"/>
            </w:tcBorders>
            <w:vAlign w:val="top"/>
          </w:tcPr>
          <w:p w14:paraId="11768AD6">
            <w:pPr>
              <w:keepNext w:val="0"/>
              <w:keepLines w:val="0"/>
              <w:widowControl/>
              <w:suppressLineNumbers w:val="0"/>
              <w:spacing w:before="105" w:beforeAutospacing="0" w:after="0" w:afterAutospacing="0" w:line="258" w:lineRule="exact"/>
              <w:ind w:left="0" w:right="27"/>
              <w:jc w:val="right"/>
              <w:rPr>
                <w:rFonts w:hint="default" w:ascii="Times New Roman" w:hAnsi="Times New Roman" w:eastAsia="Times New Roman" w:cs="Times New Roman"/>
                <w:sz w:val="21"/>
                <w:szCs w:val="21"/>
              </w:rPr>
            </w:pPr>
          </w:p>
        </w:tc>
        <w:tc>
          <w:tcPr>
            <w:tcW w:w="1215" w:type="dxa"/>
            <w:tcBorders>
              <w:top w:val="nil"/>
              <w:bottom w:val="nil"/>
            </w:tcBorders>
            <w:vAlign w:val="top"/>
          </w:tcPr>
          <w:p w14:paraId="3AC8349D">
            <w:pPr>
              <w:keepNext w:val="0"/>
              <w:keepLines w:val="0"/>
              <w:widowControl/>
              <w:suppressLineNumbers w:val="0"/>
              <w:spacing w:before="0" w:beforeAutospacing="0" w:after="0" w:afterAutospacing="0"/>
              <w:ind w:left="0" w:right="0"/>
              <w:rPr>
                <w:rFonts w:hint="default" w:ascii="Arial"/>
                <w:sz w:val="21"/>
                <w:szCs w:val="21"/>
              </w:rPr>
            </w:pPr>
          </w:p>
        </w:tc>
        <w:tc>
          <w:tcPr>
            <w:tcW w:w="1050" w:type="dxa"/>
            <w:tcBorders>
              <w:top w:val="nil"/>
              <w:bottom w:val="nil"/>
            </w:tcBorders>
            <w:vAlign w:val="top"/>
          </w:tcPr>
          <w:p w14:paraId="41C89EDD">
            <w:pPr>
              <w:keepNext w:val="0"/>
              <w:keepLines w:val="0"/>
              <w:widowControl/>
              <w:suppressLineNumbers w:val="0"/>
              <w:spacing w:before="105" w:beforeAutospacing="0" w:after="0" w:afterAutospacing="0" w:line="258" w:lineRule="exact"/>
              <w:ind w:left="370" w:right="0"/>
              <w:rPr>
                <w:rFonts w:hint="default" w:ascii="Times New Roman" w:hAnsi="Times New Roman" w:eastAsia="Times New Roman" w:cs="Times New Roman"/>
                <w:sz w:val="21"/>
                <w:szCs w:val="21"/>
              </w:rPr>
            </w:pPr>
          </w:p>
        </w:tc>
        <w:tc>
          <w:tcPr>
            <w:tcW w:w="1080" w:type="dxa"/>
            <w:tcBorders>
              <w:top w:val="nil"/>
              <w:bottom w:val="nil"/>
            </w:tcBorders>
            <w:vAlign w:val="top"/>
          </w:tcPr>
          <w:p w14:paraId="6C8F56B9">
            <w:pPr>
              <w:keepNext w:val="0"/>
              <w:keepLines w:val="0"/>
              <w:widowControl/>
              <w:suppressLineNumbers w:val="0"/>
              <w:spacing w:before="0" w:beforeAutospacing="0" w:after="0" w:afterAutospacing="0"/>
              <w:ind w:left="0" w:right="0"/>
              <w:rPr>
                <w:rFonts w:hint="default" w:ascii="Arial"/>
                <w:sz w:val="21"/>
                <w:szCs w:val="21"/>
              </w:rPr>
            </w:pPr>
          </w:p>
        </w:tc>
        <w:tc>
          <w:tcPr>
            <w:tcW w:w="1216" w:type="dxa"/>
            <w:tcBorders>
              <w:top w:val="nil"/>
              <w:bottom w:val="nil"/>
              <w:right w:val="nil"/>
            </w:tcBorders>
            <w:vAlign w:val="top"/>
          </w:tcPr>
          <w:p w14:paraId="4415DD66">
            <w:pPr>
              <w:keepNext w:val="0"/>
              <w:keepLines w:val="0"/>
              <w:widowControl/>
              <w:suppressLineNumbers w:val="0"/>
              <w:spacing w:before="0" w:beforeAutospacing="0" w:after="0" w:afterAutospacing="0"/>
              <w:ind w:left="0" w:right="0"/>
              <w:rPr>
                <w:rFonts w:hint="default" w:ascii="Arial"/>
                <w:sz w:val="21"/>
                <w:szCs w:val="21"/>
              </w:rPr>
            </w:pPr>
          </w:p>
        </w:tc>
      </w:tr>
      <w:tr w14:paraId="327BC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1" w:hRule="atLeast"/>
        </w:trPr>
        <w:tc>
          <w:tcPr>
            <w:tcW w:w="3517" w:type="dxa"/>
            <w:tcBorders>
              <w:top w:val="nil"/>
              <w:left w:val="nil"/>
              <w:bottom w:val="nil"/>
            </w:tcBorders>
            <w:vAlign w:val="top"/>
          </w:tcPr>
          <w:p w14:paraId="5A330EE3">
            <w:pPr>
              <w:keepNext w:val="0"/>
              <w:keepLines w:val="0"/>
              <w:widowControl/>
              <w:suppressLineNumbers w:val="0"/>
              <w:spacing w:before="128" w:beforeAutospacing="0" w:after="0" w:afterAutospacing="0" w:line="235" w:lineRule="auto"/>
              <w:ind w:left="1180" w:right="0"/>
              <w:rPr>
                <w:rFonts w:hint="default" w:ascii="方正仿宋_GBK" w:hAnsi="方正仿宋_GBK" w:eastAsia="方正仿宋_GBK" w:cs="方正仿宋_GBK"/>
                <w:sz w:val="21"/>
                <w:szCs w:val="21"/>
              </w:rPr>
            </w:pPr>
            <w:r>
              <w:rPr>
                <w:rFonts w:hint="default" w:ascii="方正仿宋_GBK" w:hAnsi="方正仿宋_GBK" w:eastAsia="方正仿宋_GBK" w:cs="方正仿宋_GBK"/>
                <w:spacing w:val="6"/>
                <w:sz w:val="21"/>
                <w:szCs w:val="21"/>
              </w:rPr>
              <w:t>专项债务转贷支出</w:t>
            </w:r>
          </w:p>
        </w:tc>
        <w:tc>
          <w:tcPr>
            <w:tcW w:w="1365" w:type="dxa"/>
            <w:tcBorders>
              <w:top w:val="nil"/>
              <w:bottom w:val="nil"/>
            </w:tcBorders>
            <w:vAlign w:val="top"/>
          </w:tcPr>
          <w:p w14:paraId="6AE383B7">
            <w:pPr>
              <w:keepNext w:val="0"/>
              <w:keepLines w:val="0"/>
              <w:widowControl/>
              <w:suppressLineNumbers w:val="0"/>
              <w:spacing w:before="109" w:beforeAutospacing="0" w:after="0" w:afterAutospacing="0" w:line="258" w:lineRule="exact"/>
              <w:ind w:left="0" w:right="27"/>
              <w:jc w:val="right"/>
              <w:rPr>
                <w:rFonts w:hint="default" w:ascii="Times New Roman" w:hAnsi="Times New Roman" w:eastAsia="Times New Roman" w:cs="Times New Roman"/>
                <w:sz w:val="21"/>
                <w:szCs w:val="21"/>
              </w:rPr>
            </w:pPr>
          </w:p>
        </w:tc>
        <w:tc>
          <w:tcPr>
            <w:tcW w:w="1215" w:type="dxa"/>
            <w:tcBorders>
              <w:top w:val="nil"/>
              <w:bottom w:val="nil"/>
            </w:tcBorders>
            <w:vAlign w:val="top"/>
          </w:tcPr>
          <w:p w14:paraId="16C15B5B">
            <w:pPr>
              <w:keepNext w:val="0"/>
              <w:keepLines w:val="0"/>
              <w:widowControl/>
              <w:suppressLineNumbers w:val="0"/>
              <w:spacing w:before="0" w:beforeAutospacing="0" w:after="0" w:afterAutospacing="0"/>
              <w:ind w:left="0" w:right="0"/>
              <w:rPr>
                <w:rFonts w:hint="default" w:ascii="Arial"/>
                <w:sz w:val="21"/>
                <w:szCs w:val="21"/>
              </w:rPr>
            </w:pPr>
          </w:p>
        </w:tc>
        <w:tc>
          <w:tcPr>
            <w:tcW w:w="1050" w:type="dxa"/>
            <w:tcBorders>
              <w:top w:val="nil"/>
              <w:bottom w:val="nil"/>
            </w:tcBorders>
            <w:vAlign w:val="top"/>
          </w:tcPr>
          <w:p w14:paraId="0E109403">
            <w:pPr>
              <w:keepNext w:val="0"/>
              <w:keepLines w:val="0"/>
              <w:widowControl/>
              <w:suppressLineNumbers w:val="0"/>
              <w:spacing w:before="109" w:beforeAutospacing="0" w:after="0" w:afterAutospacing="0" w:line="258" w:lineRule="exact"/>
              <w:ind w:left="169" w:right="0"/>
              <w:rPr>
                <w:rFonts w:hint="default" w:ascii="Times New Roman" w:hAnsi="Times New Roman" w:eastAsia="Times New Roman" w:cs="Times New Roman"/>
                <w:sz w:val="21"/>
                <w:szCs w:val="21"/>
              </w:rPr>
            </w:pPr>
          </w:p>
        </w:tc>
        <w:tc>
          <w:tcPr>
            <w:tcW w:w="1080" w:type="dxa"/>
            <w:tcBorders>
              <w:top w:val="nil"/>
              <w:bottom w:val="nil"/>
            </w:tcBorders>
            <w:vAlign w:val="top"/>
          </w:tcPr>
          <w:p w14:paraId="2B12BC72">
            <w:pPr>
              <w:keepNext w:val="0"/>
              <w:keepLines w:val="0"/>
              <w:widowControl/>
              <w:suppressLineNumbers w:val="0"/>
              <w:spacing w:before="0" w:beforeAutospacing="0" w:after="0" w:afterAutospacing="0"/>
              <w:ind w:left="0" w:right="0"/>
              <w:rPr>
                <w:rFonts w:hint="default" w:ascii="Arial"/>
                <w:sz w:val="21"/>
                <w:szCs w:val="21"/>
              </w:rPr>
            </w:pPr>
          </w:p>
        </w:tc>
        <w:tc>
          <w:tcPr>
            <w:tcW w:w="1216" w:type="dxa"/>
            <w:tcBorders>
              <w:top w:val="nil"/>
              <w:bottom w:val="nil"/>
              <w:right w:val="nil"/>
            </w:tcBorders>
            <w:vAlign w:val="top"/>
          </w:tcPr>
          <w:p w14:paraId="17A4F148">
            <w:pPr>
              <w:keepNext w:val="0"/>
              <w:keepLines w:val="0"/>
              <w:widowControl/>
              <w:suppressLineNumbers w:val="0"/>
              <w:spacing w:before="0" w:beforeAutospacing="0" w:after="0" w:afterAutospacing="0"/>
              <w:ind w:left="0" w:right="0"/>
              <w:rPr>
                <w:rFonts w:hint="default" w:ascii="Arial"/>
                <w:sz w:val="21"/>
                <w:szCs w:val="21"/>
              </w:rPr>
            </w:pPr>
          </w:p>
        </w:tc>
      </w:tr>
      <w:tr w14:paraId="1D028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5" w:hRule="atLeast"/>
        </w:trPr>
        <w:tc>
          <w:tcPr>
            <w:tcW w:w="3517" w:type="dxa"/>
            <w:tcBorders>
              <w:top w:val="nil"/>
              <w:left w:val="nil"/>
              <w:bottom w:val="nil"/>
            </w:tcBorders>
            <w:vAlign w:val="top"/>
          </w:tcPr>
          <w:p w14:paraId="331F923A">
            <w:pPr>
              <w:keepNext w:val="0"/>
              <w:keepLines w:val="0"/>
              <w:widowControl/>
              <w:suppressLineNumbers w:val="0"/>
              <w:spacing w:before="132" w:beforeAutospacing="0" w:after="0" w:afterAutospacing="0" w:line="229" w:lineRule="auto"/>
              <w:ind w:left="1579" w:right="0"/>
              <w:rPr>
                <w:rFonts w:hint="default" w:ascii="方正仿宋_GBK" w:hAnsi="方正仿宋_GBK" w:eastAsia="方正仿宋_GBK" w:cs="方正仿宋_GBK"/>
                <w:sz w:val="21"/>
                <w:szCs w:val="21"/>
              </w:rPr>
            </w:pPr>
            <w:r>
              <w:rPr>
                <w:rFonts w:hint="default" w:ascii="方正仿宋_GBK" w:hAnsi="方正仿宋_GBK" w:eastAsia="方正仿宋_GBK" w:cs="方正仿宋_GBK"/>
                <w:spacing w:val="5"/>
                <w:sz w:val="21"/>
                <w:szCs w:val="21"/>
              </w:rPr>
              <w:t>调出资金</w:t>
            </w:r>
          </w:p>
        </w:tc>
        <w:tc>
          <w:tcPr>
            <w:tcW w:w="1365" w:type="dxa"/>
            <w:tcBorders>
              <w:top w:val="nil"/>
              <w:bottom w:val="nil"/>
            </w:tcBorders>
            <w:vAlign w:val="center"/>
          </w:tcPr>
          <w:p w14:paraId="53BF0907">
            <w:pPr>
              <w:keepNext w:val="0"/>
              <w:keepLines w:val="0"/>
              <w:widowControl/>
              <w:suppressLineNumbers w:val="0"/>
              <w:spacing w:before="0" w:beforeAutospacing="0" w:after="0" w:afterAutospacing="0"/>
              <w:ind w:left="0" w:right="0"/>
              <w:jc w:val="right"/>
              <w:textAlignment w:val="center"/>
              <w:rPr>
                <w:rFonts w:hint="default" w:ascii="Arial"/>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10000</w:t>
            </w:r>
          </w:p>
        </w:tc>
        <w:tc>
          <w:tcPr>
            <w:tcW w:w="1215" w:type="dxa"/>
            <w:tcBorders>
              <w:top w:val="nil"/>
              <w:bottom w:val="nil"/>
            </w:tcBorders>
            <w:vAlign w:val="center"/>
          </w:tcPr>
          <w:p w14:paraId="115DDBC8">
            <w:pPr>
              <w:keepNext w:val="0"/>
              <w:keepLines w:val="0"/>
              <w:widowControl/>
              <w:suppressLineNumbers w:val="0"/>
              <w:spacing w:before="0" w:beforeAutospacing="0" w:after="0" w:afterAutospacing="0"/>
              <w:ind w:left="0" w:right="0"/>
              <w:jc w:val="right"/>
              <w:rPr>
                <w:rFonts w:hint="default" w:ascii="Arial"/>
                <w:sz w:val="21"/>
                <w:szCs w:val="21"/>
              </w:rPr>
            </w:pPr>
          </w:p>
        </w:tc>
        <w:tc>
          <w:tcPr>
            <w:tcW w:w="1050" w:type="dxa"/>
            <w:tcBorders>
              <w:top w:val="nil"/>
              <w:bottom w:val="nil"/>
            </w:tcBorders>
            <w:vAlign w:val="center"/>
          </w:tcPr>
          <w:p w14:paraId="4D17133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20458</w:t>
            </w:r>
          </w:p>
        </w:tc>
        <w:tc>
          <w:tcPr>
            <w:tcW w:w="1080" w:type="dxa"/>
            <w:tcBorders>
              <w:top w:val="nil"/>
              <w:bottom w:val="nil"/>
            </w:tcBorders>
            <w:shd w:val="clear" w:color="auto" w:fill="auto"/>
            <w:vAlign w:val="center"/>
          </w:tcPr>
          <w:p w14:paraId="16D827BF">
            <w:pPr>
              <w:keepNext w:val="0"/>
              <w:keepLines w:val="0"/>
              <w:widowControl/>
              <w:suppressLineNumbers w:val="0"/>
              <w:spacing w:before="0" w:beforeAutospacing="0" w:after="0" w:afterAutospacing="0"/>
              <w:ind w:left="0" w:leftChars="0" w:right="0" w:rightChars="0"/>
              <w:jc w:val="right"/>
              <w:textAlignment w:val="center"/>
              <w:rPr>
                <w:rFonts w:hint="default" w:ascii="Times New Roman" w:hAnsi="Times New Roman" w:eastAsia="Times New Roman" w:cs="Times New Roman"/>
                <w:snapToGrid w:val="0"/>
                <w:color w:val="000000"/>
                <w:kern w:val="0"/>
                <w:sz w:val="21"/>
                <w:szCs w:val="21"/>
                <w:lang w:val="en-US" w:eastAsia="zh-CN" w:bidi="ar-SA"/>
              </w:rPr>
            </w:pPr>
            <w:r>
              <w:rPr>
                <w:rFonts w:hint="default" w:ascii="Times New Roman" w:hAnsi="Times New Roman" w:eastAsia="宋体" w:cs="Times New Roman"/>
                <w:i w:val="0"/>
                <w:iCs w:val="0"/>
                <w:snapToGrid w:val="0"/>
                <w:color w:val="000000"/>
                <w:kern w:val="0"/>
                <w:sz w:val="21"/>
                <w:szCs w:val="21"/>
                <w:u w:val="none"/>
                <w:lang w:val="en-US" w:eastAsia="zh-CN" w:bidi="ar"/>
              </w:rPr>
              <w:t>204</w:t>
            </w:r>
            <w:r>
              <w:rPr>
                <w:rFonts w:hint="eastAsia" w:ascii="Times New Roman" w:hAnsi="Times New Roman" w:eastAsia="宋体" w:cs="Times New Roman"/>
                <w:i w:val="0"/>
                <w:iCs w:val="0"/>
                <w:snapToGrid w:val="0"/>
                <w:color w:val="000000"/>
                <w:kern w:val="0"/>
                <w:sz w:val="21"/>
                <w:szCs w:val="21"/>
                <w:u w:val="none"/>
                <w:lang w:val="en-US" w:eastAsia="zh-CN" w:bidi="ar"/>
              </w:rPr>
              <w:t>.6</w:t>
            </w:r>
          </w:p>
        </w:tc>
        <w:tc>
          <w:tcPr>
            <w:tcW w:w="1216" w:type="dxa"/>
            <w:tcBorders>
              <w:top w:val="nil"/>
              <w:bottom w:val="nil"/>
              <w:right w:val="nil"/>
            </w:tcBorders>
            <w:shd w:val="clear" w:color="auto" w:fill="auto"/>
            <w:vAlign w:val="center"/>
          </w:tcPr>
          <w:p w14:paraId="655D8E75">
            <w:pPr>
              <w:keepNext w:val="0"/>
              <w:keepLines w:val="0"/>
              <w:widowControl/>
              <w:suppressLineNumbers w:val="0"/>
              <w:spacing w:before="0" w:beforeAutospacing="0" w:after="0" w:afterAutospacing="0"/>
              <w:ind w:left="0" w:leftChars="0" w:right="0" w:rightChars="0"/>
              <w:jc w:val="right"/>
              <w:textAlignment w:val="center"/>
              <w:rPr>
                <w:rFonts w:hint="default" w:ascii="Times New Roman" w:hAnsi="Times New Roman" w:eastAsia="Times New Roman" w:cs="Times New Roman"/>
                <w:snapToGrid w:val="0"/>
                <w:color w:val="000000"/>
                <w:kern w:val="0"/>
                <w:sz w:val="21"/>
                <w:szCs w:val="21"/>
                <w:lang w:val="en-US" w:eastAsia="en-US" w:bidi="ar-SA"/>
              </w:rPr>
            </w:pPr>
            <w:r>
              <w:rPr>
                <w:rFonts w:hint="eastAsia" w:ascii="Times New Roman" w:hAnsi="Times New Roman" w:eastAsia="宋体" w:cs="Times New Roman"/>
                <w:i w:val="0"/>
                <w:iCs w:val="0"/>
                <w:snapToGrid w:val="0"/>
                <w:color w:val="000000"/>
                <w:kern w:val="0"/>
                <w:sz w:val="21"/>
                <w:szCs w:val="21"/>
                <w:u w:val="none"/>
                <w:lang w:val="en-US" w:eastAsia="zh-CN" w:bidi="ar"/>
              </w:rPr>
              <w:t>16.9</w:t>
            </w:r>
          </w:p>
        </w:tc>
      </w:tr>
      <w:tr w14:paraId="124BF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1" w:hRule="atLeast"/>
        </w:trPr>
        <w:tc>
          <w:tcPr>
            <w:tcW w:w="3517" w:type="dxa"/>
            <w:tcBorders>
              <w:top w:val="nil"/>
              <w:left w:val="nil"/>
              <w:bottom w:val="single" w:color="000000" w:sz="12" w:space="0"/>
            </w:tcBorders>
            <w:vAlign w:val="top"/>
          </w:tcPr>
          <w:p w14:paraId="1C677A5D">
            <w:pPr>
              <w:keepNext w:val="0"/>
              <w:keepLines w:val="0"/>
              <w:widowControl/>
              <w:suppressLineNumbers w:val="0"/>
              <w:spacing w:before="132" w:beforeAutospacing="0" w:after="0" w:afterAutospacing="0" w:line="233" w:lineRule="auto"/>
              <w:ind w:left="1378" w:right="0"/>
              <w:rPr>
                <w:rFonts w:hint="default" w:ascii="方正仿宋_GBK" w:hAnsi="方正仿宋_GBK" w:eastAsia="方正仿宋_GBK" w:cs="方正仿宋_GBK"/>
                <w:sz w:val="21"/>
                <w:szCs w:val="21"/>
              </w:rPr>
            </w:pPr>
            <w:r>
              <w:rPr>
                <w:rFonts w:hint="default" w:ascii="方正仿宋_GBK" w:hAnsi="方正仿宋_GBK" w:eastAsia="方正仿宋_GBK" w:cs="方正仿宋_GBK"/>
                <w:spacing w:val="6"/>
                <w:sz w:val="21"/>
                <w:szCs w:val="21"/>
              </w:rPr>
              <w:t>年终结余结转</w:t>
            </w:r>
          </w:p>
        </w:tc>
        <w:tc>
          <w:tcPr>
            <w:tcW w:w="1365" w:type="dxa"/>
            <w:tcBorders>
              <w:top w:val="nil"/>
              <w:bottom w:val="single" w:color="000000" w:sz="12" w:space="0"/>
            </w:tcBorders>
            <w:vAlign w:val="center"/>
          </w:tcPr>
          <w:p w14:paraId="55BDA55A">
            <w:pPr>
              <w:keepNext w:val="0"/>
              <w:keepLines w:val="0"/>
              <w:widowControl/>
              <w:suppressLineNumbers w:val="0"/>
              <w:spacing w:before="0" w:beforeAutospacing="0" w:after="0" w:afterAutospacing="0"/>
              <w:ind w:left="0" w:right="0"/>
              <w:jc w:val="left"/>
              <w:rPr>
                <w:rFonts w:hint="default" w:ascii="Arial"/>
                <w:sz w:val="21"/>
                <w:szCs w:val="21"/>
              </w:rPr>
            </w:pPr>
          </w:p>
        </w:tc>
        <w:tc>
          <w:tcPr>
            <w:tcW w:w="1215" w:type="dxa"/>
            <w:tcBorders>
              <w:top w:val="nil"/>
              <w:bottom w:val="single" w:color="000000" w:sz="12" w:space="0"/>
            </w:tcBorders>
            <w:vAlign w:val="center"/>
          </w:tcPr>
          <w:p w14:paraId="23BAD8E8">
            <w:pPr>
              <w:keepNext w:val="0"/>
              <w:keepLines w:val="0"/>
              <w:widowControl/>
              <w:suppressLineNumbers w:val="0"/>
              <w:spacing w:before="0" w:beforeAutospacing="0" w:after="0" w:afterAutospacing="0"/>
              <w:ind w:left="0" w:right="0"/>
              <w:jc w:val="right"/>
              <w:rPr>
                <w:rFonts w:hint="default" w:ascii="Arial"/>
                <w:sz w:val="21"/>
                <w:szCs w:val="21"/>
              </w:rPr>
            </w:pPr>
          </w:p>
        </w:tc>
        <w:tc>
          <w:tcPr>
            <w:tcW w:w="1050" w:type="dxa"/>
            <w:tcBorders>
              <w:top w:val="nil"/>
              <w:bottom w:val="single" w:color="000000" w:sz="12" w:space="0"/>
            </w:tcBorders>
            <w:vAlign w:val="center"/>
          </w:tcPr>
          <w:p w14:paraId="6B986E6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i w:val="0"/>
                <w:iCs w:val="0"/>
                <w:snapToGrid w:val="0"/>
                <w:color w:val="000000"/>
                <w:kern w:val="0"/>
                <w:sz w:val="21"/>
                <w:szCs w:val="21"/>
                <w:u w:val="none"/>
                <w:lang w:val="en-US" w:eastAsia="zh-CN" w:bidi="ar"/>
              </w:rPr>
              <w:t>14984</w:t>
            </w:r>
          </w:p>
        </w:tc>
        <w:tc>
          <w:tcPr>
            <w:tcW w:w="1080" w:type="dxa"/>
            <w:tcBorders>
              <w:top w:val="nil"/>
              <w:bottom w:val="single" w:color="000000" w:sz="12" w:space="0"/>
            </w:tcBorders>
            <w:shd w:val="clear" w:color="auto" w:fill="auto"/>
            <w:vAlign w:val="center"/>
          </w:tcPr>
          <w:p w14:paraId="00763702">
            <w:pPr>
              <w:keepNext w:val="0"/>
              <w:keepLines w:val="0"/>
              <w:widowControl/>
              <w:suppressLineNumbers w:val="0"/>
              <w:spacing w:before="0" w:beforeAutospacing="0" w:after="0" w:afterAutospacing="0"/>
              <w:ind w:left="0" w:leftChars="0" w:right="0" w:rightChars="0"/>
              <w:jc w:val="right"/>
              <w:textAlignment w:val="center"/>
              <w:rPr>
                <w:rFonts w:hint="default" w:ascii="Times New Roman" w:hAnsi="Times New Roman" w:eastAsia="Times New Roman" w:cs="Times New Roman"/>
                <w:snapToGrid w:val="0"/>
                <w:color w:val="000000"/>
                <w:kern w:val="0"/>
                <w:sz w:val="21"/>
                <w:szCs w:val="21"/>
                <w:lang w:val="en-US" w:eastAsia="en-US" w:bidi="ar-SA"/>
              </w:rPr>
            </w:pPr>
          </w:p>
        </w:tc>
        <w:tc>
          <w:tcPr>
            <w:tcW w:w="1216" w:type="dxa"/>
            <w:tcBorders>
              <w:top w:val="nil"/>
              <w:bottom w:val="single" w:color="000000" w:sz="12" w:space="0"/>
              <w:right w:val="nil"/>
            </w:tcBorders>
            <w:shd w:val="clear" w:color="auto" w:fill="auto"/>
            <w:vAlign w:val="center"/>
          </w:tcPr>
          <w:p w14:paraId="63EA2D30">
            <w:pPr>
              <w:keepNext w:val="0"/>
              <w:keepLines w:val="0"/>
              <w:widowControl/>
              <w:suppressLineNumbers w:val="0"/>
              <w:spacing w:before="0" w:beforeAutospacing="0" w:after="0" w:afterAutospacing="0"/>
              <w:ind w:left="0" w:leftChars="0" w:right="0" w:rightChars="0"/>
              <w:jc w:val="right"/>
              <w:textAlignment w:val="center"/>
              <w:rPr>
                <w:rFonts w:hint="default" w:ascii="Times New Roman" w:hAnsi="Times New Roman" w:eastAsia="Times New Roman" w:cs="Times New Roman"/>
                <w:snapToGrid w:val="0"/>
                <w:color w:val="000000"/>
                <w:kern w:val="0"/>
                <w:sz w:val="21"/>
                <w:szCs w:val="21"/>
                <w:lang w:val="en-US" w:eastAsia="en-US" w:bidi="ar-SA"/>
              </w:rPr>
            </w:pPr>
            <w:r>
              <w:rPr>
                <w:rFonts w:hint="eastAsia" w:ascii="Times New Roman" w:hAnsi="Times New Roman" w:eastAsia="宋体" w:cs="Times New Roman"/>
                <w:i w:val="0"/>
                <w:iCs w:val="0"/>
                <w:snapToGrid w:val="0"/>
                <w:color w:val="000000"/>
                <w:kern w:val="0"/>
                <w:sz w:val="21"/>
                <w:szCs w:val="21"/>
                <w:u w:val="none"/>
                <w:lang w:val="en-US" w:eastAsia="zh-CN" w:bidi="ar"/>
              </w:rPr>
              <w:t>-62.7</w:t>
            </w:r>
          </w:p>
        </w:tc>
      </w:tr>
      <w:tr w14:paraId="0DC1F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49" w:hRule="atLeast"/>
        </w:trPr>
        <w:tc>
          <w:tcPr>
            <w:tcW w:w="3517" w:type="dxa"/>
            <w:tcBorders>
              <w:top w:val="single" w:color="000000" w:sz="12" w:space="0"/>
              <w:left w:val="nil"/>
              <w:bottom w:val="single" w:color="000000" w:sz="12" w:space="0"/>
            </w:tcBorders>
            <w:vAlign w:val="center"/>
          </w:tcPr>
          <w:p w14:paraId="700D4E72">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28" w:lineRule="auto"/>
              <w:ind w:left="1372" w:right="0"/>
              <w:jc w:val="right"/>
              <w:textAlignment w:val="baseline"/>
              <w:rPr>
                <w:rFonts w:hint="default" w:ascii="宋体" w:hAnsi="宋体" w:eastAsia="宋体" w:cs="宋体"/>
                <w:sz w:val="21"/>
                <w:szCs w:val="21"/>
              </w:rPr>
            </w:pPr>
            <w:r>
              <w:rPr>
                <w:rFonts w:hint="eastAsia" w:ascii="方正仿宋_GB2312" w:hAnsi="方正仿宋_GB2312" w:eastAsia="方正仿宋_GB2312" w:cs="方正仿宋_GB2312"/>
                <w:b/>
                <w:bCs/>
                <w:spacing w:val="6"/>
                <w:sz w:val="21"/>
                <w:szCs w:val="21"/>
              </w:rPr>
              <w:t>基金支出总计</w:t>
            </w:r>
          </w:p>
        </w:tc>
        <w:tc>
          <w:tcPr>
            <w:tcW w:w="1365" w:type="dxa"/>
            <w:tcBorders>
              <w:top w:val="single" w:color="000000" w:sz="12" w:space="0"/>
              <w:bottom w:val="single" w:color="000000" w:sz="12" w:space="0"/>
            </w:tcBorders>
            <w:vAlign w:val="center"/>
          </w:tcPr>
          <w:p w14:paraId="2BAB3B3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b/>
                <w:bCs/>
                <w:i w:val="0"/>
                <w:iCs w:val="0"/>
                <w:snapToGrid w:val="0"/>
                <w:color w:val="000000"/>
                <w:kern w:val="0"/>
                <w:sz w:val="21"/>
                <w:szCs w:val="21"/>
                <w:u w:val="none"/>
                <w:lang w:val="en-US" w:eastAsia="zh-CN" w:bidi="ar"/>
              </w:rPr>
              <w:t>65373</w:t>
            </w:r>
          </w:p>
        </w:tc>
        <w:tc>
          <w:tcPr>
            <w:tcW w:w="1215" w:type="dxa"/>
            <w:tcBorders>
              <w:top w:val="single" w:color="000000" w:sz="12" w:space="0"/>
              <w:bottom w:val="single" w:color="000000" w:sz="12" w:space="0"/>
            </w:tcBorders>
            <w:vAlign w:val="center"/>
          </w:tcPr>
          <w:p w14:paraId="67E73538">
            <w:pPr>
              <w:keepNext w:val="0"/>
              <w:keepLines w:val="0"/>
              <w:widowControl/>
              <w:suppressLineNumbers w:val="0"/>
              <w:spacing w:before="0" w:beforeAutospacing="0" w:after="0" w:afterAutospacing="0"/>
              <w:ind w:left="0" w:right="0"/>
              <w:jc w:val="right"/>
              <w:rPr>
                <w:rFonts w:hint="default" w:ascii="Arial"/>
                <w:sz w:val="21"/>
                <w:szCs w:val="21"/>
              </w:rPr>
            </w:pPr>
          </w:p>
        </w:tc>
        <w:tc>
          <w:tcPr>
            <w:tcW w:w="1050" w:type="dxa"/>
            <w:tcBorders>
              <w:top w:val="single" w:color="000000" w:sz="12" w:space="0"/>
              <w:bottom w:val="single" w:color="000000" w:sz="12" w:space="0"/>
            </w:tcBorders>
            <w:vAlign w:val="center"/>
          </w:tcPr>
          <w:p w14:paraId="3ADFBD8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b/>
                <w:bCs/>
                <w:i w:val="0"/>
                <w:iCs w:val="0"/>
                <w:snapToGrid w:val="0"/>
                <w:color w:val="000000"/>
                <w:kern w:val="0"/>
                <w:sz w:val="21"/>
                <w:szCs w:val="21"/>
                <w:u w:val="none"/>
                <w:lang w:val="en-US" w:eastAsia="zh-CN" w:bidi="ar"/>
              </w:rPr>
              <w:t>140964</w:t>
            </w:r>
          </w:p>
        </w:tc>
        <w:tc>
          <w:tcPr>
            <w:tcW w:w="1080" w:type="dxa"/>
            <w:tcBorders>
              <w:top w:val="single" w:color="000000" w:sz="12" w:space="0"/>
              <w:bottom w:val="single" w:color="000000" w:sz="12" w:space="0"/>
            </w:tcBorders>
            <w:shd w:val="clear" w:color="auto" w:fill="auto"/>
            <w:vAlign w:val="center"/>
          </w:tcPr>
          <w:p w14:paraId="45D8931A">
            <w:pPr>
              <w:keepNext w:val="0"/>
              <w:keepLines w:val="0"/>
              <w:widowControl/>
              <w:suppressLineNumbers w:val="0"/>
              <w:spacing w:before="0" w:beforeAutospacing="0" w:after="0" w:afterAutospacing="0"/>
              <w:ind w:left="0" w:leftChars="0" w:right="0" w:rightChars="0"/>
              <w:jc w:val="right"/>
              <w:textAlignment w:val="center"/>
              <w:rPr>
                <w:rFonts w:hint="default" w:ascii="Times New Roman" w:hAnsi="Times New Roman" w:eastAsia="Times New Roman" w:cs="Times New Roman"/>
                <w:snapToGrid w:val="0"/>
                <w:color w:val="000000"/>
                <w:kern w:val="0"/>
                <w:sz w:val="21"/>
                <w:szCs w:val="21"/>
                <w:lang w:val="en-US" w:eastAsia="en-US" w:bidi="ar-SA"/>
              </w:rPr>
            </w:pPr>
            <w:r>
              <w:rPr>
                <w:rFonts w:hint="eastAsia" w:ascii="Times New Roman" w:hAnsi="Times New Roman" w:eastAsia="宋体" w:cs="Times New Roman"/>
                <w:b/>
                <w:bCs/>
                <w:i w:val="0"/>
                <w:iCs w:val="0"/>
                <w:snapToGrid w:val="0"/>
                <w:color w:val="000000"/>
                <w:kern w:val="0"/>
                <w:sz w:val="21"/>
                <w:szCs w:val="21"/>
                <w:u w:val="none"/>
                <w:lang w:val="en-US" w:eastAsia="zh-CN" w:bidi="ar"/>
              </w:rPr>
              <w:t>215.6</w:t>
            </w:r>
          </w:p>
        </w:tc>
        <w:tc>
          <w:tcPr>
            <w:tcW w:w="1216" w:type="dxa"/>
            <w:tcBorders>
              <w:top w:val="single" w:color="000000" w:sz="12" w:space="0"/>
              <w:bottom w:val="single" w:color="000000" w:sz="12" w:space="0"/>
              <w:right w:val="nil"/>
            </w:tcBorders>
            <w:shd w:val="clear" w:color="auto" w:fill="auto"/>
            <w:vAlign w:val="center"/>
          </w:tcPr>
          <w:p w14:paraId="383A9C04">
            <w:pPr>
              <w:keepNext w:val="0"/>
              <w:keepLines w:val="0"/>
              <w:widowControl/>
              <w:suppressLineNumbers w:val="0"/>
              <w:spacing w:before="0" w:beforeAutospacing="0" w:after="0" w:afterAutospacing="0"/>
              <w:ind w:left="0" w:leftChars="0" w:right="0" w:rightChars="0"/>
              <w:jc w:val="right"/>
              <w:textAlignment w:val="center"/>
              <w:rPr>
                <w:rFonts w:hint="default" w:ascii="Times New Roman" w:hAnsi="Times New Roman" w:eastAsia="Times New Roman" w:cs="Times New Roman"/>
                <w:snapToGrid w:val="0"/>
                <w:color w:val="000000"/>
                <w:kern w:val="0"/>
                <w:sz w:val="21"/>
                <w:szCs w:val="21"/>
                <w:lang w:val="en-US" w:eastAsia="en-US" w:bidi="ar-SA"/>
              </w:rPr>
            </w:pPr>
            <w:r>
              <w:rPr>
                <w:rFonts w:hint="eastAsia" w:ascii="Times New Roman" w:hAnsi="Times New Roman" w:eastAsia="宋体" w:cs="Times New Roman"/>
                <w:b/>
                <w:bCs/>
                <w:i w:val="0"/>
                <w:iCs w:val="0"/>
                <w:snapToGrid w:val="0"/>
                <w:color w:val="000000"/>
                <w:kern w:val="0"/>
                <w:sz w:val="21"/>
                <w:szCs w:val="21"/>
                <w:u w:val="none"/>
                <w:lang w:val="en-US" w:eastAsia="zh-CN" w:bidi="ar"/>
              </w:rPr>
              <w:t>-14.2</w:t>
            </w:r>
          </w:p>
        </w:tc>
      </w:tr>
    </w:tbl>
    <w:p w14:paraId="5E0D688E">
      <w:pPr>
        <w:spacing w:before="6" w:line="242" w:lineRule="auto"/>
        <w:ind w:left="59" w:right="202" w:firstLine="3"/>
        <w:rPr>
          <w:rFonts w:ascii="方正仿宋_GB2312" w:hAnsi="方正仿宋_GB2312" w:eastAsia="方正仿宋_GB2312" w:cs="方正仿宋_GB2312"/>
          <w:sz w:val="19"/>
          <w:szCs w:val="19"/>
          <w:u w:val="none"/>
        </w:rPr>
      </w:pPr>
      <w:r>
        <w:rPr>
          <w:rFonts w:ascii="方正仿宋_GB2312" w:hAnsi="方正仿宋_GB2312" w:eastAsia="方正仿宋_GB2312" w:cs="方正仿宋_GB2312"/>
          <w:spacing w:val="8"/>
          <w:sz w:val="19"/>
          <w:szCs w:val="19"/>
        </w:rPr>
        <w:t>注</w:t>
      </w:r>
      <w:r>
        <w:rPr>
          <w:rFonts w:ascii="方正仿宋_GB2312" w:hAnsi="方正仿宋_GB2312" w:eastAsia="方正仿宋_GB2312" w:cs="方正仿宋_GB2312"/>
          <w:spacing w:val="8"/>
          <w:sz w:val="19"/>
          <w:szCs w:val="19"/>
          <w:u w:val="none"/>
        </w:rPr>
        <w:t>：</w:t>
      </w:r>
      <w:r>
        <w:rPr>
          <w:rFonts w:ascii="Times New Roman" w:hAnsi="Times New Roman" w:eastAsia="Times New Roman" w:cs="Times New Roman"/>
          <w:spacing w:val="8"/>
          <w:sz w:val="19"/>
          <w:szCs w:val="19"/>
          <w:u w:val="none"/>
        </w:rPr>
        <w:t>1.</w:t>
      </w:r>
      <w:r>
        <w:rPr>
          <w:rFonts w:hint="eastAsia" w:ascii="方正仿宋_GB2312" w:hAnsi="方正仿宋_GB2312" w:eastAsia="方正仿宋_GB2312" w:cs="方正仿宋_GB2312"/>
          <w:spacing w:val="8"/>
          <w:sz w:val="19"/>
          <w:szCs w:val="19"/>
          <w:u w:val="none"/>
        </w:rPr>
        <w:t>城市基础设施配套安排的支出</w:t>
      </w:r>
      <w:r>
        <w:rPr>
          <w:rFonts w:ascii="方正仿宋_GB2312" w:hAnsi="方正仿宋_GB2312" w:eastAsia="方正仿宋_GB2312" w:cs="方正仿宋_GB2312"/>
          <w:spacing w:val="8"/>
          <w:sz w:val="19"/>
          <w:szCs w:val="19"/>
          <w:u w:val="none"/>
        </w:rPr>
        <w:t>增幅较高，主要是</w:t>
      </w:r>
      <w:r>
        <w:rPr>
          <w:rFonts w:ascii="方正仿宋_GB2312" w:hAnsi="方正仿宋_GB2312" w:eastAsia="方正仿宋_GB2312" w:cs="方正仿宋_GB2312"/>
          <w:spacing w:val="7"/>
          <w:position w:val="1"/>
          <w:sz w:val="19"/>
          <w:szCs w:val="19"/>
          <w:u w:val="none"/>
        </w:rPr>
        <w:t>相关收入</w:t>
      </w:r>
      <w:r>
        <w:rPr>
          <w:rFonts w:hint="eastAsia" w:ascii="方正仿宋_GB2312" w:hAnsi="方正仿宋_GB2312" w:eastAsia="方正仿宋_GB2312" w:cs="方正仿宋_GB2312"/>
          <w:spacing w:val="7"/>
          <w:position w:val="1"/>
          <w:sz w:val="19"/>
          <w:szCs w:val="19"/>
          <w:u w:val="none"/>
          <w:lang w:val="en-US" w:eastAsia="zh-CN"/>
        </w:rPr>
        <w:t>增加</w:t>
      </w:r>
      <w:r>
        <w:rPr>
          <w:rFonts w:ascii="方正仿宋_GB2312" w:hAnsi="方正仿宋_GB2312" w:eastAsia="方正仿宋_GB2312" w:cs="方正仿宋_GB2312"/>
          <w:spacing w:val="7"/>
          <w:sz w:val="19"/>
          <w:szCs w:val="19"/>
          <w:u w:val="none"/>
        </w:rPr>
        <w:t>；</w:t>
      </w:r>
    </w:p>
    <w:p w14:paraId="47609389">
      <w:pPr>
        <w:spacing w:line="256" w:lineRule="exact"/>
        <w:ind w:left="453"/>
        <w:rPr>
          <w:rFonts w:ascii="方正仿宋_GB2312" w:hAnsi="方正仿宋_GB2312" w:eastAsia="方正仿宋_GB2312" w:cs="方正仿宋_GB2312"/>
          <w:sz w:val="19"/>
          <w:szCs w:val="19"/>
          <w:u w:val="none"/>
        </w:rPr>
      </w:pPr>
      <w:r>
        <w:rPr>
          <w:rFonts w:ascii="Times New Roman" w:hAnsi="Times New Roman" w:eastAsia="Times New Roman" w:cs="Times New Roman"/>
          <w:spacing w:val="7"/>
          <w:position w:val="1"/>
          <w:sz w:val="19"/>
          <w:szCs w:val="19"/>
          <w:u w:val="none"/>
        </w:rPr>
        <w:t>2.</w:t>
      </w:r>
      <w:r>
        <w:rPr>
          <w:rFonts w:hint="eastAsia" w:ascii="方正仿宋_GB2312" w:hAnsi="方正仿宋_GB2312" w:eastAsia="方正仿宋_GB2312" w:cs="方正仿宋_GB2312"/>
          <w:spacing w:val="7"/>
          <w:position w:val="1"/>
          <w:sz w:val="19"/>
          <w:szCs w:val="19"/>
          <w:u w:val="none"/>
        </w:rPr>
        <w:t>彩票公益金安排的</w:t>
      </w:r>
      <w:r>
        <w:rPr>
          <w:rFonts w:ascii="方正仿宋_GB2312" w:hAnsi="方正仿宋_GB2312" w:eastAsia="方正仿宋_GB2312" w:cs="方正仿宋_GB2312"/>
          <w:spacing w:val="7"/>
          <w:position w:val="1"/>
          <w:sz w:val="19"/>
          <w:szCs w:val="19"/>
          <w:u w:val="none"/>
        </w:rPr>
        <w:t>支出增幅较高，主要是相关收入增加；</w:t>
      </w:r>
    </w:p>
    <w:p w14:paraId="68C6CA90">
      <w:pPr>
        <w:spacing w:line="261" w:lineRule="auto"/>
        <w:ind w:left="61" w:right="248" w:firstLine="395"/>
        <w:rPr>
          <w:rFonts w:ascii="方正仿宋_GB2312" w:hAnsi="方正仿宋_GB2312" w:eastAsia="方正仿宋_GB2312" w:cs="方正仿宋_GB2312"/>
          <w:sz w:val="19"/>
          <w:szCs w:val="19"/>
          <w:u w:val="none"/>
        </w:rPr>
      </w:pPr>
      <w:r>
        <w:rPr>
          <w:rFonts w:ascii="Times New Roman" w:hAnsi="Times New Roman" w:eastAsia="Times New Roman" w:cs="Times New Roman"/>
          <w:spacing w:val="9"/>
          <w:sz w:val="19"/>
          <w:szCs w:val="19"/>
          <w:u w:val="none"/>
        </w:rPr>
        <w:t>3.2024</w:t>
      </w:r>
      <w:r>
        <w:rPr>
          <w:rFonts w:ascii="方正仿宋_GB2312" w:hAnsi="方正仿宋_GB2312" w:eastAsia="方正仿宋_GB2312" w:cs="方正仿宋_GB2312"/>
          <w:spacing w:val="9"/>
          <w:sz w:val="19"/>
          <w:szCs w:val="19"/>
          <w:u w:val="none"/>
        </w:rPr>
        <w:t>年</w:t>
      </w:r>
      <w:r>
        <w:rPr>
          <w:rFonts w:hint="eastAsia" w:ascii="方正仿宋_GB2312" w:hAnsi="方正仿宋_GB2312" w:eastAsia="方正仿宋_GB2312" w:cs="方正仿宋_GB2312"/>
          <w:spacing w:val="9"/>
          <w:sz w:val="19"/>
          <w:szCs w:val="19"/>
          <w:u w:val="none"/>
          <w:lang w:val="en-US" w:eastAsia="zh-CN"/>
        </w:rPr>
        <w:t>深泽</w:t>
      </w:r>
      <w:r>
        <w:rPr>
          <w:rFonts w:ascii="方正仿宋_GB2312" w:hAnsi="方正仿宋_GB2312" w:eastAsia="方正仿宋_GB2312" w:cs="方正仿宋_GB2312"/>
          <w:spacing w:val="9"/>
          <w:sz w:val="19"/>
          <w:szCs w:val="19"/>
          <w:u w:val="none"/>
        </w:rPr>
        <w:t>年初政府性基金支出预算</w:t>
      </w:r>
      <w:r>
        <w:rPr>
          <w:rFonts w:hint="eastAsia" w:ascii="Times New Roman" w:hAnsi="Times New Roman" w:eastAsia="宋体" w:cs="Times New Roman"/>
          <w:spacing w:val="9"/>
          <w:sz w:val="19"/>
          <w:szCs w:val="19"/>
          <w:u w:val="none"/>
          <w:lang w:val="en-US" w:eastAsia="zh-CN"/>
        </w:rPr>
        <w:t>55373</w:t>
      </w:r>
      <w:r>
        <w:rPr>
          <w:rFonts w:ascii="方正仿宋_GB2312" w:hAnsi="方正仿宋_GB2312" w:eastAsia="方正仿宋_GB2312" w:cs="方正仿宋_GB2312"/>
          <w:spacing w:val="8"/>
          <w:sz w:val="19"/>
          <w:szCs w:val="19"/>
          <w:u w:val="none"/>
        </w:rPr>
        <w:t>万元，报经十</w:t>
      </w:r>
      <w:r>
        <w:rPr>
          <w:rFonts w:hint="eastAsia" w:ascii="方正仿宋_GB2312" w:hAnsi="方正仿宋_GB2312" w:eastAsia="方正仿宋_GB2312" w:cs="方正仿宋_GB2312"/>
          <w:spacing w:val="8"/>
          <w:sz w:val="19"/>
          <w:szCs w:val="19"/>
          <w:u w:val="none"/>
          <w:lang w:val="en-US" w:eastAsia="zh-CN"/>
        </w:rPr>
        <w:t>七</w:t>
      </w:r>
      <w:r>
        <w:rPr>
          <w:rFonts w:ascii="方正仿宋_GB2312" w:hAnsi="方正仿宋_GB2312" w:eastAsia="方正仿宋_GB2312" w:cs="方正仿宋_GB2312"/>
          <w:spacing w:val="8"/>
          <w:sz w:val="19"/>
          <w:szCs w:val="19"/>
          <w:u w:val="none"/>
        </w:rPr>
        <w:t>届人大常委会第</w:t>
      </w:r>
      <w:r>
        <w:rPr>
          <w:rFonts w:hint="eastAsia" w:ascii="方正仿宋_GB2312" w:hAnsi="方正仿宋_GB2312" w:eastAsia="方正仿宋_GB2312" w:cs="方正仿宋_GB2312"/>
          <w:spacing w:val="8"/>
          <w:sz w:val="19"/>
          <w:szCs w:val="19"/>
          <w:u w:val="none"/>
          <w:lang w:val="en-US" w:eastAsia="zh-CN"/>
        </w:rPr>
        <w:t>四十一</w:t>
      </w:r>
      <w:r>
        <w:rPr>
          <w:rFonts w:ascii="方正仿宋_GB2312" w:hAnsi="方正仿宋_GB2312" w:eastAsia="方正仿宋_GB2312" w:cs="方正仿宋_GB2312"/>
          <w:spacing w:val="8"/>
          <w:sz w:val="19"/>
          <w:szCs w:val="19"/>
          <w:u w:val="none"/>
        </w:rPr>
        <w:t>次会议备案同意调</w:t>
      </w:r>
      <w:r>
        <w:rPr>
          <w:rFonts w:ascii="方正仿宋_GB2312" w:hAnsi="方正仿宋_GB2312" w:eastAsia="方正仿宋_GB2312" w:cs="方正仿宋_GB2312"/>
          <w:spacing w:val="6"/>
          <w:sz w:val="19"/>
          <w:szCs w:val="19"/>
          <w:u w:val="none"/>
        </w:rPr>
        <w:t>整为</w:t>
      </w:r>
      <w:r>
        <w:rPr>
          <w:rFonts w:hint="eastAsia" w:ascii="Times New Roman" w:hAnsi="Times New Roman" w:eastAsia="宋体" w:cs="Times New Roman"/>
          <w:spacing w:val="6"/>
          <w:sz w:val="19"/>
          <w:szCs w:val="19"/>
          <w:u w:val="none"/>
          <w:lang w:val="en-US" w:eastAsia="zh-CN"/>
        </w:rPr>
        <w:t>120506</w:t>
      </w:r>
      <w:r>
        <w:rPr>
          <w:rFonts w:ascii="方正仿宋_GB2312" w:hAnsi="方正仿宋_GB2312" w:eastAsia="方正仿宋_GB2312" w:cs="方正仿宋_GB2312"/>
          <w:spacing w:val="6"/>
          <w:sz w:val="19"/>
          <w:szCs w:val="19"/>
          <w:u w:val="none"/>
        </w:rPr>
        <w:t>万元，由于结算收回对下补助等原因，最终调整为</w:t>
      </w:r>
      <w:r>
        <w:rPr>
          <w:rFonts w:hint="eastAsia" w:ascii="Times New Roman" w:hAnsi="Times New Roman" w:eastAsia="宋体" w:cs="Times New Roman"/>
          <w:spacing w:val="6"/>
          <w:sz w:val="19"/>
          <w:szCs w:val="19"/>
          <w:u w:val="none"/>
          <w:lang w:val="en-US" w:eastAsia="zh-CN"/>
        </w:rPr>
        <w:t>105522</w:t>
      </w:r>
      <w:r>
        <w:rPr>
          <w:rFonts w:ascii="方正仿宋_GB2312" w:hAnsi="方正仿宋_GB2312" w:eastAsia="方正仿宋_GB2312" w:cs="方正仿宋_GB2312"/>
          <w:spacing w:val="5"/>
          <w:sz w:val="19"/>
          <w:szCs w:val="19"/>
          <w:u w:val="none"/>
        </w:rPr>
        <w:t>万元。</w:t>
      </w:r>
    </w:p>
    <w:p w14:paraId="0505FAB0">
      <w:pPr>
        <w:spacing w:line="261" w:lineRule="auto"/>
        <w:rPr>
          <w:rFonts w:ascii="方正仿宋_GB2312" w:hAnsi="方正仿宋_GB2312" w:eastAsia="方正仿宋_GB2312" w:cs="方正仿宋_GB2312"/>
          <w:sz w:val="19"/>
          <w:szCs w:val="19"/>
          <w:u w:val="none"/>
        </w:rPr>
        <w:sectPr>
          <w:footerReference r:id="rId26"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52B7AFE7">
      <w:pPr>
        <w:pStyle w:val="2"/>
        <w:spacing w:line="243" w:lineRule="auto"/>
      </w:pPr>
    </w:p>
    <w:p w14:paraId="050F9CFA">
      <w:pPr>
        <w:pStyle w:val="2"/>
        <w:spacing w:line="243" w:lineRule="auto"/>
      </w:pPr>
    </w:p>
    <w:p w14:paraId="4697C25A">
      <w:pPr>
        <w:pStyle w:val="2"/>
        <w:spacing w:line="243" w:lineRule="auto"/>
      </w:pPr>
    </w:p>
    <w:p w14:paraId="1E50AF53">
      <w:pPr>
        <w:pStyle w:val="2"/>
        <w:spacing w:line="244" w:lineRule="auto"/>
      </w:pPr>
    </w:p>
    <w:p w14:paraId="4B7E7BFA">
      <w:pPr>
        <w:pStyle w:val="2"/>
        <w:spacing w:line="244" w:lineRule="auto"/>
      </w:pPr>
    </w:p>
    <w:p w14:paraId="01D8A35E">
      <w:pPr>
        <w:spacing w:before="116"/>
        <w:jc w:val="center"/>
        <w:outlineLvl w:val="3"/>
        <w:rPr>
          <w:rFonts w:ascii="方正小标宋_GBK" w:hAnsi="方正小标宋_GBK" w:eastAsia="方正小标宋_GBK" w:cs="方正小标宋_GBK"/>
          <w:sz w:val="30"/>
          <w:szCs w:val="30"/>
        </w:rPr>
      </w:pPr>
      <w:r>
        <w:rPr>
          <w:rFonts w:ascii="方正小标宋_GBK" w:hAnsi="方正小标宋_GBK" w:eastAsia="方正小标宋_GBK" w:cs="方正小标宋_GBK"/>
          <w:spacing w:val="4"/>
          <w:sz w:val="30"/>
          <w:szCs w:val="30"/>
        </w:rPr>
        <w:t>§10</w:t>
      </w:r>
      <w:r>
        <w:rPr>
          <w:rFonts w:hint="eastAsia" w:ascii="方正小标宋_GBK" w:hAnsi="方正小标宋_GBK" w:eastAsia="方正小标宋_GBK" w:cs="方正小标宋_GBK"/>
          <w:spacing w:val="4"/>
          <w:sz w:val="30"/>
          <w:szCs w:val="30"/>
          <w:lang w:val="en-US" w:eastAsia="zh-CN"/>
        </w:rPr>
        <w:t xml:space="preserve">      </w:t>
      </w:r>
      <w:r>
        <w:rPr>
          <w:rFonts w:ascii="方正小标宋_GBK" w:hAnsi="方正小标宋_GBK" w:eastAsia="方正小标宋_GBK" w:cs="方正小标宋_GBK"/>
          <w:spacing w:val="4"/>
          <w:sz w:val="30"/>
          <w:szCs w:val="30"/>
        </w:rPr>
        <w:t>2024年</w:t>
      </w:r>
      <w:r>
        <w:rPr>
          <w:rFonts w:hint="eastAsia" w:ascii="方正小标宋_GBK" w:hAnsi="方正小标宋_GBK" w:eastAsia="方正小标宋_GBK" w:cs="方正小标宋_GBK"/>
          <w:spacing w:val="4"/>
          <w:sz w:val="30"/>
          <w:szCs w:val="30"/>
          <w:lang w:val="en-US" w:eastAsia="zh-CN"/>
        </w:rPr>
        <w:t>深泽县</w:t>
      </w:r>
      <w:r>
        <w:rPr>
          <w:rFonts w:ascii="方正小标宋_GBK" w:hAnsi="方正小标宋_GBK" w:eastAsia="方正小标宋_GBK" w:cs="方正小标宋_GBK"/>
          <w:spacing w:val="4"/>
          <w:sz w:val="30"/>
          <w:szCs w:val="30"/>
        </w:rPr>
        <w:t>政府性基金支出功能</w:t>
      </w:r>
      <w:r>
        <w:rPr>
          <w:rFonts w:ascii="方正小标宋_GBK" w:hAnsi="方正小标宋_GBK" w:eastAsia="方正小标宋_GBK" w:cs="方正小标宋_GBK"/>
          <w:spacing w:val="3"/>
          <w:sz w:val="30"/>
          <w:szCs w:val="30"/>
        </w:rPr>
        <w:t>分类决算表</w:t>
      </w:r>
    </w:p>
    <w:p w14:paraId="5AEC1A4C">
      <w:pPr>
        <w:spacing w:before="119" w:line="225" w:lineRule="auto"/>
        <w:jc w:val="right"/>
        <w:rPr>
          <w:rFonts w:ascii="仿宋" w:hAnsi="仿宋" w:eastAsia="仿宋" w:cs="仿宋"/>
          <w:sz w:val="18"/>
          <w:szCs w:val="18"/>
        </w:rPr>
      </w:pPr>
      <w:r>
        <w:rPr>
          <w:rFonts w:ascii="仿宋" w:hAnsi="仿宋" w:eastAsia="仿宋" w:cs="仿宋"/>
          <w:spacing w:val="7"/>
          <w:sz w:val="18"/>
          <w:szCs w:val="18"/>
        </w:rPr>
        <w:t>单位：万元</w:t>
      </w:r>
    </w:p>
    <w:p w14:paraId="75C9A194">
      <w:pPr>
        <w:spacing w:line="66" w:lineRule="auto"/>
        <w:rPr>
          <w:rFonts w:ascii="Arial"/>
          <w:sz w:val="2"/>
        </w:rPr>
      </w:pPr>
    </w:p>
    <w:tbl>
      <w:tblPr>
        <w:tblStyle w:val="6"/>
        <w:tblW w:w="9501"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1062"/>
        <w:gridCol w:w="5532"/>
        <w:gridCol w:w="938"/>
        <w:gridCol w:w="991"/>
        <w:gridCol w:w="978"/>
      </w:tblGrid>
      <w:tr w14:paraId="0F44DAF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28" w:hRule="atLeast"/>
        </w:trPr>
        <w:tc>
          <w:tcPr>
            <w:tcW w:w="1062" w:type="dxa"/>
            <w:tcBorders>
              <w:top w:val="single" w:color="000000" w:sz="12" w:space="0"/>
              <w:bottom w:val="single" w:color="000000" w:sz="12" w:space="0"/>
              <w:right w:val="single" w:color="000000" w:sz="6" w:space="0"/>
            </w:tcBorders>
            <w:vAlign w:val="top"/>
          </w:tcPr>
          <w:p w14:paraId="3942046C">
            <w:pPr>
              <w:keepNext w:val="0"/>
              <w:keepLines w:val="0"/>
              <w:widowControl/>
              <w:suppressLineNumbers w:val="0"/>
              <w:spacing w:before="228" w:beforeAutospacing="0" w:after="0" w:afterAutospacing="0" w:line="227" w:lineRule="auto"/>
              <w:ind w:left="138" w:right="0"/>
              <w:rPr>
                <w:rFonts w:hint="default" w:ascii="黑体" w:hAnsi="黑体" w:eastAsia="黑体" w:cs="黑体"/>
                <w:sz w:val="20"/>
                <w:szCs w:val="20"/>
              </w:rPr>
            </w:pPr>
            <w:r>
              <w:rPr>
                <w:rFonts w:hint="default" w:ascii="黑体" w:hAnsi="黑体" w:eastAsia="黑体" w:cs="黑体"/>
                <w:spacing w:val="4"/>
                <w:sz w:val="20"/>
                <w:szCs w:val="20"/>
              </w:rPr>
              <w:t>科目编码</w:t>
            </w:r>
          </w:p>
        </w:tc>
        <w:tc>
          <w:tcPr>
            <w:tcW w:w="5532" w:type="dxa"/>
            <w:tcBorders>
              <w:top w:val="single" w:color="000000" w:sz="12" w:space="0"/>
              <w:left w:val="single" w:color="000000" w:sz="6" w:space="0"/>
              <w:bottom w:val="single" w:color="000000" w:sz="12" w:space="0"/>
              <w:right w:val="single" w:color="000000" w:sz="6" w:space="0"/>
            </w:tcBorders>
            <w:vAlign w:val="top"/>
          </w:tcPr>
          <w:p w14:paraId="294E6473">
            <w:pPr>
              <w:keepNext w:val="0"/>
              <w:keepLines w:val="0"/>
              <w:widowControl/>
              <w:suppressLineNumbers w:val="0"/>
              <w:spacing w:before="227" w:beforeAutospacing="0" w:after="0" w:afterAutospacing="0" w:line="228" w:lineRule="auto"/>
              <w:ind w:left="2055" w:right="0"/>
              <w:rPr>
                <w:rFonts w:hint="default" w:ascii="黑体" w:hAnsi="黑体" w:eastAsia="黑体" w:cs="黑体"/>
                <w:sz w:val="20"/>
                <w:szCs w:val="20"/>
              </w:rPr>
            </w:pPr>
            <w:r>
              <w:rPr>
                <w:rFonts w:hint="default" w:ascii="黑体" w:hAnsi="黑体" w:eastAsia="黑体" w:cs="黑体"/>
                <w:spacing w:val="-3"/>
                <w:sz w:val="20"/>
                <w:szCs w:val="20"/>
              </w:rPr>
              <w:t>预算科目</w:t>
            </w:r>
          </w:p>
        </w:tc>
        <w:tc>
          <w:tcPr>
            <w:tcW w:w="938" w:type="dxa"/>
            <w:tcBorders>
              <w:top w:val="single" w:color="000000" w:sz="12" w:space="0"/>
              <w:left w:val="single" w:color="000000" w:sz="6" w:space="0"/>
              <w:bottom w:val="single" w:color="000000" w:sz="12" w:space="0"/>
              <w:right w:val="single" w:color="000000" w:sz="6" w:space="0"/>
            </w:tcBorders>
            <w:vAlign w:val="top"/>
          </w:tcPr>
          <w:p w14:paraId="202CE4D6">
            <w:pPr>
              <w:keepNext w:val="0"/>
              <w:keepLines w:val="0"/>
              <w:widowControl/>
              <w:suppressLineNumbers w:val="0"/>
              <w:spacing w:before="100" w:beforeAutospacing="0" w:after="0" w:afterAutospacing="0" w:line="234" w:lineRule="auto"/>
              <w:ind w:left="170" w:right="144" w:firstLine="101"/>
              <w:rPr>
                <w:rFonts w:hint="default" w:ascii="黑体" w:hAnsi="黑体" w:eastAsia="黑体" w:cs="黑体"/>
                <w:sz w:val="20"/>
                <w:szCs w:val="20"/>
              </w:rPr>
            </w:pPr>
            <w:r>
              <w:rPr>
                <w:rFonts w:hint="default" w:ascii="黑体" w:hAnsi="黑体" w:eastAsia="黑体" w:cs="黑体"/>
                <w:spacing w:val="1"/>
                <w:sz w:val="20"/>
                <w:szCs w:val="20"/>
              </w:rPr>
              <w:t>调整</w:t>
            </w:r>
            <w:r>
              <w:rPr>
                <w:rFonts w:hint="default" w:ascii="黑体" w:hAnsi="黑体" w:eastAsia="黑体" w:cs="黑体"/>
                <w:spacing w:val="2"/>
                <w:sz w:val="20"/>
                <w:szCs w:val="20"/>
              </w:rPr>
              <w:t>预算数</w:t>
            </w:r>
          </w:p>
        </w:tc>
        <w:tc>
          <w:tcPr>
            <w:tcW w:w="991" w:type="dxa"/>
            <w:tcBorders>
              <w:top w:val="single" w:color="000000" w:sz="12" w:space="0"/>
              <w:left w:val="single" w:color="000000" w:sz="6" w:space="0"/>
              <w:bottom w:val="single" w:color="000000" w:sz="12" w:space="0"/>
              <w:right w:val="single" w:color="000000" w:sz="6" w:space="0"/>
            </w:tcBorders>
            <w:vAlign w:val="top"/>
          </w:tcPr>
          <w:p w14:paraId="5CBAF681">
            <w:pPr>
              <w:keepNext w:val="0"/>
              <w:keepLines w:val="0"/>
              <w:widowControl/>
              <w:suppressLineNumbers w:val="0"/>
              <w:spacing w:before="227" w:beforeAutospacing="0" w:after="0" w:afterAutospacing="0" w:line="228" w:lineRule="auto"/>
              <w:ind w:left="193" w:right="0"/>
              <w:rPr>
                <w:rFonts w:hint="default" w:ascii="黑体" w:hAnsi="黑体" w:eastAsia="黑体" w:cs="黑体"/>
                <w:sz w:val="20"/>
                <w:szCs w:val="20"/>
              </w:rPr>
            </w:pPr>
            <w:r>
              <w:rPr>
                <w:rFonts w:hint="default" w:ascii="黑体" w:hAnsi="黑体" w:eastAsia="黑体" w:cs="黑体"/>
                <w:spacing w:val="3"/>
                <w:sz w:val="20"/>
                <w:szCs w:val="20"/>
              </w:rPr>
              <w:t>决算数</w:t>
            </w:r>
          </w:p>
        </w:tc>
        <w:tc>
          <w:tcPr>
            <w:tcW w:w="978" w:type="dxa"/>
            <w:tcBorders>
              <w:top w:val="single" w:color="000000" w:sz="12" w:space="0"/>
              <w:left w:val="single" w:color="000000" w:sz="6" w:space="0"/>
              <w:bottom w:val="single" w:color="000000" w:sz="12" w:space="0"/>
            </w:tcBorders>
            <w:vAlign w:val="top"/>
          </w:tcPr>
          <w:p w14:paraId="4FF7599C">
            <w:pPr>
              <w:keepNext w:val="0"/>
              <w:keepLines w:val="0"/>
              <w:widowControl/>
              <w:suppressLineNumbers w:val="0"/>
              <w:spacing w:before="100" w:beforeAutospacing="0" w:after="0" w:afterAutospacing="0" w:line="234" w:lineRule="auto"/>
              <w:ind w:left="185" w:right="73" w:hanging="106"/>
              <w:rPr>
                <w:rFonts w:hint="default" w:ascii="黑体" w:hAnsi="黑体" w:eastAsia="黑体" w:cs="黑体"/>
                <w:sz w:val="20"/>
                <w:szCs w:val="20"/>
              </w:rPr>
            </w:pPr>
            <w:r>
              <w:rPr>
                <w:rFonts w:hint="default" w:ascii="黑体" w:hAnsi="黑体" w:eastAsia="黑体" w:cs="黑体"/>
                <w:spacing w:val="4"/>
                <w:sz w:val="20"/>
                <w:szCs w:val="20"/>
              </w:rPr>
              <w:t>完成调整</w:t>
            </w:r>
            <w:r>
              <w:rPr>
                <w:rFonts w:hint="default" w:ascii="黑体" w:hAnsi="黑体" w:eastAsia="黑体" w:cs="黑体"/>
                <w:spacing w:val="27"/>
                <w:sz w:val="20"/>
                <w:szCs w:val="20"/>
              </w:rPr>
              <w:t>预算%</w:t>
            </w:r>
          </w:p>
        </w:tc>
      </w:tr>
      <w:tr w14:paraId="18CFAD0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8" w:hRule="atLeast"/>
        </w:trPr>
        <w:tc>
          <w:tcPr>
            <w:tcW w:w="1062" w:type="dxa"/>
            <w:tcBorders>
              <w:top w:val="single" w:color="000000" w:sz="12" w:space="0"/>
              <w:right w:val="single" w:color="000000" w:sz="6" w:space="0"/>
            </w:tcBorders>
            <w:vAlign w:val="center"/>
          </w:tcPr>
          <w:p w14:paraId="5574215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207</w:t>
            </w:r>
          </w:p>
        </w:tc>
        <w:tc>
          <w:tcPr>
            <w:tcW w:w="5532" w:type="dxa"/>
            <w:tcBorders>
              <w:top w:val="single" w:color="000000" w:sz="12" w:space="0"/>
              <w:left w:val="single" w:color="000000" w:sz="6" w:space="0"/>
              <w:right w:val="single" w:color="000000" w:sz="6" w:space="0"/>
            </w:tcBorders>
            <w:vAlign w:val="center"/>
          </w:tcPr>
          <w:p w14:paraId="6D6C55F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b/>
                <w:bCs/>
                <w:i w:val="0"/>
                <w:iCs w:val="0"/>
                <w:snapToGrid w:val="0"/>
                <w:color w:val="000000"/>
                <w:kern w:val="0"/>
                <w:sz w:val="18"/>
                <w:szCs w:val="18"/>
                <w:u w:val="none"/>
                <w:lang w:val="en-US" w:eastAsia="zh-CN" w:bidi="ar"/>
              </w:rPr>
              <w:t>文化旅游体育与传媒支出</w:t>
            </w:r>
          </w:p>
        </w:tc>
        <w:tc>
          <w:tcPr>
            <w:tcW w:w="938" w:type="dxa"/>
            <w:tcBorders>
              <w:top w:val="single" w:color="000000" w:sz="12" w:space="0"/>
              <w:left w:val="single" w:color="000000" w:sz="6" w:space="0"/>
              <w:right w:val="single" w:color="000000" w:sz="6" w:space="0"/>
            </w:tcBorders>
            <w:vAlign w:val="center"/>
          </w:tcPr>
          <w:p w14:paraId="11551B2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9</w:t>
            </w:r>
          </w:p>
        </w:tc>
        <w:tc>
          <w:tcPr>
            <w:tcW w:w="991" w:type="dxa"/>
            <w:tcBorders>
              <w:top w:val="single" w:color="000000" w:sz="12" w:space="0"/>
              <w:left w:val="single" w:color="000000" w:sz="6" w:space="0"/>
              <w:right w:val="single" w:color="000000" w:sz="6" w:space="0"/>
            </w:tcBorders>
            <w:vAlign w:val="center"/>
          </w:tcPr>
          <w:p w14:paraId="07BA900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9</w:t>
            </w:r>
          </w:p>
        </w:tc>
        <w:tc>
          <w:tcPr>
            <w:tcW w:w="978" w:type="dxa"/>
            <w:tcBorders>
              <w:top w:val="single" w:color="000000" w:sz="12" w:space="0"/>
              <w:left w:val="single" w:color="000000" w:sz="6" w:space="0"/>
            </w:tcBorders>
            <w:vAlign w:val="center"/>
          </w:tcPr>
          <w:p w14:paraId="31F84BF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 xml:space="preserve">100.0 </w:t>
            </w:r>
          </w:p>
        </w:tc>
      </w:tr>
      <w:tr w14:paraId="4C7147C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7" w:hRule="atLeast"/>
        </w:trPr>
        <w:tc>
          <w:tcPr>
            <w:tcW w:w="1062" w:type="dxa"/>
            <w:tcBorders>
              <w:right w:val="single" w:color="000000" w:sz="6" w:space="0"/>
            </w:tcBorders>
            <w:vAlign w:val="center"/>
          </w:tcPr>
          <w:p w14:paraId="196820A0">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20707</w:t>
            </w:r>
          </w:p>
        </w:tc>
        <w:tc>
          <w:tcPr>
            <w:tcW w:w="5532" w:type="dxa"/>
            <w:tcBorders>
              <w:left w:val="single" w:color="000000" w:sz="6" w:space="0"/>
              <w:right w:val="single" w:color="000000" w:sz="6" w:space="0"/>
            </w:tcBorders>
            <w:vAlign w:val="center"/>
          </w:tcPr>
          <w:p w14:paraId="464FD388">
            <w:pPr>
              <w:keepNext w:val="0"/>
              <w:keepLines w:val="0"/>
              <w:widowControl/>
              <w:suppressLineNumbers w:val="0"/>
              <w:spacing w:before="0" w:beforeAutospacing="0" w:after="0" w:afterAutospacing="0"/>
              <w:ind w:left="0" w:right="0" w:firstLine="180" w:firstLineChars="10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国家电影事业发展专项资金安排的支出</w:t>
            </w:r>
          </w:p>
        </w:tc>
        <w:tc>
          <w:tcPr>
            <w:tcW w:w="938" w:type="dxa"/>
            <w:tcBorders>
              <w:left w:val="single" w:color="000000" w:sz="6" w:space="0"/>
              <w:right w:val="single" w:color="000000" w:sz="6" w:space="0"/>
            </w:tcBorders>
            <w:vAlign w:val="center"/>
          </w:tcPr>
          <w:p w14:paraId="6298204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9</w:t>
            </w:r>
          </w:p>
        </w:tc>
        <w:tc>
          <w:tcPr>
            <w:tcW w:w="991" w:type="dxa"/>
            <w:tcBorders>
              <w:left w:val="single" w:color="000000" w:sz="6" w:space="0"/>
              <w:right w:val="single" w:color="000000" w:sz="6" w:space="0"/>
            </w:tcBorders>
            <w:vAlign w:val="center"/>
          </w:tcPr>
          <w:p w14:paraId="2B30B2B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9</w:t>
            </w:r>
          </w:p>
        </w:tc>
        <w:tc>
          <w:tcPr>
            <w:tcW w:w="978" w:type="dxa"/>
            <w:tcBorders>
              <w:left w:val="single" w:color="000000" w:sz="6" w:space="0"/>
            </w:tcBorders>
            <w:vAlign w:val="center"/>
          </w:tcPr>
          <w:p w14:paraId="2BA6E5B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34295F0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71" w:hRule="atLeast"/>
        </w:trPr>
        <w:tc>
          <w:tcPr>
            <w:tcW w:w="1062" w:type="dxa"/>
            <w:tcBorders>
              <w:right w:val="single" w:color="000000" w:sz="6" w:space="0"/>
            </w:tcBorders>
            <w:vAlign w:val="center"/>
          </w:tcPr>
          <w:p w14:paraId="3D9A2CE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2070701</w:t>
            </w:r>
          </w:p>
        </w:tc>
        <w:tc>
          <w:tcPr>
            <w:tcW w:w="5532" w:type="dxa"/>
            <w:tcBorders>
              <w:left w:val="single" w:color="000000" w:sz="6" w:space="0"/>
              <w:right w:val="single" w:color="000000" w:sz="6" w:space="0"/>
            </w:tcBorders>
            <w:vAlign w:val="center"/>
          </w:tcPr>
          <w:p w14:paraId="34B3D424">
            <w:pPr>
              <w:keepNext w:val="0"/>
              <w:keepLines w:val="0"/>
              <w:widowControl/>
              <w:suppressLineNumbers w:val="0"/>
              <w:spacing w:before="0" w:beforeAutospacing="0" w:after="0" w:afterAutospacing="0"/>
              <w:ind w:left="0" w:right="0" w:firstLine="360" w:firstLineChars="20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资助国产影片放映</w:t>
            </w:r>
          </w:p>
        </w:tc>
        <w:tc>
          <w:tcPr>
            <w:tcW w:w="938" w:type="dxa"/>
            <w:tcBorders>
              <w:left w:val="single" w:color="000000" w:sz="6" w:space="0"/>
              <w:right w:val="single" w:color="000000" w:sz="6" w:space="0"/>
            </w:tcBorders>
            <w:vAlign w:val="center"/>
          </w:tcPr>
          <w:p w14:paraId="7C445CE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3</w:t>
            </w:r>
          </w:p>
        </w:tc>
        <w:tc>
          <w:tcPr>
            <w:tcW w:w="991" w:type="dxa"/>
            <w:tcBorders>
              <w:left w:val="single" w:color="000000" w:sz="6" w:space="0"/>
              <w:right w:val="single" w:color="000000" w:sz="6" w:space="0"/>
            </w:tcBorders>
            <w:vAlign w:val="center"/>
          </w:tcPr>
          <w:p w14:paraId="79456C2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3</w:t>
            </w:r>
          </w:p>
        </w:tc>
        <w:tc>
          <w:tcPr>
            <w:tcW w:w="978" w:type="dxa"/>
            <w:tcBorders>
              <w:left w:val="single" w:color="000000" w:sz="6" w:space="0"/>
            </w:tcBorders>
            <w:vAlign w:val="center"/>
          </w:tcPr>
          <w:p w14:paraId="3D1AEDC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1C6687D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8" w:hRule="atLeast"/>
        </w:trPr>
        <w:tc>
          <w:tcPr>
            <w:tcW w:w="1062" w:type="dxa"/>
            <w:tcBorders>
              <w:right w:val="single" w:color="000000" w:sz="6" w:space="0"/>
            </w:tcBorders>
            <w:vAlign w:val="center"/>
          </w:tcPr>
          <w:p w14:paraId="080A98F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2070799</w:t>
            </w:r>
          </w:p>
        </w:tc>
        <w:tc>
          <w:tcPr>
            <w:tcW w:w="5532" w:type="dxa"/>
            <w:tcBorders>
              <w:left w:val="single" w:color="000000" w:sz="6" w:space="0"/>
              <w:right w:val="single" w:color="000000" w:sz="6" w:space="0"/>
            </w:tcBorders>
            <w:vAlign w:val="center"/>
          </w:tcPr>
          <w:p w14:paraId="14609778">
            <w:pPr>
              <w:keepNext w:val="0"/>
              <w:keepLines w:val="0"/>
              <w:widowControl/>
              <w:suppressLineNumbers w:val="0"/>
              <w:spacing w:before="0" w:beforeAutospacing="0" w:after="0" w:afterAutospacing="0"/>
              <w:ind w:left="0" w:right="0" w:firstLine="360" w:firstLineChars="20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其他国家电影事业发展专项资金支出</w:t>
            </w:r>
          </w:p>
        </w:tc>
        <w:tc>
          <w:tcPr>
            <w:tcW w:w="938" w:type="dxa"/>
            <w:tcBorders>
              <w:left w:val="single" w:color="000000" w:sz="6" w:space="0"/>
              <w:right w:val="single" w:color="000000" w:sz="6" w:space="0"/>
            </w:tcBorders>
            <w:vAlign w:val="center"/>
          </w:tcPr>
          <w:p w14:paraId="22F16E5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6</w:t>
            </w:r>
          </w:p>
        </w:tc>
        <w:tc>
          <w:tcPr>
            <w:tcW w:w="991" w:type="dxa"/>
            <w:tcBorders>
              <w:left w:val="single" w:color="000000" w:sz="6" w:space="0"/>
              <w:right w:val="single" w:color="000000" w:sz="6" w:space="0"/>
            </w:tcBorders>
            <w:vAlign w:val="center"/>
          </w:tcPr>
          <w:p w14:paraId="50CB374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6</w:t>
            </w:r>
          </w:p>
        </w:tc>
        <w:tc>
          <w:tcPr>
            <w:tcW w:w="978" w:type="dxa"/>
            <w:tcBorders>
              <w:left w:val="single" w:color="000000" w:sz="6" w:space="0"/>
            </w:tcBorders>
            <w:vAlign w:val="center"/>
          </w:tcPr>
          <w:p w14:paraId="00559A2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1E24DFC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6" w:hRule="atLeast"/>
        </w:trPr>
        <w:tc>
          <w:tcPr>
            <w:tcW w:w="1062" w:type="dxa"/>
            <w:tcBorders>
              <w:right w:val="single" w:color="000000" w:sz="6" w:space="0"/>
            </w:tcBorders>
            <w:vAlign w:val="center"/>
          </w:tcPr>
          <w:p w14:paraId="3F9A8B2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w:t>
            </w:r>
          </w:p>
        </w:tc>
        <w:tc>
          <w:tcPr>
            <w:tcW w:w="5532" w:type="dxa"/>
            <w:tcBorders>
              <w:left w:val="single" w:color="000000" w:sz="6" w:space="0"/>
              <w:right w:val="single" w:color="000000" w:sz="6" w:space="0"/>
            </w:tcBorders>
            <w:vAlign w:val="center"/>
          </w:tcPr>
          <w:p w14:paraId="2DE7D905">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b/>
                <w:bCs/>
                <w:i w:val="0"/>
                <w:iCs w:val="0"/>
                <w:snapToGrid w:val="0"/>
                <w:color w:val="000000"/>
                <w:kern w:val="0"/>
                <w:sz w:val="18"/>
                <w:szCs w:val="18"/>
                <w:u w:val="none"/>
                <w:lang w:val="en-US" w:eastAsia="zh-CN" w:bidi="ar"/>
              </w:rPr>
              <w:t>城乡社区支出</w:t>
            </w:r>
          </w:p>
        </w:tc>
        <w:tc>
          <w:tcPr>
            <w:tcW w:w="938" w:type="dxa"/>
            <w:tcBorders>
              <w:left w:val="single" w:color="000000" w:sz="6" w:space="0"/>
              <w:right w:val="single" w:color="000000" w:sz="6" w:space="0"/>
            </w:tcBorders>
            <w:vAlign w:val="center"/>
          </w:tcPr>
          <w:p w14:paraId="6B09783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43298</w:t>
            </w:r>
          </w:p>
        </w:tc>
        <w:tc>
          <w:tcPr>
            <w:tcW w:w="991" w:type="dxa"/>
            <w:tcBorders>
              <w:left w:val="single" w:color="000000" w:sz="6" w:space="0"/>
              <w:right w:val="single" w:color="000000" w:sz="6" w:space="0"/>
            </w:tcBorders>
            <w:vAlign w:val="center"/>
          </w:tcPr>
          <w:p w14:paraId="785C5E0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38779</w:t>
            </w:r>
          </w:p>
        </w:tc>
        <w:tc>
          <w:tcPr>
            <w:tcW w:w="978" w:type="dxa"/>
            <w:tcBorders>
              <w:left w:val="single" w:color="000000" w:sz="6" w:space="0"/>
            </w:tcBorders>
            <w:vAlign w:val="center"/>
          </w:tcPr>
          <w:p w14:paraId="51B95A1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 xml:space="preserve">89.6 </w:t>
            </w:r>
          </w:p>
        </w:tc>
      </w:tr>
      <w:tr w14:paraId="26DFC48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73" w:hRule="atLeast"/>
        </w:trPr>
        <w:tc>
          <w:tcPr>
            <w:tcW w:w="1062" w:type="dxa"/>
            <w:tcBorders>
              <w:right w:val="single" w:color="000000" w:sz="6" w:space="0"/>
            </w:tcBorders>
            <w:vAlign w:val="center"/>
          </w:tcPr>
          <w:p w14:paraId="1DF56BC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21208</w:t>
            </w:r>
          </w:p>
        </w:tc>
        <w:tc>
          <w:tcPr>
            <w:tcW w:w="5532" w:type="dxa"/>
            <w:tcBorders>
              <w:left w:val="single" w:color="000000" w:sz="6" w:space="0"/>
              <w:right w:val="single" w:color="000000" w:sz="6" w:space="0"/>
            </w:tcBorders>
            <w:vAlign w:val="center"/>
          </w:tcPr>
          <w:p w14:paraId="5B8FEE4E">
            <w:pPr>
              <w:keepNext w:val="0"/>
              <w:keepLines w:val="0"/>
              <w:widowControl/>
              <w:suppressLineNumbers w:val="0"/>
              <w:spacing w:before="0" w:beforeAutospacing="0" w:after="0" w:afterAutospacing="0"/>
              <w:ind w:left="0" w:right="0" w:firstLine="180" w:firstLineChars="10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国有土地使用权出让收入及对应专项债务收入安排的支出</w:t>
            </w:r>
          </w:p>
        </w:tc>
        <w:tc>
          <w:tcPr>
            <w:tcW w:w="938" w:type="dxa"/>
            <w:tcBorders>
              <w:left w:val="single" w:color="000000" w:sz="6" w:space="0"/>
              <w:right w:val="single" w:color="000000" w:sz="6" w:space="0"/>
            </w:tcBorders>
            <w:vAlign w:val="center"/>
          </w:tcPr>
          <w:p w14:paraId="2BE0DE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5028</w:t>
            </w:r>
          </w:p>
        </w:tc>
        <w:tc>
          <w:tcPr>
            <w:tcW w:w="991" w:type="dxa"/>
            <w:tcBorders>
              <w:left w:val="single" w:color="000000" w:sz="6" w:space="0"/>
              <w:right w:val="single" w:color="000000" w:sz="6" w:space="0"/>
            </w:tcBorders>
            <w:vAlign w:val="center"/>
          </w:tcPr>
          <w:p w14:paraId="7850954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4898</w:t>
            </w:r>
          </w:p>
        </w:tc>
        <w:tc>
          <w:tcPr>
            <w:tcW w:w="978" w:type="dxa"/>
            <w:tcBorders>
              <w:left w:val="single" w:color="000000" w:sz="6" w:space="0"/>
            </w:tcBorders>
            <w:vAlign w:val="center"/>
          </w:tcPr>
          <w:p w14:paraId="005B607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97.4 </w:t>
            </w:r>
          </w:p>
        </w:tc>
      </w:tr>
      <w:tr w14:paraId="288EC0C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6" w:hRule="atLeast"/>
        </w:trPr>
        <w:tc>
          <w:tcPr>
            <w:tcW w:w="1062" w:type="dxa"/>
            <w:tcBorders>
              <w:right w:val="single" w:color="000000" w:sz="6" w:space="0"/>
            </w:tcBorders>
            <w:vAlign w:val="center"/>
          </w:tcPr>
          <w:p w14:paraId="27DA772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2120801</w:t>
            </w:r>
          </w:p>
        </w:tc>
        <w:tc>
          <w:tcPr>
            <w:tcW w:w="5532" w:type="dxa"/>
            <w:tcBorders>
              <w:left w:val="single" w:color="000000" w:sz="6" w:space="0"/>
              <w:right w:val="single" w:color="000000" w:sz="6" w:space="0"/>
            </w:tcBorders>
            <w:vAlign w:val="center"/>
          </w:tcPr>
          <w:p w14:paraId="09A7D5A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征地和拆迁补偿支出</w:t>
            </w:r>
          </w:p>
        </w:tc>
        <w:tc>
          <w:tcPr>
            <w:tcW w:w="938" w:type="dxa"/>
            <w:tcBorders>
              <w:left w:val="single" w:color="000000" w:sz="6" w:space="0"/>
              <w:right w:val="single" w:color="000000" w:sz="6" w:space="0"/>
            </w:tcBorders>
            <w:vAlign w:val="center"/>
          </w:tcPr>
          <w:p w14:paraId="0CF9640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2989</w:t>
            </w:r>
          </w:p>
        </w:tc>
        <w:tc>
          <w:tcPr>
            <w:tcW w:w="991" w:type="dxa"/>
            <w:tcBorders>
              <w:left w:val="single" w:color="000000" w:sz="6" w:space="0"/>
              <w:right w:val="single" w:color="000000" w:sz="6" w:space="0"/>
            </w:tcBorders>
            <w:vAlign w:val="center"/>
          </w:tcPr>
          <w:p w14:paraId="398236F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2989</w:t>
            </w:r>
          </w:p>
        </w:tc>
        <w:tc>
          <w:tcPr>
            <w:tcW w:w="978" w:type="dxa"/>
            <w:tcBorders>
              <w:left w:val="single" w:color="000000" w:sz="6" w:space="0"/>
            </w:tcBorders>
            <w:vAlign w:val="center"/>
          </w:tcPr>
          <w:p w14:paraId="483F5CE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3EC0065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9" w:hRule="atLeast"/>
        </w:trPr>
        <w:tc>
          <w:tcPr>
            <w:tcW w:w="1062" w:type="dxa"/>
            <w:tcBorders>
              <w:right w:val="single" w:color="000000" w:sz="6" w:space="0"/>
            </w:tcBorders>
            <w:vAlign w:val="center"/>
          </w:tcPr>
          <w:p w14:paraId="2C3B6B9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2120802</w:t>
            </w:r>
          </w:p>
        </w:tc>
        <w:tc>
          <w:tcPr>
            <w:tcW w:w="5532" w:type="dxa"/>
            <w:tcBorders>
              <w:left w:val="single" w:color="000000" w:sz="6" w:space="0"/>
              <w:right w:val="single" w:color="000000" w:sz="6" w:space="0"/>
            </w:tcBorders>
            <w:vAlign w:val="center"/>
          </w:tcPr>
          <w:p w14:paraId="040C1D5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土地开发支出</w:t>
            </w:r>
          </w:p>
        </w:tc>
        <w:tc>
          <w:tcPr>
            <w:tcW w:w="938" w:type="dxa"/>
            <w:tcBorders>
              <w:left w:val="single" w:color="000000" w:sz="6" w:space="0"/>
              <w:right w:val="single" w:color="000000" w:sz="6" w:space="0"/>
            </w:tcBorders>
            <w:vAlign w:val="center"/>
          </w:tcPr>
          <w:p w14:paraId="5A8D1FA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46</w:t>
            </w:r>
          </w:p>
        </w:tc>
        <w:tc>
          <w:tcPr>
            <w:tcW w:w="991" w:type="dxa"/>
            <w:tcBorders>
              <w:left w:val="single" w:color="000000" w:sz="6" w:space="0"/>
              <w:right w:val="single" w:color="000000" w:sz="6" w:space="0"/>
            </w:tcBorders>
            <w:vAlign w:val="center"/>
          </w:tcPr>
          <w:p w14:paraId="4321E9B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46</w:t>
            </w:r>
          </w:p>
        </w:tc>
        <w:tc>
          <w:tcPr>
            <w:tcW w:w="978" w:type="dxa"/>
            <w:tcBorders>
              <w:left w:val="single" w:color="000000" w:sz="6" w:space="0"/>
            </w:tcBorders>
            <w:vAlign w:val="center"/>
          </w:tcPr>
          <w:p w14:paraId="798F615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5C43959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76" w:hRule="atLeast"/>
        </w:trPr>
        <w:tc>
          <w:tcPr>
            <w:tcW w:w="1062" w:type="dxa"/>
            <w:tcBorders>
              <w:right w:val="single" w:color="000000" w:sz="6" w:space="0"/>
            </w:tcBorders>
            <w:vAlign w:val="center"/>
          </w:tcPr>
          <w:p w14:paraId="715C237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2120804</w:t>
            </w:r>
          </w:p>
        </w:tc>
        <w:tc>
          <w:tcPr>
            <w:tcW w:w="5532" w:type="dxa"/>
            <w:tcBorders>
              <w:left w:val="single" w:color="000000" w:sz="6" w:space="0"/>
              <w:right w:val="single" w:color="000000" w:sz="6" w:space="0"/>
            </w:tcBorders>
            <w:vAlign w:val="center"/>
          </w:tcPr>
          <w:p w14:paraId="339CB29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农村基础设施建设支出</w:t>
            </w:r>
          </w:p>
        </w:tc>
        <w:tc>
          <w:tcPr>
            <w:tcW w:w="938" w:type="dxa"/>
            <w:tcBorders>
              <w:left w:val="single" w:color="000000" w:sz="6" w:space="0"/>
              <w:right w:val="single" w:color="000000" w:sz="6" w:space="0"/>
            </w:tcBorders>
            <w:vAlign w:val="center"/>
          </w:tcPr>
          <w:p w14:paraId="108557D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309</w:t>
            </w:r>
          </w:p>
        </w:tc>
        <w:tc>
          <w:tcPr>
            <w:tcW w:w="991" w:type="dxa"/>
            <w:tcBorders>
              <w:left w:val="single" w:color="000000" w:sz="6" w:space="0"/>
              <w:right w:val="single" w:color="000000" w:sz="6" w:space="0"/>
            </w:tcBorders>
            <w:vAlign w:val="center"/>
          </w:tcPr>
          <w:p w14:paraId="7320E49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309</w:t>
            </w:r>
          </w:p>
        </w:tc>
        <w:tc>
          <w:tcPr>
            <w:tcW w:w="978" w:type="dxa"/>
            <w:tcBorders>
              <w:left w:val="single" w:color="000000" w:sz="6" w:space="0"/>
            </w:tcBorders>
            <w:vAlign w:val="center"/>
          </w:tcPr>
          <w:p w14:paraId="1058AE2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3C4F144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3" w:hRule="atLeast"/>
        </w:trPr>
        <w:tc>
          <w:tcPr>
            <w:tcW w:w="1062" w:type="dxa"/>
            <w:tcBorders>
              <w:right w:val="single" w:color="000000" w:sz="6" w:space="0"/>
            </w:tcBorders>
            <w:vAlign w:val="center"/>
          </w:tcPr>
          <w:p w14:paraId="717BA61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2120805</w:t>
            </w:r>
          </w:p>
        </w:tc>
        <w:tc>
          <w:tcPr>
            <w:tcW w:w="5532" w:type="dxa"/>
            <w:tcBorders>
              <w:left w:val="single" w:color="000000" w:sz="6" w:space="0"/>
              <w:right w:val="single" w:color="000000" w:sz="6" w:space="0"/>
            </w:tcBorders>
            <w:vAlign w:val="center"/>
          </w:tcPr>
          <w:p w14:paraId="5EDC693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补助被征地农民支出</w:t>
            </w:r>
          </w:p>
        </w:tc>
        <w:tc>
          <w:tcPr>
            <w:tcW w:w="938" w:type="dxa"/>
            <w:tcBorders>
              <w:left w:val="single" w:color="000000" w:sz="6" w:space="0"/>
              <w:right w:val="single" w:color="000000" w:sz="6" w:space="0"/>
            </w:tcBorders>
            <w:vAlign w:val="center"/>
          </w:tcPr>
          <w:p w14:paraId="416E30C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705</w:t>
            </w:r>
          </w:p>
        </w:tc>
        <w:tc>
          <w:tcPr>
            <w:tcW w:w="991" w:type="dxa"/>
            <w:tcBorders>
              <w:left w:val="single" w:color="000000" w:sz="6" w:space="0"/>
              <w:right w:val="single" w:color="000000" w:sz="6" w:space="0"/>
            </w:tcBorders>
            <w:vAlign w:val="center"/>
          </w:tcPr>
          <w:p w14:paraId="671E230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705</w:t>
            </w:r>
          </w:p>
        </w:tc>
        <w:tc>
          <w:tcPr>
            <w:tcW w:w="978" w:type="dxa"/>
            <w:tcBorders>
              <w:left w:val="single" w:color="000000" w:sz="6" w:space="0"/>
            </w:tcBorders>
            <w:vAlign w:val="center"/>
          </w:tcPr>
          <w:p w14:paraId="1B67E81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1250EC2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5" w:hRule="atLeast"/>
        </w:trPr>
        <w:tc>
          <w:tcPr>
            <w:tcW w:w="1062" w:type="dxa"/>
            <w:tcBorders>
              <w:right w:val="single" w:color="000000" w:sz="6" w:space="0"/>
            </w:tcBorders>
            <w:vAlign w:val="center"/>
          </w:tcPr>
          <w:p w14:paraId="1E8C688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2120806</w:t>
            </w:r>
          </w:p>
        </w:tc>
        <w:tc>
          <w:tcPr>
            <w:tcW w:w="5532" w:type="dxa"/>
            <w:tcBorders>
              <w:left w:val="single" w:color="000000" w:sz="6" w:space="0"/>
              <w:right w:val="single" w:color="000000" w:sz="6" w:space="0"/>
            </w:tcBorders>
            <w:vAlign w:val="center"/>
          </w:tcPr>
          <w:p w14:paraId="2CA34AB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土地出让业务支出</w:t>
            </w:r>
          </w:p>
        </w:tc>
        <w:tc>
          <w:tcPr>
            <w:tcW w:w="938" w:type="dxa"/>
            <w:tcBorders>
              <w:left w:val="single" w:color="000000" w:sz="6" w:space="0"/>
              <w:right w:val="single" w:color="000000" w:sz="6" w:space="0"/>
            </w:tcBorders>
            <w:vAlign w:val="center"/>
          </w:tcPr>
          <w:p w14:paraId="7324F8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290</w:t>
            </w:r>
          </w:p>
        </w:tc>
        <w:tc>
          <w:tcPr>
            <w:tcW w:w="991" w:type="dxa"/>
            <w:tcBorders>
              <w:left w:val="single" w:color="000000" w:sz="6" w:space="0"/>
              <w:right w:val="single" w:color="000000" w:sz="6" w:space="0"/>
            </w:tcBorders>
            <w:vAlign w:val="center"/>
          </w:tcPr>
          <w:p w14:paraId="0593FD4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290</w:t>
            </w:r>
          </w:p>
        </w:tc>
        <w:tc>
          <w:tcPr>
            <w:tcW w:w="978" w:type="dxa"/>
            <w:tcBorders>
              <w:left w:val="single" w:color="000000" w:sz="6" w:space="0"/>
            </w:tcBorders>
            <w:vAlign w:val="center"/>
          </w:tcPr>
          <w:p w14:paraId="3B280F6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4548B4D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98" w:hRule="atLeast"/>
        </w:trPr>
        <w:tc>
          <w:tcPr>
            <w:tcW w:w="1062" w:type="dxa"/>
            <w:tcBorders>
              <w:right w:val="single" w:color="000000" w:sz="6" w:space="0"/>
            </w:tcBorders>
            <w:vAlign w:val="center"/>
          </w:tcPr>
          <w:p w14:paraId="7F12A7F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2120814</w:t>
            </w:r>
          </w:p>
        </w:tc>
        <w:tc>
          <w:tcPr>
            <w:tcW w:w="5532" w:type="dxa"/>
            <w:tcBorders>
              <w:left w:val="single" w:color="000000" w:sz="6" w:space="0"/>
              <w:right w:val="single" w:color="000000" w:sz="6" w:space="0"/>
            </w:tcBorders>
            <w:vAlign w:val="center"/>
          </w:tcPr>
          <w:p w14:paraId="73A58D2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农业生产发展支出</w:t>
            </w:r>
          </w:p>
        </w:tc>
        <w:tc>
          <w:tcPr>
            <w:tcW w:w="938" w:type="dxa"/>
            <w:tcBorders>
              <w:left w:val="single" w:color="000000" w:sz="6" w:space="0"/>
              <w:right w:val="single" w:color="000000" w:sz="6" w:space="0"/>
            </w:tcBorders>
            <w:vAlign w:val="center"/>
          </w:tcPr>
          <w:p w14:paraId="3B8DFBC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130</w:t>
            </w:r>
          </w:p>
        </w:tc>
        <w:tc>
          <w:tcPr>
            <w:tcW w:w="991" w:type="dxa"/>
            <w:tcBorders>
              <w:left w:val="single" w:color="000000" w:sz="6" w:space="0"/>
              <w:right w:val="single" w:color="000000" w:sz="6" w:space="0"/>
            </w:tcBorders>
            <w:vAlign w:val="center"/>
          </w:tcPr>
          <w:p w14:paraId="7CA35A5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130</w:t>
            </w:r>
          </w:p>
        </w:tc>
        <w:tc>
          <w:tcPr>
            <w:tcW w:w="978" w:type="dxa"/>
            <w:tcBorders>
              <w:left w:val="single" w:color="000000" w:sz="6" w:space="0"/>
            </w:tcBorders>
            <w:vAlign w:val="center"/>
          </w:tcPr>
          <w:p w14:paraId="374EC07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3BA705F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6" w:hRule="atLeast"/>
        </w:trPr>
        <w:tc>
          <w:tcPr>
            <w:tcW w:w="1062" w:type="dxa"/>
            <w:tcBorders>
              <w:right w:val="single" w:color="000000" w:sz="6" w:space="0"/>
            </w:tcBorders>
            <w:vAlign w:val="center"/>
          </w:tcPr>
          <w:p w14:paraId="4CA6301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2120815</w:t>
            </w:r>
          </w:p>
        </w:tc>
        <w:tc>
          <w:tcPr>
            <w:tcW w:w="5532" w:type="dxa"/>
            <w:tcBorders>
              <w:left w:val="single" w:color="000000" w:sz="6" w:space="0"/>
              <w:right w:val="single" w:color="000000" w:sz="6" w:space="0"/>
            </w:tcBorders>
            <w:vAlign w:val="center"/>
          </w:tcPr>
          <w:p w14:paraId="794DAD73">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农村社会事业支出</w:t>
            </w:r>
          </w:p>
        </w:tc>
        <w:tc>
          <w:tcPr>
            <w:tcW w:w="938" w:type="dxa"/>
            <w:tcBorders>
              <w:left w:val="single" w:color="000000" w:sz="6" w:space="0"/>
              <w:right w:val="single" w:color="000000" w:sz="6" w:space="0"/>
            </w:tcBorders>
            <w:vAlign w:val="center"/>
          </w:tcPr>
          <w:p w14:paraId="6646BA8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200</w:t>
            </w:r>
          </w:p>
        </w:tc>
        <w:tc>
          <w:tcPr>
            <w:tcW w:w="991" w:type="dxa"/>
            <w:tcBorders>
              <w:left w:val="single" w:color="000000" w:sz="6" w:space="0"/>
              <w:right w:val="single" w:color="000000" w:sz="6" w:space="0"/>
            </w:tcBorders>
            <w:vAlign w:val="center"/>
          </w:tcPr>
          <w:p w14:paraId="2FA0538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200</w:t>
            </w:r>
          </w:p>
        </w:tc>
        <w:tc>
          <w:tcPr>
            <w:tcW w:w="978" w:type="dxa"/>
            <w:tcBorders>
              <w:left w:val="single" w:color="000000" w:sz="6" w:space="0"/>
            </w:tcBorders>
            <w:vAlign w:val="center"/>
          </w:tcPr>
          <w:p w14:paraId="70D16D0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62EEE53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96" w:hRule="atLeast"/>
        </w:trPr>
        <w:tc>
          <w:tcPr>
            <w:tcW w:w="1062" w:type="dxa"/>
            <w:tcBorders>
              <w:right w:val="single" w:color="000000" w:sz="6" w:space="0"/>
            </w:tcBorders>
            <w:vAlign w:val="center"/>
          </w:tcPr>
          <w:p w14:paraId="5A1867C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2120816</w:t>
            </w:r>
          </w:p>
        </w:tc>
        <w:tc>
          <w:tcPr>
            <w:tcW w:w="5532" w:type="dxa"/>
            <w:tcBorders>
              <w:left w:val="single" w:color="000000" w:sz="6" w:space="0"/>
              <w:right w:val="single" w:color="000000" w:sz="6" w:space="0"/>
            </w:tcBorders>
            <w:vAlign w:val="center"/>
          </w:tcPr>
          <w:p w14:paraId="38A6704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农业农村生态环境支出</w:t>
            </w:r>
          </w:p>
        </w:tc>
        <w:tc>
          <w:tcPr>
            <w:tcW w:w="938" w:type="dxa"/>
            <w:tcBorders>
              <w:left w:val="single" w:color="000000" w:sz="6" w:space="0"/>
              <w:right w:val="single" w:color="000000" w:sz="6" w:space="0"/>
            </w:tcBorders>
            <w:vAlign w:val="center"/>
          </w:tcPr>
          <w:p w14:paraId="0523C43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359</w:t>
            </w:r>
          </w:p>
        </w:tc>
        <w:tc>
          <w:tcPr>
            <w:tcW w:w="991" w:type="dxa"/>
            <w:tcBorders>
              <w:left w:val="single" w:color="000000" w:sz="6" w:space="0"/>
              <w:right w:val="single" w:color="000000" w:sz="6" w:space="0"/>
            </w:tcBorders>
            <w:vAlign w:val="center"/>
          </w:tcPr>
          <w:p w14:paraId="28143A3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229</w:t>
            </w:r>
          </w:p>
        </w:tc>
        <w:tc>
          <w:tcPr>
            <w:tcW w:w="978" w:type="dxa"/>
            <w:tcBorders>
              <w:left w:val="single" w:color="000000" w:sz="6" w:space="0"/>
            </w:tcBorders>
            <w:vAlign w:val="center"/>
          </w:tcPr>
          <w:p w14:paraId="3101D82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63.8 </w:t>
            </w:r>
          </w:p>
        </w:tc>
      </w:tr>
      <w:tr w14:paraId="66C0B7C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74" w:hRule="atLeast"/>
        </w:trPr>
        <w:tc>
          <w:tcPr>
            <w:tcW w:w="1062" w:type="dxa"/>
            <w:tcBorders>
              <w:right w:val="single" w:color="000000" w:sz="6" w:space="0"/>
            </w:tcBorders>
            <w:vAlign w:val="center"/>
          </w:tcPr>
          <w:p w14:paraId="21CE0E3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21213</w:t>
            </w:r>
          </w:p>
        </w:tc>
        <w:tc>
          <w:tcPr>
            <w:tcW w:w="5532" w:type="dxa"/>
            <w:tcBorders>
              <w:left w:val="single" w:color="000000" w:sz="6" w:space="0"/>
              <w:right w:val="single" w:color="000000" w:sz="6" w:space="0"/>
            </w:tcBorders>
            <w:vAlign w:val="center"/>
          </w:tcPr>
          <w:p w14:paraId="6D7859B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城市基础设施配套费安排的支出</w:t>
            </w:r>
          </w:p>
        </w:tc>
        <w:tc>
          <w:tcPr>
            <w:tcW w:w="938" w:type="dxa"/>
            <w:tcBorders>
              <w:left w:val="single" w:color="000000" w:sz="6" w:space="0"/>
              <w:right w:val="single" w:color="000000" w:sz="6" w:space="0"/>
            </w:tcBorders>
            <w:vAlign w:val="center"/>
          </w:tcPr>
          <w:p w14:paraId="5DC00A5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1260</w:t>
            </w:r>
          </w:p>
        </w:tc>
        <w:tc>
          <w:tcPr>
            <w:tcW w:w="991" w:type="dxa"/>
            <w:tcBorders>
              <w:left w:val="single" w:color="000000" w:sz="6" w:space="0"/>
              <w:right w:val="single" w:color="000000" w:sz="6" w:space="0"/>
            </w:tcBorders>
            <w:vAlign w:val="center"/>
          </w:tcPr>
          <w:p w14:paraId="3152FA3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1260</w:t>
            </w:r>
          </w:p>
        </w:tc>
        <w:tc>
          <w:tcPr>
            <w:tcW w:w="978" w:type="dxa"/>
            <w:tcBorders>
              <w:left w:val="single" w:color="000000" w:sz="6" w:space="0"/>
            </w:tcBorders>
            <w:vAlign w:val="center"/>
          </w:tcPr>
          <w:p w14:paraId="7620E57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73AC923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5" w:hRule="atLeast"/>
        </w:trPr>
        <w:tc>
          <w:tcPr>
            <w:tcW w:w="1062" w:type="dxa"/>
            <w:tcBorders>
              <w:right w:val="single" w:color="000000" w:sz="6" w:space="0"/>
            </w:tcBorders>
            <w:vAlign w:val="center"/>
          </w:tcPr>
          <w:p w14:paraId="53C7AD5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2121301</w:t>
            </w:r>
          </w:p>
        </w:tc>
        <w:tc>
          <w:tcPr>
            <w:tcW w:w="5532" w:type="dxa"/>
            <w:tcBorders>
              <w:left w:val="single" w:color="000000" w:sz="6" w:space="0"/>
              <w:right w:val="single" w:color="000000" w:sz="6" w:space="0"/>
            </w:tcBorders>
            <w:vAlign w:val="center"/>
          </w:tcPr>
          <w:p w14:paraId="26EA001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城市公共设施</w:t>
            </w:r>
          </w:p>
        </w:tc>
        <w:tc>
          <w:tcPr>
            <w:tcW w:w="938" w:type="dxa"/>
            <w:tcBorders>
              <w:left w:val="single" w:color="000000" w:sz="6" w:space="0"/>
              <w:right w:val="single" w:color="000000" w:sz="6" w:space="0"/>
            </w:tcBorders>
            <w:vAlign w:val="center"/>
          </w:tcPr>
          <w:p w14:paraId="3A6E5C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896</w:t>
            </w:r>
          </w:p>
        </w:tc>
        <w:tc>
          <w:tcPr>
            <w:tcW w:w="991" w:type="dxa"/>
            <w:tcBorders>
              <w:left w:val="single" w:color="000000" w:sz="6" w:space="0"/>
              <w:right w:val="single" w:color="000000" w:sz="6" w:space="0"/>
            </w:tcBorders>
            <w:vAlign w:val="center"/>
          </w:tcPr>
          <w:p w14:paraId="54BA1F5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896</w:t>
            </w:r>
          </w:p>
        </w:tc>
        <w:tc>
          <w:tcPr>
            <w:tcW w:w="978" w:type="dxa"/>
            <w:tcBorders>
              <w:left w:val="single" w:color="000000" w:sz="6" w:space="0"/>
            </w:tcBorders>
            <w:vAlign w:val="center"/>
          </w:tcPr>
          <w:p w14:paraId="7342D23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7C588A8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9" w:hRule="atLeast"/>
        </w:trPr>
        <w:tc>
          <w:tcPr>
            <w:tcW w:w="1062" w:type="dxa"/>
            <w:tcBorders>
              <w:right w:val="single" w:color="000000" w:sz="6" w:space="0"/>
            </w:tcBorders>
            <w:vAlign w:val="center"/>
          </w:tcPr>
          <w:p w14:paraId="29974FA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2121399</w:t>
            </w:r>
          </w:p>
        </w:tc>
        <w:tc>
          <w:tcPr>
            <w:tcW w:w="5532" w:type="dxa"/>
            <w:tcBorders>
              <w:left w:val="single" w:color="000000" w:sz="6" w:space="0"/>
              <w:right w:val="single" w:color="000000" w:sz="6" w:space="0"/>
            </w:tcBorders>
            <w:vAlign w:val="center"/>
          </w:tcPr>
          <w:p w14:paraId="2CB79B4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其他城市基础设施配套费安排的支出</w:t>
            </w:r>
          </w:p>
        </w:tc>
        <w:tc>
          <w:tcPr>
            <w:tcW w:w="938" w:type="dxa"/>
            <w:tcBorders>
              <w:left w:val="single" w:color="000000" w:sz="6" w:space="0"/>
              <w:right w:val="single" w:color="000000" w:sz="6" w:space="0"/>
            </w:tcBorders>
            <w:vAlign w:val="center"/>
          </w:tcPr>
          <w:p w14:paraId="195F27E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364</w:t>
            </w:r>
          </w:p>
        </w:tc>
        <w:tc>
          <w:tcPr>
            <w:tcW w:w="991" w:type="dxa"/>
            <w:tcBorders>
              <w:left w:val="single" w:color="000000" w:sz="6" w:space="0"/>
              <w:right w:val="single" w:color="000000" w:sz="6" w:space="0"/>
            </w:tcBorders>
            <w:vAlign w:val="center"/>
          </w:tcPr>
          <w:p w14:paraId="4B406D4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364</w:t>
            </w:r>
          </w:p>
        </w:tc>
        <w:tc>
          <w:tcPr>
            <w:tcW w:w="978" w:type="dxa"/>
            <w:tcBorders>
              <w:left w:val="single" w:color="000000" w:sz="6" w:space="0"/>
            </w:tcBorders>
            <w:vAlign w:val="center"/>
          </w:tcPr>
          <w:p w14:paraId="350653D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38A12CF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6" w:hRule="atLeast"/>
        </w:trPr>
        <w:tc>
          <w:tcPr>
            <w:tcW w:w="1062" w:type="dxa"/>
            <w:tcBorders>
              <w:right w:val="single" w:color="000000" w:sz="6" w:space="0"/>
            </w:tcBorders>
            <w:vAlign w:val="center"/>
          </w:tcPr>
          <w:p w14:paraId="4DBF9EC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21214</w:t>
            </w:r>
          </w:p>
        </w:tc>
        <w:tc>
          <w:tcPr>
            <w:tcW w:w="5532" w:type="dxa"/>
            <w:tcBorders>
              <w:left w:val="single" w:color="000000" w:sz="6" w:space="0"/>
              <w:right w:val="single" w:color="000000" w:sz="6" w:space="0"/>
            </w:tcBorders>
            <w:vAlign w:val="center"/>
          </w:tcPr>
          <w:p w14:paraId="5656A97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污水处理费安排的支出</w:t>
            </w:r>
          </w:p>
        </w:tc>
        <w:tc>
          <w:tcPr>
            <w:tcW w:w="938" w:type="dxa"/>
            <w:tcBorders>
              <w:left w:val="single" w:color="000000" w:sz="6" w:space="0"/>
              <w:right w:val="single" w:color="000000" w:sz="6" w:space="0"/>
            </w:tcBorders>
            <w:vAlign w:val="center"/>
          </w:tcPr>
          <w:p w14:paraId="6DFD990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295</w:t>
            </w:r>
          </w:p>
        </w:tc>
        <w:tc>
          <w:tcPr>
            <w:tcW w:w="991" w:type="dxa"/>
            <w:tcBorders>
              <w:left w:val="single" w:color="000000" w:sz="6" w:space="0"/>
              <w:right w:val="single" w:color="000000" w:sz="6" w:space="0"/>
            </w:tcBorders>
            <w:vAlign w:val="center"/>
          </w:tcPr>
          <w:p w14:paraId="2408620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295</w:t>
            </w:r>
          </w:p>
        </w:tc>
        <w:tc>
          <w:tcPr>
            <w:tcW w:w="978" w:type="dxa"/>
            <w:tcBorders>
              <w:left w:val="single" w:color="000000" w:sz="6" w:space="0"/>
            </w:tcBorders>
            <w:vAlign w:val="center"/>
          </w:tcPr>
          <w:p w14:paraId="1905546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5770E2A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72" w:hRule="atLeast"/>
        </w:trPr>
        <w:tc>
          <w:tcPr>
            <w:tcW w:w="1062" w:type="dxa"/>
            <w:tcBorders>
              <w:right w:val="single" w:color="000000" w:sz="6" w:space="0"/>
            </w:tcBorders>
            <w:vAlign w:val="center"/>
          </w:tcPr>
          <w:p w14:paraId="71A7DE6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2121499</w:t>
            </w:r>
          </w:p>
        </w:tc>
        <w:tc>
          <w:tcPr>
            <w:tcW w:w="5532" w:type="dxa"/>
            <w:tcBorders>
              <w:left w:val="single" w:color="000000" w:sz="6" w:space="0"/>
              <w:right w:val="single" w:color="000000" w:sz="6" w:space="0"/>
            </w:tcBorders>
            <w:vAlign w:val="center"/>
          </w:tcPr>
          <w:p w14:paraId="46BA520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其他污水处理费安排的支出</w:t>
            </w:r>
          </w:p>
        </w:tc>
        <w:tc>
          <w:tcPr>
            <w:tcW w:w="938" w:type="dxa"/>
            <w:tcBorders>
              <w:left w:val="single" w:color="000000" w:sz="6" w:space="0"/>
              <w:right w:val="single" w:color="000000" w:sz="6" w:space="0"/>
            </w:tcBorders>
            <w:vAlign w:val="center"/>
          </w:tcPr>
          <w:p w14:paraId="42EBADE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295</w:t>
            </w:r>
          </w:p>
        </w:tc>
        <w:tc>
          <w:tcPr>
            <w:tcW w:w="991" w:type="dxa"/>
            <w:tcBorders>
              <w:left w:val="single" w:color="000000" w:sz="6" w:space="0"/>
              <w:right w:val="single" w:color="000000" w:sz="6" w:space="0"/>
            </w:tcBorders>
            <w:vAlign w:val="center"/>
          </w:tcPr>
          <w:p w14:paraId="6801450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295</w:t>
            </w:r>
          </w:p>
        </w:tc>
        <w:tc>
          <w:tcPr>
            <w:tcW w:w="978" w:type="dxa"/>
            <w:tcBorders>
              <w:left w:val="single" w:color="000000" w:sz="6" w:space="0"/>
            </w:tcBorders>
            <w:vAlign w:val="center"/>
          </w:tcPr>
          <w:p w14:paraId="43F0FA2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66E13A9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8" w:hRule="atLeast"/>
        </w:trPr>
        <w:tc>
          <w:tcPr>
            <w:tcW w:w="1062" w:type="dxa"/>
            <w:tcBorders>
              <w:right w:val="single" w:color="000000" w:sz="6" w:space="0"/>
            </w:tcBorders>
            <w:vAlign w:val="center"/>
          </w:tcPr>
          <w:p w14:paraId="58EED4B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21216</w:t>
            </w:r>
          </w:p>
        </w:tc>
        <w:tc>
          <w:tcPr>
            <w:tcW w:w="5532" w:type="dxa"/>
            <w:tcBorders>
              <w:left w:val="single" w:color="000000" w:sz="6" w:space="0"/>
              <w:right w:val="single" w:color="000000" w:sz="6" w:space="0"/>
            </w:tcBorders>
            <w:vAlign w:val="center"/>
          </w:tcPr>
          <w:p w14:paraId="33DA82A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棚户区改造专项债券收入安排的支出  </w:t>
            </w:r>
          </w:p>
        </w:tc>
        <w:tc>
          <w:tcPr>
            <w:tcW w:w="938" w:type="dxa"/>
            <w:tcBorders>
              <w:left w:val="single" w:color="000000" w:sz="6" w:space="0"/>
              <w:right w:val="single" w:color="000000" w:sz="6" w:space="0"/>
            </w:tcBorders>
            <w:vAlign w:val="center"/>
          </w:tcPr>
          <w:p w14:paraId="6FD846F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32326</w:t>
            </w:r>
          </w:p>
        </w:tc>
        <w:tc>
          <w:tcPr>
            <w:tcW w:w="991" w:type="dxa"/>
            <w:tcBorders>
              <w:left w:val="single" w:color="000000" w:sz="6" w:space="0"/>
              <w:right w:val="single" w:color="000000" w:sz="6" w:space="0"/>
            </w:tcBorders>
            <w:vAlign w:val="center"/>
          </w:tcPr>
          <w:p w14:paraId="168745B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32326</w:t>
            </w:r>
          </w:p>
        </w:tc>
        <w:tc>
          <w:tcPr>
            <w:tcW w:w="978" w:type="dxa"/>
            <w:tcBorders>
              <w:left w:val="single" w:color="000000" w:sz="6" w:space="0"/>
            </w:tcBorders>
            <w:vAlign w:val="center"/>
          </w:tcPr>
          <w:p w14:paraId="4496ECA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6B70FEA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8" w:hRule="atLeast"/>
        </w:trPr>
        <w:tc>
          <w:tcPr>
            <w:tcW w:w="1062" w:type="dxa"/>
            <w:tcBorders>
              <w:right w:val="single" w:color="000000" w:sz="6" w:space="0"/>
            </w:tcBorders>
            <w:vAlign w:val="center"/>
          </w:tcPr>
          <w:p w14:paraId="01D18E0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2121699</w:t>
            </w:r>
          </w:p>
        </w:tc>
        <w:tc>
          <w:tcPr>
            <w:tcW w:w="5532" w:type="dxa"/>
            <w:tcBorders>
              <w:left w:val="single" w:color="000000" w:sz="6" w:space="0"/>
              <w:right w:val="single" w:color="000000" w:sz="6" w:space="0"/>
            </w:tcBorders>
            <w:vAlign w:val="center"/>
          </w:tcPr>
          <w:p w14:paraId="10DA44F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其他棚户区改造专项债券收入安排的支出  </w:t>
            </w:r>
          </w:p>
        </w:tc>
        <w:tc>
          <w:tcPr>
            <w:tcW w:w="938" w:type="dxa"/>
            <w:tcBorders>
              <w:left w:val="single" w:color="000000" w:sz="6" w:space="0"/>
              <w:right w:val="single" w:color="000000" w:sz="6" w:space="0"/>
            </w:tcBorders>
            <w:vAlign w:val="center"/>
          </w:tcPr>
          <w:p w14:paraId="6E251DD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32326</w:t>
            </w:r>
          </w:p>
        </w:tc>
        <w:tc>
          <w:tcPr>
            <w:tcW w:w="991" w:type="dxa"/>
            <w:tcBorders>
              <w:left w:val="single" w:color="000000" w:sz="6" w:space="0"/>
              <w:right w:val="single" w:color="000000" w:sz="6" w:space="0"/>
            </w:tcBorders>
            <w:vAlign w:val="center"/>
          </w:tcPr>
          <w:p w14:paraId="4488DD1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32326</w:t>
            </w:r>
          </w:p>
        </w:tc>
        <w:tc>
          <w:tcPr>
            <w:tcW w:w="978" w:type="dxa"/>
            <w:tcBorders>
              <w:left w:val="single" w:color="000000" w:sz="6" w:space="0"/>
            </w:tcBorders>
            <w:vAlign w:val="center"/>
          </w:tcPr>
          <w:p w14:paraId="02E1632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34F1EF3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7" w:hRule="atLeast"/>
        </w:trPr>
        <w:tc>
          <w:tcPr>
            <w:tcW w:w="1062" w:type="dxa"/>
            <w:tcBorders>
              <w:right w:val="single" w:color="000000" w:sz="6" w:space="0"/>
            </w:tcBorders>
            <w:vAlign w:val="center"/>
          </w:tcPr>
          <w:p w14:paraId="5C1F75B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21298</w:t>
            </w:r>
          </w:p>
        </w:tc>
        <w:tc>
          <w:tcPr>
            <w:tcW w:w="5532" w:type="dxa"/>
            <w:tcBorders>
              <w:left w:val="single" w:color="000000" w:sz="6" w:space="0"/>
              <w:right w:val="single" w:color="000000" w:sz="6" w:space="0"/>
            </w:tcBorders>
            <w:vAlign w:val="center"/>
          </w:tcPr>
          <w:p w14:paraId="49F5D68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超长期特别国债安排的支出</w:t>
            </w:r>
          </w:p>
        </w:tc>
        <w:tc>
          <w:tcPr>
            <w:tcW w:w="938" w:type="dxa"/>
            <w:tcBorders>
              <w:left w:val="single" w:color="000000" w:sz="6" w:space="0"/>
              <w:right w:val="single" w:color="000000" w:sz="6" w:space="0"/>
            </w:tcBorders>
            <w:vAlign w:val="center"/>
          </w:tcPr>
          <w:p w14:paraId="1A6EBFF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4389</w:t>
            </w:r>
          </w:p>
        </w:tc>
        <w:tc>
          <w:tcPr>
            <w:tcW w:w="991" w:type="dxa"/>
            <w:tcBorders>
              <w:left w:val="single" w:color="000000" w:sz="6" w:space="0"/>
              <w:right w:val="single" w:color="000000" w:sz="6" w:space="0"/>
            </w:tcBorders>
            <w:vAlign w:val="center"/>
          </w:tcPr>
          <w:p w14:paraId="76F18D5A">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18"/>
                <w:szCs w:val="18"/>
              </w:rPr>
            </w:pPr>
          </w:p>
        </w:tc>
        <w:tc>
          <w:tcPr>
            <w:tcW w:w="978" w:type="dxa"/>
            <w:tcBorders>
              <w:left w:val="single" w:color="000000" w:sz="6" w:space="0"/>
            </w:tcBorders>
            <w:vAlign w:val="center"/>
          </w:tcPr>
          <w:p w14:paraId="5F06169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0.0 </w:t>
            </w:r>
          </w:p>
        </w:tc>
      </w:tr>
      <w:tr w14:paraId="0BDF5FF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70" w:hRule="atLeast"/>
        </w:trPr>
        <w:tc>
          <w:tcPr>
            <w:tcW w:w="1062" w:type="dxa"/>
            <w:tcBorders>
              <w:right w:val="single" w:color="000000" w:sz="6" w:space="0"/>
            </w:tcBorders>
            <w:vAlign w:val="center"/>
          </w:tcPr>
          <w:p w14:paraId="59C9468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212981</w:t>
            </w:r>
          </w:p>
        </w:tc>
        <w:tc>
          <w:tcPr>
            <w:tcW w:w="5532" w:type="dxa"/>
            <w:tcBorders>
              <w:left w:val="single" w:color="000000" w:sz="6" w:space="0"/>
              <w:right w:val="single" w:color="000000" w:sz="6" w:space="0"/>
            </w:tcBorders>
            <w:vAlign w:val="center"/>
          </w:tcPr>
          <w:p w14:paraId="0F4842E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城乡社区公共设施</w:t>
            </w:r>
          </w:p>
        </w:tc>
        <w:tc>
          <w:tcPr>
            <w:tcW w:w="938" w:type="dxa"/>
            <w:tcBorders>
              <w:left w:val="single" w:color="000000" w:sz="6" w:space="0"/>
              <w:right w:val="single" w:color="000000" w:sz="6" w:space="0"/>
            </w:tcBorders>
            <w:vAlign w:val="center"/>
          </w:tcPr>
          <w:p w14:paraId="131FAD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4389</w:t>
            </w:r>
          </w:p>
        </w:tc>
        <w:tc>
          <w:tcPr>
            <w:tcW w:w="991" w:type="dxa"/>
            <w:tcBorders>
              <w:left w:val="single" w:color="000000" w:sz="6" w:space="0"/>
              <w:right w:val="single" w:color="000000" w:sz="6" w:space="0"/>
            </w:tcBorders>
            <w:vAlign w:val="center"/>
          </w:tcPr>
          <w:p w14:paraId="0A1B8800">
            <w:pPr>
              <w:keepNext w:val="0"/>
              <w:keepLines w:val="0"/>
              <w:widowControl/>
              <w:suppressLineNumbers w:val="0"/>
              <w:spacing w:before="0" w:beforeAutospacing="0" w:after="0" w:afterAutospacing="0"/>
              <w:ind w:left="0" w:right="0"/>
              <w:jc w:val="right"/>
              <w:rPr>
                <w:rFonts w:hint="default" w:ascii="Times New Roman" w:hAnsi="Times New Roman" w:eastAsia="Times New Roman" w:cs="Times New Roman"/>
                <w:sz w:val="18"/>
                <w:szCs w:val="18"/>
              </w:rPr>
            </w:pPr>
          </w:p>
        </w:tc>
        <w:tc>
          <w:tcPr>
            <w:tcW w:w="978" w:type="dxa"/>
            <w:tcBorders>
              <w:left w:val="single" w:color="000000" w:sz="6" w:space="0"/>
            </w:tcBorders>
            <w:vAlign w:val="center"/>
          </w:tcPr>
          <w:p w14:paraId="3CFEAF6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0.0 </w:t>
            </w:r>
          </w:p>
        </w:tc>
      </w:tr>
      <w:tr w14:paraId="517ECE0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70" w:hRule="atLeast"/>
        </w:trPr>
        <w:tc>
          <w:tcPr>
            <w:tcW w:w="1062" w:type="dxa"/>
            <w:tcBorders>
              <w:right w:val="single" w:color="000000" w:sz="6" w:space="0"/>
            </w:tcBorders>
            <w:vAlign w:val="center"/>
          </w:tcPr>
          <w:p w14:paraId="024A078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213</w:t>
            </w:r>
          </w:p>
        </w:tc>
        <w:tc>
          <w:tcPr>
            <w:tcW w:w="5532" w:type="dxa"/>
            <w:tcBorders>
              <w:left w:val="single" w:color="000000" w:sz="6" w:space="0"/>
              <w:right w:val="single" w:color="000000" w:sz="6" w:space="0"/>
            </w:tcBorders>
            <w:vAlign w:val="center"/>
          </w:tcPr>
          <w:p w14:paraId="2951951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b/>
                <w:bCs/>
                <w:i w:val="0"/>
                <w:iCs w:val="0"/>
                <w:snapToGrid w:val="0"/>
                <w:color w:val="000000"/>
                <w:kern w:val="0"/>
                <w:sz w:val="18"/>
                <w:szCs w:val="18"/>
                <w:u w:val="none"/>
                <w:lang w:val="en-US" w:eastAsia="zh-CN" w:bidi="ar"/>
              </w:rPr>
              <w:t>农林水支出</w:t>
            </w:r>
          </w:p>
        </w:tc>
        <w:tc>
          <w:tcPr>
            <w:tcW w:w="938" w:type="dxa"/>
            <w:tcBorders>
              <w:left w:val="single" w:color="000000" w:sz="6" w:space="0"/>
              <w:right w:val="single" w:color="000000" w:sz="6" w:space="0"/>
            </w:tcBorders>
            <w:vAlign w:val="center"/>
          </w:tcPr>
          <w:p w14:paraId="1AA07B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1</w:t>
            </w:r>
          </w:p>
        </w:tc>
        <w:tc>
          <w:tcPr>
            <w:tcW w:w="991" w:type="dxa"/>
            <w:tcBorders>
              <w:left w:val="single" w:color="000000" w:sz="6" w:space="0"/>
              <w:right w:val="single" w:color="000000" w:sz="6" w:space="0"/>
            </w:tcBorders>
            <w:vAlign w:val="center"/>
          </w:tcPr>
          <w:p w14:paraId="2B2523F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1</w:t>
            </w:r>
          </w:p>
        </w:tc>
        <w:tc>
          <w:tcPr>
            <w:tcW w:w="978" w:type="dxa"/>
            <w:tcBorders>
              <w:left w:val="single" w:color="000000" w:sz="6" w:space="0"/>
            </w:tcBorders>
            <w:vAlign w:val="center"/>
          </w:tcPr>
          <w:p w14:paraId="4DF517C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 xml:space="preserve">100.0 </w:t>
            </w:r>
          </w:p>
        </w:tc>
      </w:tr>
      <w:tr w14:paraId="2023680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7" w:hRule="atLeast"/>
        </w:trPr>
        <w:tc>
          <w:tcPr>
            <w:tcW w:w="1062" w:type="dxa"/>
            <w:tcBorders>
              <w:right w:val="single" w:color="000000" w:sz="6" w:space="0"/>
            </w:tcBorders>
            <w:vAlign w:val="center"/>
          </w:tcPr>
          <w:p w14:paraId="1A2E3CE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21372</w:t>
            </w:r>
          </w:p>
        </w:tc>
        <w:tc>
          <w:tcPr>
            <w:tcW w:w="5532" w:type="dxa"/>
            <w:tcBorders>
              <w:left w:val="single" w:color="000000" w:sz="6" w:space="0"/>
              <w:right w:val="single" w:color="000000" w:sz="6" w:space="0"/>
            </w:tcBorders>
            <w:vAlign w:val="center"/>
          </w:tcPr>
          <w:p w14:paraId="059B9CA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大中型水库移民后期扶持基金支出</w:t>
            </w:r>
          </w:p>
        </w:tc>
        <w:tc>
          <w:tcPr>
            <w:tcW w:w="938" w:type="dxa"/>
            <w:tcBorders>
              <w:left w:val="single" w:color="000000" w:sz="6" w:space="0"/>
              <w:right w:val="single" w:color="000000" w:sz="6" w:space="0"/>
            </w:tcBorders>
            <w:vAlign w:val="center"/>
          </w:tcPr>
          <w:p w14:paraId="6A27040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1</w:t>
            </w:r>
          </w:p>
        </w:tc>
        <w:tc>
          <w:tcPr>
            <w:tcW w:w="991" w:type="dxa"/>
            <w:tcBorders>
              <w:left w:val="single" w:color="000000" w:sz="6" w:space="0"/>
              <w:right w:val="single" w:color="000000" w:sz="6" w:space="0"/>
            </w:tcBorders>
            <w:vAlign w:val="center"/>
          </w:tcPr>
          <w:p w14:paraId="22E5DA5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1</w:t>
            </w:r>
          </w:p>
        </w:tc>
        <w:tc>
          <w:tcPr>
            <w:tcW w:w="978" w:type="dxa"/>
            <w:tcBorders>
              <w:left w:val="single" w:color="000000" w:sz="6" w:space="0"/>
            </w:tcBorders>
            <w:vAlign w:val="center"/>
          </w:tcPr>
          <w:p w14:paraId="549F5D6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4D7BDC0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70" w:hRule="atLeast"/>
        </w:trPr>
        <w:tc>
          <w:tcPr>
            <w:tcW w:w="1062" w:type="dxa"/>
            <w:tcBorders>
              <w:right w:val="single" w:color="000000" w:sz="6" w:space="0"/>
            </w:tcBorders>
            <w:vAlign w:val="center"/>
          </w:tcPr>
          <w:p w14:paraId="69EE7C00">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2137201</w:t>
            </w:r>
          </w:p>
        </w:tc>
        <w:tc>
          <w:tcPr>
            <w:tcW w:w="5532" w:type="dxa"/>
            <w:tcBorders>
              <w:left w:val="single" w:color="000000" w:sz="6" w:space="0"/>
              <w:right w:val="single" w:color="000000" w:sz="6" w:space="0"/>
            </w:tcBorders>
            <w:vAlign w:val="center"/>
          </w:tcPr>
          <w:p w14:paraId="541188C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移民补助</w:t>
            </w:r>
          </w:p>
        </w:tc>
        <w:tc>
          <w:tcPr>
            <w:tcW w:w="938" w:type="dxa"/>
            <w:tcBorders>
              <w:left w:val="single" w:color="000000" w:sz="6" w:space="0"/>
              <w:right w:val="single" w:color="000000" w:sz="6" w:space="0"/>
            </w:tcBorders>
            <w:vAlign w:val="center"/>
          </w:tcPr>
          <w:p w14:paraId="22106C6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1</w:t>
            </w:r>
          </w:p>
        </w:tc>
        <w:tc>
          <w:tcPr>
            <w:tcW w:w="991" w:type="dxa"/>
            <w:tcBorders>
              <w:left w:val="single" w:color="000000" w:sz="6" w:space="0"/>
              <w:right w:val="single" w:color="000000" w:sz="6" w:space="0"/>
            </w:tcBorders>
            <w:vAlign w:val="center"/>
          </w:tcPr>
          <w:p w14:paraId="17C11D7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1</w:t>
            </w:r>
          </w:p>
        </w:tc>
        <w:tc>
          <w:tcPr>
            <w:tcW w:w="978" w:type="dxa"/>
            <w:tcBorders>
              <w:left w:val="single" w:color="000000" w:sz="6" w:space="0"/>
            </w:tcBorders>
            <w:vAlign w:val="center"/>
          </w:tcPr>
          <w:p w14:paraId="038BB64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4685963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70" w:hRule="atLeast"/>
        </w:trPr>
        <w:tc>
          <w:tcPr>
            <w:tcW w:w="1062" w:type="dxa"/>
            <w:tcBorders>
              <w:right w:val="single" w:color="000000" w:sz="6" w:space="0"/>
            </w:tcBorders>
            <w:vAlign w:val="center"/>
          </w:tcPr>
          <w:p w14:paraId="36103D4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215</w:t>
            </w:r>
          </w:p>
        </w:tc>
        <w:tc>
          <w:tcPr>
            <w:tcW w:w="5532" w:type="dxa"/>
            <w:tcBorders>
              <w:left w:val="single" w:color="000000" w:sz="6" w:space="0"/>
              <w:right w:val="single" w:color="000000" w:sz="6" w:space="0"/>
            </w:tcBorders>
            <w:vAlign w:val="center"/>
          </w:tcPr>
          <w:p w14:paraId="00657FB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b/>
                <w:bCs/>
                <w:i w:val="0"/>
                <w:iCs w:val="0"/>
                <w:snapToGrid w:val="0"/>
                <w:color w:val="000000"/>
                <w:kern w:val="0"/>
                <w:sz w:val="18"/>
                <w:szCs w:val="18"/>
                <w:u w:val="none"/>
                <w:lang w:val="en-US" w:eastAsia="zh-CN" w:bidi="ar"/>
              </w:rPr>
              <w:t>资源勘探工业信息等支出</w:t>
            </w:r>
          </w:p>
        </w:tc>
        <w:tc>
          <w:tcPr>
            <w:tcW w:w="938" w:type="dxa"/>
            <w:tcBorders>
              <w:left w:val="single" w:color="000000" w:sz="6" w:space="0"/>
              <w:right w:val="single" w:color="000000" w:sz="6" w:space="0"/>
            </w:tcBorders>
            <w:vAlign w:val="center"/>
          </w:tcPr>
          <w:p w14:paraId="6A583D0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5</w:t>
            </w:r>
          </w:p>
        </w:tc>
        <w:tc>
          <w:tcPr>
            <w:tcW w:w="991" w:type="dxa"/>
            <w:tcBorders>
              <w:left w:val="single" w:color="000000" w:sz="6" w:space="0"/>
              <w:right w:val="single" w:color="000000" w:sz="6" w:space="0"/>
            </w:tcBorders>
            <w:vAlign w:val="center"/>
          </w:tcPr>
          <w:p w14:paraId="28C128D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5</w:t>
            </w:r>
          </w:p>
        </w:tc>
        <w:tc>
          <w:tcPr>
            <w:tcW w:w="978" w:type="dxa"/>
            <w:tcBorders>
              <w:left w:val="single" w:color="000000" w:sz="6" w:space="0"/>
            </w:tcBorders>
            <w:vAlign w:val="center"/>
          </w:tcPr>
          <w:p w14:paraId="41734A9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 xml:space="preserve">100.0 </w:t>
            </w:r>
          </w:p>
        </w:tc>
      </w:tr>
      <w:tr w14:paraId="757BF2E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7" w:hRule="atLeast"/>
        </w:trPr>
        <w:tc>
          <w:tcPr>
            <w:tcW w:w="1062" w:type="dxa"/>
            <w:tcBorders>
              <w:right w:val="single" w:color="000000" w:sz="6" w:space="0"/>
            </w:tcBorders>
            <w:vAlign w:val="center"/>
          </w:tcPr>
          <w:p w14:paraId="5BDFEAA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21598</w:t>
            </w:r>
          </w:p>
        </w:tc>
        <w:tc>
          <w:tcPr>
            <w:tcW w:w="5532" w:type="dxa"/>
            <w:tcBorders>
              <w:left w:val="single" w:color="000000" w:sz="6" w:space="0"/>
              <w:right w:val="single" w:color="000000" w:sz="6" w:space="0"/>
            </w:tcBorders>
            <w:vAlign w:val="center"/>
          </w:tcPr>
          <w:p w14:paraId="1B87574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超长期特别国债安排的支出</w:t>
            </w:r>
          </w:p>
        </w:tc>
        <w:tc>
          <w:tcPr>
            <w:tcW w:w="938" w:type="dxa"/>
            <w:tcBorders>
              <w:left w:val="single" w:color="000000" w:sz="6" w:space="0"/>
              <w:right w:val="single" w:color="000000" w:sz="6" w:space="0"/>
            </w:tcBorders>
            <w:vAlign w:val="center"/>
          </w:tcPr>
          <w:p w14:paraId="07F21C8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5</w:t>
            </w:r>
          </w:p>
        </w:tc>
        <w:tc>
          <w:tcPr>
            <w:tcW w:w="991" w:type="dxa"/>
            <w:tcBorders>
              <w:left w:val="single" w:color="000000" w:sz="6" w:space="0"/>
              <w:right w:val="single" w:color="000000" w:sz="6" w:space="0"/>
            </w:tcBorders>
            <w:vAlign w:val="center"/>
          </w:tcPr>
          <w:p w14:paraId="572F1A1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5</w:t>
            </w:r>
          </w:p>
        </w:tc>
        <w:tc>
          <w:tcPr>
            <w:tcW w:w="978" w:type="dxa"/>
            <w:tcBorders>
              <w:left w:val="single" w:color="000000" w:sz="6" w:space="0"/>
            </w:tcBorders>
            <w:vAlign w:val="center"/>
          </w:tcPr>
          <w:p w14:paraId="5BC4EA0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4E408C0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9" w:hRule="atLeast"/>
        </w:trPr>
        <w:tc>
          <w:tcPr>
            <w:tcW w:w="1062" w:type="dxa"/>
            <w:tcBorders>
              <w:right w:val="single" w:color="000000" w:sz="6" w:space="0"/>
            </w:tcBorders>
            <w:vAlign w:val="center"/>
          </w:tcPr>
          <w:p w14:paraId="28524D9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2159802</w:t>
            </w:r>
          </w:p>
        </w:tc>
        <w:tc>
          <w:tcPr>
            <w:tcW w:w="5532" w:type="dxa"/>
            <w:tcBorders>
              <w:left w:val="single" w:color="000000" w:sz="6" w:space="0"/>
              <w:right w:val="single" w:color="000000" w:sz="6" w:space="0"/>
            </w:tcBorders>
            <w:vAlign w:val="center"/>
          </w:tcPr>
          <w:p w14:paraId="4A161B6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制造业</w:t>
            </w:r>
          </w:p>
        </w:tc>
        <w:tc>
          <w:tcPr>
            <w:tcW w:w="938" w:type="dxa"/>
            <w:tcBorders>
              <w:left w:val="single" w:color="000000" w:sz="6" w:space="0"/>
              <w:right w:val="single" w:color="000000" w:sz="6" w:space="0"/>
            </w:tcBorders>
            <w:vAlign w:val="center"/>
          </w:tcPr>
          <w:p w14:paraId="6509A81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5</w:t>
            </w:r>
          </w:p>
        </w:tc>
        <w:tc>
          <w:tcPr>
            <w:tcW w:w="991" w:type="dxa"/>
            <w:tcBorders>
              <w:left w:val="single" w:color="000000" w:sz="6" w:space="0"/>
              <w:right w:val="single" w:color="000000" w:sz="6" w:space="0"/>
            </w:tcBorders>
            <w:vAlign w:val="center"/>
          </w:tcPr>
          <w:p w14:paraId="14DD5BC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5</w:t>
            </w:r>
          </w:p>
        </w:tc>
        <w:tc>
          <w:tcPr>
            <w:tcW w:w="978" w:type="dxa"/>
            <w:tcBorders>
              <w:left w:val="single" w:color="000000" w:sz="6" w:space="0"/>
            </w:tcBorders>
            <w:vAlign w:val="center"/>
          </w:tcPr>
          <w:p w14:paraId="6C1B77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301D380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84" w:hRule="atLeast"/>
        </w:trPr>
        <w:tc>
          <w:tcPr>
            <w:tcW w:w="1062" w:type="dxa"/>
            <w:tcBorders>
              <w:right w:val="single" w:color="000000" w:sz="6" w:space="0"/>
            </w:tcBorders>
            <w:vAlign w:val="center"/>
          </w:tcPr>
          <w:p w14:paraId="63A2BDD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224</w:t>
            </w:r>
          </w:p>
        </w:tc>
        <w:tc>
          <w:tcPr>
            <w:tcW w:w="5532" w:type="dxa"/>
            <w:tcBorders>
              <w:left w:val="single" w:color="000000" w:sz="6" w:space="0"/>
              <w:right w:val="single" w:color="000000" w:sz="6" w:space="0"/>
            </w:tcBorders>
            <w:vAlign w:val="center"/>
          </w:tcPr>
          <w:p w14:paraId="3076D02D">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b/>
                <w:bCs/>
                <w:i w:val="0"/>
                <w:iCs w:val="0"/>
                <w:snapToGrid w:val="0"/>
                <w:color w:val="000000"/>
                <w:kern w:val="0"/>
                <w:sz w:val="18"/>
                <w:szCs w:val="18"/>
                <w:u w:val="none"/>
                <w:lang w:val="en-US" w:eastAsia="zh-CN" w:bidi="ar"/>
              </w:rPr>
              <w:t>灾害防治及应急管理支出</w:t>
            </w:r>
          </w:p>
        </w:tc>
        <w:tc>
          <w:tcPr>
            <w:tcW w:w="938" w:type="dxa"/>
            <w:tcBorders>
              <w:left w:val="single" w:color="000000" w:sz="6" w:space="0"/>
              <w:right w:val="single" w:color="000000" w:sz="6" w:space="0"/>
            </w:tcBorders>
            <w:vAlign w:val="center"/>
          </w:tcPr>
          <w:p w14:paraId="70DCD53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5000</w:t>
            </w:r>
          </w:p>
        </w:tc>
        <w:tc>
          <w:tcPr>
            <w:tcW w:w="991" w:type="dxa"/>
            <w:tcBorders>
              <w:left w:val="single" w:color="000000" w:sz="6" w:space="0"/>
              <w:right w:val="single" w:color="000000" w:sz="6" w:space="0"/>
            </w:tcBorders>
            <w:vAlign w:val="center"/>
          </w:tcPr>
          <w:p w14:paraId="7EF2E71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7</w:t>
            </w:r>
          </w:p>
        </w:tc>
        <w:tc>
          <w:tcPr>
            <w:tcW w:w="978" w:type="dxa"/>
            <w:tcBorders>
              <w:left w:val="single" w:color="000000" w:sz="6" w:space="0"/>
            </w:tcBorders>
            <w:vAlign w:val="center"/>
          </w:tcPr>
          <w:p w14:paraId="3D86768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b/>
                <w:bCs/>
                <w:i w:val="0"/>
                <w:iCs w:val="0"/>
                <w:snapToGrid w:val="0"/>
                <w:color w:val="000000"/>
                <w:kern w:val="0"/>
                <w:sz w:val="18"/>
                <w:szCs w:val="18"/>
                <w:u w:val="none"/>
                <w:lang w:val="en-US" w:eastAsia="zh-CN" w:bidi="ar"/>
              </w:rPr>
              <w:t xml:space="preserve">0.1 </w:t>
            </w:r>
          </w:p>
        </w:tc>
      </w:tr>
      <w:tr w14:paraId="0B1B49E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6" w:hRule="atLeast"/>
        </w:trPr>
        <w:tc>
          <w:tcPr>
            <w:tcW w:w="1062" w:type="dxa"/>
            <w:tcBorders>
              <w:bottom w:val="single" w:color="000000" w:sz="12" w:space="0"/>
              <w:right w:val="single" w:color="000000" w:sz="6" w:space="0"/>
            </w:tcBorders>
            <w:vAlign w:val="center"/>
          </w:tcPr>
          <w:p w14:paraId="3E05A22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22498</w:t>
            </w:r>
          </w:p>
        </w:tc>
        <w:tc>
          <w:tcPr>
            <w:tcW w:w="5532" w:type="dxa"/>
            <w:tcBorders>
              <w:left w:val="single" w:color="000000" w:sz="6" w:space="0"/>
              <w:bottom w:val="single" w:color="000000" w:sz="12" w:space="0"/>
              <w:right w:val="single" w:color="000000" w:sz="6" w:space="0"/>
            </w:tcBorders>
            <w:vAlign w:val="center"/>
          </w:tcPr>
          <w:p w14:paraId="265EFB2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18"/>
                <w:szCs w:val="18"/>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用超长期特别国债收入安排的支出</w:t>
            </w:r>
          </w:p>
        </w:tc>
        <w:tc>
          <w:tcPr>
            <w:tcW w:w="938" w:type="dxa"/>
            <w:tcBorders>
              <w:left w:val="single" w:color="000000" w:sz="6" w:space="0"/>
              <w:bottom w:val="single" w:color="000000" w:sz="12" w:space="0"/>
              <w:right w:val="single" w:color="000000" w:sz="6" w:space="0"/>
            </w:tcBorders>
            <w:vAlign w:val="center"/>
          </w:tcPr>
          <w:p w14:paraId="668B5F8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5000</w:t>
            </w:r>
          </w:p>
        </w:tc>
        <w:tc>
          <w:tcPr>
            <w:tcW w:w="991" w:type="dxa"/>
            <w:tcBorders>
              <w:left w:val="single" w:color="000000" w:sz="6" w:space="0"/>
              <w:bottom w:val="single" w:color="000000" w:sz="12" w:space="0"/>
              <w:right w:val="single" w:color="000000" w:sz="6" w:space="0"/>
            </w:tcBorders>
            <w:vAlign w:val="center"/>
          </w:tcPr>
          <w:p w14:paraId="793B286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7</w:t>
            </w:r>
          </w:p>
        </w:tc>
        <w:tc>
          <w:tcPr>
            <w:tcW w:w="978" w:type="dxa"/>
            <w:tcBorders>
              <w:left w:val="single" w:color="000000" w:sz="6" w:space="0"/>
              <w:bottom w:val="single" w:color="000000" w:sz="12" w:space="0"/>
            </w:tcBorders>
            <w:vAlign w:val="center"/>
          </w:tcPr>
          <w:p w14:paraId="75175E6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8"/>
                <w:szCs w:val="18"/>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0.1 </w:t>
            </w:r>
          </w:p>
        </w:tc>
      </w:tr>
    </w:tbl>
    <w:p w14:paraId="14623E5A">
      <w:pPr>
        <w:pStyle w:val="2"/>
      </w:pPr>
    </w:p>
    <w:p w14:paraId="586AE4AB">
      <w:pPr>
        <w:sectPr>
          <w:footerReference r:id="rId27"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26E45F2C">
      <w:pPr>
        <w:spacing w:before="7"/>
      </w:pPr>
    </w:p>
    <w:p w14:paraId="42F5F5F3">
      <w:pPr>
        <w:spacing w:before="7"/>
      </w:pPr>
    </w:p>
    <w:p w14:paraId="43886AD8">
      <w:pPr>
        <w:spacing w:before="6"/>
      </w:pPr>
    </w:p>
    <w:p w14:paraId="5E7F416D">
      <w:pPr>
        <w:spacing w:before="6"/>
      </w:pPr>
    </w:p>
    <w:tbl>
      <w:tblPr>
        <w:tblStyle w:val="6"/>
        <w:tblW w:w="9501"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1062"/>
        <w:gridCol w:w="5532"/>
        <w:gridCol w:w="938"/>
        <w:gridCol w:w="991"/>
        <w:gridCol w:w="978"/>
      </w:tblGrid>
      <w:tr w14:paraId="633D449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28" w:hRule="atLeast"/>
        </w:trPr>
        <w:tc>
          <w:tcPr>
            <w:tcW w:w="1062" w:type="dxa"/>
            <w:tcBorders>
              <w:top w:val="single" w:color="000000" w:sz="12" w:space="0"/>
              <w:bottom w:val="single" w:color="000000" w:sz="12" w:space="0"/>
              <w:right w:val="single" w:color="000000" w:sz="6" w:space="0"/>
            </w:tcBorders>
            <w:vAlign w:val="top"/>
          </w:tcPr>
          <w:p w14:paraId="4FEC3163">
            <w:pPr>
              <w:keepNext w:val="0"/>
              <w:keepLines w:val="0"/>
              <w:widowControl/>
              <w:suppressLineNumbers w:val="0"/>
              <w:spacing w:before="228" w:beforeAutospacing="0" w:after="0" w:afterAutospacing="0" w:line="227" w:lineRule="auto"/>
              <w:ind w:left="138" w:right="0"/>
              <w:rPr>
                <w:rFonts w:hint="default" w:ascii="黑体" w:hAnsi="黑体" w:eastAsia="黑体" w:cs="黑体"/>
                <w:sz w:val="20"/>
                <w:szCs w:val="20"/>
              </w:rPr>
            </w:pPr>
            <w:r>
              <w:rPr>
                <w:rFonts w:hint="default" w:ascii="黑体" w:hAnsi="黑体" w:eastAsia="黑体" w:cs="黑体"/>
                <w:spacing w:val="4"/>
                <w:sz w:val="20"/>
                <w:szCs w:val="20"/>
              </w:rPr>
              <w:t>科目编码</w:t>
            </w:r>
          </w:p>
        </w:tc>
        <w:tc>
          <w:tcPr>
            <w:tcW w:w="5532" w:type="dxa"/>
            <w:tcBorders>
              <w:top w:val="single" w:color="000000" w:sz="12" w:space="0"/>
              <w:left w:val="single" w:color="000000" w:sz="6" w:space="0"/>
              <w:bottom w:val="single" w:color="000000" w:sz="12" w:space="0"/>
              <w:right w:val="single" w:color="000000" w:sz="6" w:space="0"/>
            </w:tcBorders>
            <w:vAlign w:val="top"/>
          </w:tcPr>
          <w:p w14:paraId="3C8DC4F3">
            <w:pPr>
              <w:keepNext w:val="0"/>
              <w:keepLines w:val="0"/>
              <w:widowControl/>
              <w:suppressLineNumbers w:val="0"/>
              <w:spacing w:before="227" w:beforeAutospacing="0" w:after="0" w:afterAutospacing="0" w:line="228" w:lineRule="auto"/>
              <w:ind w:left="2055" w:right="0"/>
              <w:rPr>
                <w:rFonts w:hint="default" w:ascii="黑体" w:hAnsi="黑体" w:eastAsia="黑体" w:cs="黑体"/>
                <w:sz w:val="20"/>
                <w:szCs w:val="20"/>
              </w:rPr>
            </w:pPr>
            <w:r>
              <w:rPr>
                <w:rFonts w:hint="default" w:ascii="黑体" w:hAnsi="黑体" w:eastAsia="黑体" w:cs="黑体"/>
                <w:spacing w:val="-3"/>
                <w:sz w:val="20"/>
                <w:szCs w:val="20"/>
              </w:rPr>
              <w:t>预算科目</w:t>
            </w:r>
          </w:p>
        </w:tc>
        <w:tc>
          <w:tcPr>
            <w:tcW w:w="938" w:type="dxa"/>
            <w:tcBorders>
              <w:top w:val="single" w:color="000000" w:sz="12" w:space="0"/>
              <w:left w:val="single" w:color="000000" w:sz="6" w:space="0"/>
              <w:bottom w:val="single" w:color="000000" w:sz="12" w:space="0"/>
              <w:right w:val="single" w:color="000000" w:sz="6" w:space="0"/>
            </w:tcBorders>
            <w:vAlign w:val="top"/>
          </w:tcPr>
          <w:p w14:paraId="5BBEA729">
            <w:pPr>
              <w:keepNext w:val="0"/>
              <w:keepLines w:val="0"/>
              <w:widowControl/>
              <w:suppressLineNumbers w:val="0"/>
              <w:spacing w:before="99" w:beforeAutospacing="0" w:after="0" w:afterAutospacing="0" w:line="234" w:lineRule="auto"/>
              <w:ind w:left="170" w:right="144" w:firstLine="101"/>
              <w:rPr>
                <w:rFonts w:hint="default" w:ascii="黑体" w:hAnsi="黑体" w:eastAsia="黑体" w:cs="黑体"/>
                <w:sz w:val="20"/>
                <w:szCs w:val="20"/>
              </w:rPr>
            </w:pPr>
            <w:r>
              <w:rPr>
                <w:rFonts w:hint="default" w:ascii="黑体" w:hAnsi="黑体" w:eastAsia="黑体" w:cs="黑体"/>
                <w:spacing w:val="1"/>
                <w:sz w:val="20"/>
                <w:szCs w:val="20"/>
              </w:rPr>
              <w:t>调整</w:t>
            </w:r>
            <w:r>
              <w:rPr>
                <w:rFonts w:hint="default" w:ascii="黑体" w:hAnsi="黑体" w:eastAsia="黑体" w:cs="黑体"/>
                <w:spacing w:val="2"/>
                <w:sz w:val="20"/>
                <w:szCs w:val="20"/>
              </w:rPr>
              <w:t>预算数</w:t>
            </w:r>
          </w:p>
        </w:tc>
        <w:tc>
          <w:tcPr>
            <w:tcW w:w="991" w:type="dxa"/>
            <w:tcBorders>
              <w:top w:val="single" w:color="000000" w:sz="12" w:space="0"/>
              <w:left w:val="single" w:color="000000" w:sz="6" w:space="0"/>
              <w:bottom w:val="single" w:color="000000" w:sz="12" w:space="0"/>
              <w:right w:val="single" w:color="000000" w:sz="6" w:space="0"/>
            </w:tcBorders>
            <w:vAlign w:val="top"/>
          </w:tcPr>
          <w:p w14:paraId="2A0D2A56">
            <w:pPr>
              <w:keepNext w:val="0"/>
              <w:keepLines w:val="0"/>
              <w:widowControl/>
              <w:suppressLineNumbers w:val="0"/>
              <w:spacing w:before="227" w:beforeAutospacing="0" w:after="0" w:afterAutospacing="0" w:line="228" w:lineRule="auto"/>
              <w:ind w:left="193" w:right="0"/>
              <w:rPr>
                <w:rFonts w:hint="default" w:ascii="黑体" w:hAnsi="黑体" w:eastAsia="黑体" w:cs="黑体"/>
                <w:sz w:val="20"/>
                <w:szCs w:val="20"/>
              </w:rPr>
            </w:pPr>
            <w:r>
              <w:rPr>
                <w:rFonts w:hint="default" w:ascii="黑体" w:hAnsi="黑体" w:eastAsia="黑体" w:cs="黑体"/>
                <w:spacing w:val="3"/>
                <w:sz w:val="20"/>
                <w:szCs w:val="20"/>
              </w:rPr>
              <w:t>决算数</w:t>
            </w:r>
          </w:p>
        </w:tc>
        <w:tc>
          <w:tcPr>
            <w:tcW w:w="978" w:type="dxa"/>
            <w:tcBorders>
              <w:top w:val="single" w:color="000000" w:sz="12" w:space="0"/>
              <w:left w:val="single" w:color="000000" w:sz="6" w:space="0"/>
              <w:bottom w:val="single" w:color="000000" w:sz="12" w:space="0"/>
            </w:tcBorders>
            <w:vAlign w:val="top"/>
          </w:tcPr>
          <w:p w14:paraId="3B45F3AB">
            <w:pPr>
              <w:keepNext w:val="0"/>
              <w:keepLines w:val="0"/>
              <w:widowControl/>
              <w:suppressLineNumbers w:val="0"/>
              <w:spacing w:before="99" w:beforeAutospacing="0" w:after="0" w:afterAutospacing="0" w:line="234" w:lineRule="auto"/>
              <w:ind w:left="185" w:right="73" w:hanging="106"/>
              <w:rPr>
                <w:rFonts w:hint="default" w:ascii="黑体" w:hAnsi="黑体" w:eastAsia="黑体" w:cs="黑体"/>
                <w:sz w:val="20"/>
                <w:szCs w:val="20"/>
              </w:rPr>
            </w:pPr>
            <w:r>
              <w:rPr>
                <w:rFonts w:hint="default" w:ascii="黑体" w:hAnsi="黑体" w:eastAsia="黑体" w:cs="黑体"/>
                <w:spacing w:val="4"/>
                <w:sz w:val="20"/>
                <w:szCs w:val="20"/>
              </w:rPr>
              <w:t>完成调整</w:t>
            </w:r>
            <w:r>
              <w:rPr>
                <w:rFonts w:hint="default" w:ascii="黑体" w:hAnsi="黑体" w:eastAsia="黑体" w:cs="黑体"/>
                <w:spacing w:val="27"/>
                <w:sz w:val="20"/>
                <w:szCs w:val="20"/>
              </w:rPr>
              <w:t>预算%</w:t>
            </w:r>
          </w:p>
        </w:tc>
      </w:tr>
      <w:tr w14:paraId="6353005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36" w:hRule="atLeast"/>
        </w:trPr>
        <w:tc>
          <w:tcPr>
            <w:tcW w:w="1062" w:type="dxa"/>
            <w:tcBorders>
              <w:top w:val="single" w:color="000000" w:sz="12" w:space="0"/>
              <w:right w:val="single" w:color="000000" w:sz="6" w:space="0"/>
            </w:tcBorders>
            <w:shd w:val="clear" w:color="auto" w:fill="auto"/>
            <w:vAlign w:val="center"/>
          </w:tcPr>
          <w:p w14:paraId="64F7EED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0"/>
                <w:szCs w:val="20"/>
                <w:u w:val="none"/>
                <w:lang w:val="en-US" w:eastAsia="en-US" w:bidi="ar-SA"/>
              </w:rPr>
            </w:pPr>
            <w:r>
              <w:rPr>
                <w:rFonts w:hint="default" w:ascii="Times New Roman" w:hAnsi="Times New Roman" w:eastAsia="宋体" w:cs="Times New Roman"/>
                <w:i w:val="0"/>
                <w:iCs w:val="0"/>
                <w:snapToGrid w:val="0"/>
                <w:color w:val="000000"/>
                <w:kern w:val="0"/>
                <w:sz w:val="20"/>
                <w:szCs w:val="20"/>
                <w:u w:val="none"/>
                <w:lang w:val="en-US" w:eastAsia="zh-CN" w:bidi="ar"/>
              </w:rPr>
              <w:t>2249802</w:t>
            </w:r>
          </w:p>
        </w:tc>
        <w:tc>
          <w:tcPr>
            <w:tcW w:w="5532" w:type="dxa"/>
            <w:tcBorders>
              <w:top w:val="single" w:color="000000" w:sz="12" w:space="0"/>
              <w:left w:val="single" w:color="000000" w:sz="6" w:space="0"/>
              <w:right w:val="single" w:color="000000" w:sz="6" w:space="0"/>
            </w:tcBorders>
            <w:shd w:val="clear" w:color="auto" w:fill="auto"/>
            <w:vAlign w:val="center"/>
          </w:tcPr>
          <w:p w14:paraId="57FDD26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0"/>
                <w:szCs w:val="20"/>
                <w:u w:val="none"/>
                <w:lang w:val="en-US" w:eastAsia="en-US" w:bidi="ar-SA"/>
              </w:rPr>
            </w:pPr>
            <w:r>
              <w:rPr>
                <w:rFonts w:hint="default" w:ascii="Times New Roman" w:hAnsi="Times New Roman" w:eastAsia="宋体" w:cs="Times New Roman"/>
                <w:i w:val="0"/>
                <w:iCs w:val="0"/>
                <w:snapToGrid w:val="0"/>
                <w:color w:val="000000"/>
                <w:kern w:val="0"/>
                <w:sz w:val="20"/>
                <w:szCs w:val="20"/>
                <w:u w:val="none"/>
                <w:lang w:val="en-US" w:eastAsia="zh-CN" w:bidi="ar"/>
              </w:rPr>
              <w:t xml:space="preserve">    </w:t>
            </w:r>
            <w:r>
              <w:rPr>
                <w:rStyle w:val="9"/>
                <w:rFonts w:hint="default"/>
                <w:snapToGrid w:val="0"/>
                <w:color w:val="000000"/>
                <w:lang w:val="en-US" w:eastAsia="zh-CN" w:bidi="ar"/>
              </w:rPr>
              <w:t>自然灾害恢复重建支出</w:t>
            </w:r>
          </w:p>
        </w:tc>
        <w:tc>
          <w:tcPr>
            <w:tcW w:w="938" w:type="dxa"/>
            <w:tcBorders>
              <w:top w:val="single" w:color="000000" w:sz="12" w:space="0"/>
              <w:left w:val="single" w:color="000000" w:sz="6" w:space="0"/>
              <w:right w:val="single" w:color="000000" w:sz="6" w:space="0"/>
            </w:tcBorders>
            <w:shd w:val="clear" w:color="auto" w:fill="auto"/>
            <w:vAlign w:val="center"/>
          </w:tcPr>
          <w:p w14:paraId="5E91B7B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0"/>
                <w:szCs w:val="20"/>
                <w:u w:val="none"/>
                <w:lang w:val="en-US" w:eastAsia="en-US" w:bidi="ar-SA"/>
              </w:rPr>
            </w:pPr>
            <w:r>
              <w:rPr>
                <w:rFonts w:hint="default" w:ascii="Times New Roman" w:hAnsi="Times New Roman" w:eastAsia="宋体" w:cs="Times New Roman"/>
                <w:i w:val="0"/>
                <w:iCs w:val="0"/>
                <w:snapToGrid w:val="0"/>
                <w:color w:val="000000"/>
                <w:kern w:val="0"/>
                <w:sz w:val="20"/>
                <w:szCs w:val="20"/>
                <w:u w:val="none"/>
                <w:lang w:val="en-US" w:eastAsia="zh-CN" w:bidi="ar"/>
              </w:rPr>
              <w:t>5000</w:t>
            </w:r>
          </w:p>
        </w:tc>
        <w:tc>
          <w:tcPr>
            <w:tcW w:w="991" w:type="dxa"/>
            <w:tcBorders>
              <w:top w:val="single" w:color="000000" w:sz="12" w:space="0"/>
              <w:left w:val="single" w:color="000000" w:sz="6" w:space="0"/>
              <w:right w:val="single" w:color="000000" w:sz="6" w:space="0"/>
            </w:tcBorders>
            <w:shd w:val="clear" w:color="auto" w:fill="auto"/>
            <w:vAlign w:val="center"/>
          </w:tcPr>
          <w:p w14:paraId="3CA9113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0"/>
                <w:szCs w:val="20"/>
                <w:u w:val="none"/>
                <w:lang w:val="en-US" w:eastAsia="en-US" w:bidi="ar-SA"/>
              </w:rPr>
            </w:pPr>
            <w:r>
              <w:rPr>
                <w:rFonts w:hint="default" w:ascii="Times New Roman" w:hAnsi="Times New Roman" w:eastAsia="宋体" w:cs="Times New Roman"/>
                <w:i w:val="0"/>
                <w:iCs w:val="0"/>
                <w:snapToGrid w:val="0"/>
                <w:color w:val="000000"/>
                <w:kern w:val="0"/>
                <w:sz w:val="20"/>
                <w:szCs w:val="20"/>
                <w:u w:val="none"/>
                <w:lang w:val="en-US" w:eastAsia="zh-CN" w:bidi="ar"/>
              </w:rPr>
              <w:t>7</w:t>
            </w:r>
          </w:p>
        </w:tc>
        <w:tc>
          <w:tcPr>
            <w:tcW w:w="978" w:type="dxa"/>
            <w:tcBorders>
              <w:top w:val="single" w:color="000000" w:sz="12" w:space="0"/>
              <w:left w:val="single" w:color="000000" w:sz="6" w:space="0"/>
            </w:tcBorders>
            <w:shd w:val="clear" w:color="auto" w:fill="auto"/>
            <w:vAlign w:val="center"/>
          </w:tcPr>
          <w:p w14:paraId="67EE98C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0"/>
                <w:szCs w:val="20"/>
                <w:u w:val="none"/>
                <w:lang w:val="en-US" w:eastAsia="en-US" w:bidi="ar-SA"/>
              </w:rPr>
            </w:pPr>
            <w:r>
              <w:rPr>
                <w:rFonts w:hint="default" w:ascii="Times New Roman" w:hAnsi="Times New Roman" w:eastAsia="宋体" w:cs="Times New Roman"/>
                <w:i w:val="0"/>
                <w:iCs w:val="0"/>
                <w:snapToGrid w:val="0"/>
                <w:color w:val="000000"/>
                <w:kern w:val="0"/>
                <w:sz w:val="20"/>
                <w:szCs w:val="20"/>
                <w:u w:val="none"/>
                <w:lang w:val="en-US" w:eastAsia="zh-CN" w:bidi="ar"/>
              </w:rPr>
              <w:t>0.1</w:t>
            </w:r>
          </w:p>
        </w:tc>
      </w:tr>
      <w:tr w14:paraId="52F1240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9" w:hRule="atLeast"/>
        </w:trPr>
        <w:tc>
          <w:tcPr>
            <w:tcW w:w="1062" w:type="dxa"/>
            <w:tcBorders>
              <w:right w:val="single" w:color="000000" w:sz="6" w:space="0"/>
            </w:tcBorders>
            <w:shd w:val="clear" w:color="auto" w:fill="auto"/>
            <w:vAlign w:val="center"/>
          </w:tcPr>
          <w:p w14:paraId="0EF8B00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229</w:t>
            </w:r>
          </w:p>
        </w:tc>
        <w:tc>
          <w:tcPr>
            <w:tcW w:w="5532" w:type="dxa"/>
            <w:tcBorders>
              <w:left w:val="single" w:color="000000" w:sz="6" w:space="0"/>
              <w:right w:val="single" w:color="000000" w:sz="6" w:space="0"/>
            </w:tcBorders>
            <w:shd w:val="clear" w:color="auto" w:fill="auto"/>
            <w:vAlign w:val="center"/>
          </w:tcPr>
          <w:p w14:paraId="2C9ACB5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b/>
                <w:bCs/>
                <w:i w:val="0"/>
                <w:iCs w:val="0"/>
                <w:snapToGrid w:val="0"/>
                <w:color w:val="000000"/>
                <w:kern w:val="0"/>
                <w:sz w:val="18"/>
                <w:szCs w:val="18"/>
                <w:u w:val="none"/>
                <w:lang w:val="en-US" w:eastAsia="en-US" w:bidi="ar-SA"/>
              </w:rPr>
            </w:pPr>
            <w:r>
              <w:rPr>
                <w:rFonts w:hint="eastAsia" w:ascii="方正仿宋_GBK" w:hAnsi="方正仿宋_GBK" w:eastAsia="方正仿宋_GBK" w:cs="方正仿宋_GBK"/>
                <w:b/>
                <w:bCs/>
                <w:i w:val="0"/>
                <w:iCs w:val="0"/>
                <w:snapToGrid w:val="0"/>
                <w:color w:val="000000"/>
                <w:kern w:val="0"/>
                <w:sz w:val="18"/>
                <w:szCs w:val="18"/>
                <w:u w:val="none"/>
                <w:lang w:val="en-US" w:eastAsia="zh-CN" w:bidi="ar"/>
              </w:rPr>
              <w:t>其他支出</w:t>
            </w:r>
          </w:p>
        </w:tc>
        <w:tc>
          <w:tcPr>
            <w:tcW w:w="938" w:type="dxa"/>
            <w:tcBorders>
              <w:left w:val="single" w:color="000000" w:sz="6" w:space="0"/>
              <w:right w:val="single" w:color="000000" w:sz="6" w:space="0"/>
            </w:tcBorders>
            <w:shd w:val="clear" w:color="auto" w:fill="auto"/>
            <w:vAlign w:val="center"/>
          </w:tcPr>
          <w:p w14:paraId="188B0A6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18"/>
                <w:szCs w:val="18"/>
                <w:u w:val="none"/>
                <w:lang w:val="en-US" w:eastAsia="en-US" w:bidi="ar-SA"/>
              </w:rPr>
            </w:pPr>
            <w:r>
              <w:rPr>
                <w:rFonts w:hint="default" w:ascii="Times New Roman" w:hAnsi="Times New Roman" w:eastAsia="宋体" w:cs="Times New Roman"/>
                <w:b/>
                <w:bCs/>
                <w:i w:val="0"/>
                <w:iCs w:val="0"/>
                <w:snapToGrid w:val="0"/>
                <w:color w:val="000000"/>
                <w:kern w:val="0"/>
                <w:sz w:val="18"/>
                <w:szCs w:val="18"/>
                <w:u w:val="none"/>
                <w:lang w:val="en-US" w:eastAsia="zh-CN" w:bidi="ar"/>
              </w:rPr>
              <w:t>64146</w:t>
            </w:r>
          </w:p>
        </w:tc>
        <w:tc>
          <w:tcPr>
            <w:tcW w:w="991" w:type="dxa"/>
            <w:tcBorders>
              <w:left w:val="single" w:color="000000" w:sz="6" w:space="0"/>
              <w:right w:val="single" w:color="000000" w:sz="6" w:space="0"/>
            </w:tcBorders>
            <w:shd w:val="clear" w:color="auto" w:fill="auto"/>
            <w:vAlign w:val="center"/>
          </w:tcPr>
          <w:p w14:paraId="211F8AA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18"/>
                <w:szCs w:val="18"/>
                <w:u w:val="none"/>
                <w:lang w:val="en-US" w:eastAsia="en-US" w:bidi="ar-SA"/>
              </w:rPr>
            </w:pPr>
            <w:r>
              <w:rPr>
                <w:rFonts w:hint="default" w:ascii="Times New Roman" w:hAnsi="Times New Roman" w:eastAsia="宋体" w:cs="Times New Roman"/>
                <w:b/>
                <w:bCs/>
                <w:i w:val="0"/>
                <w:iCs w:val="0"/>
                <w:snapToGrid w:val="0"/>
                <w:color w:val="000000"/>
                <w:kern w:val="0"/>
                <w:sz w:val="18"/>
                <w:szCs w:val="18"/>
                <w:u w:val="none"/>
                <w:lang w:val="en-US" w:eastAsia="zh-CN" w:bidi="ar"/>
              </w:rPr>
              <w:t>58674</w:t>
            </w:r>
          </w:p>
        </w:tc>
        <w:tc>
          <w:tcPr>
            <w:tcW w:w="978" w:type="dxa"/>
            <w:tcBorders>
              <w:left w:val="single" w:color="000000" w:sz="6" w:space="0"/>
            </w:tcBorders>
            <w:shd w:val="clear" w:color="auto" w:fill="auto"/>
            <w:vAlign w:val="center"/>
          </w:tcPr>
          <w:p w14:paraId="3A124BA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18"/>
                <w:szCs w:val="18"/>
                <w:u w:val="none"/>
                <w:lang w:val="en-US" w:eastAsia="en-US" w:bidi="ar-SA"/>
              </w:rPr>
            </w:pPr>
            <w:r>
              <w:rPr>
                <w:rFonts w:hint="default" w:ascii="Times New Roman" w:hAnsi="Times New Roman" w:eastAsia="宋体" w:cs="Times New Roman"/>
                <w:b/>
                <w:bCs/>
                <w:i w:val="0"/>
                <w:iCs w:val="0"/>
                <w:snapToGrid w:val="0"/>
                <w:color w:val="000000"/>
                <w:kern w:val="0"/>
                <w:sz w:val="18"/>
                <w:szCs w:val="18"/>
                <w:u w:val="none"/>
                <w:lang w:val="en-US" w:eastAsia="zh-CN" w:bidi="ar"/>
              </w:rPr>
              <w:t xml:space="preserve">91.5 </w:t>
            </w:r>
          </w:p>
        </w:tc>
      </w:tr>
      <w:tr w14:paraId="7E057AC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9" w:hRule="atLeast"/>
        </w:trPr>
        <w:tc>
          <w:tcPr>
            <w:tcW w:w="1062" w:type="dxa"/>
            <w:tcBorders>
              <w:right w:val="single" w:color="000000" w:sz="6" w:space="0"/>
            </w:tcBorders>
            <w:shd w:val="clear" w:color="auto" w:fill="auto"/>
            <w:vAlign w:val="center"/>
          </w:tcPr>
          <w:p w14:paraId="0F2671E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22904</w:t>
            </w:r>
          </w:p>
        </w:tc>
        <w:tc>
          <w:tcPr>
            <w:tcW w:w="5532" w:type="dxa"/>
            <w:tcBorders>
              <w:left w:val="single" w:color="000000" w:sz="6" w:space="0"/>
              <w:right w:val="single" w:color="000000" w:sz="6" w:space="0"/>
            </w:tcBorders>
            <w:shd w:val="clear" w:color="auto" w:fill="auto"/>
            <w:vAlign w:val="center"/>
          </w:tcPr>
          <w:p w14:paraId="48B495BE">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i w:val="0"/>
                <w:iCs w:val="0"/>
                <w:snapToGrid w:val="0"/>
                <w:color w:val="000000"/>
                <w:kern w:val="0"/>
                <w:sz w:val="18"/>
                <w:szCs w:val="18"/>
                <w:u w:val="none"/>
                <w:lang w:val="en-US" w:eastAsia="en-US" w:bidi="ar-SA"/>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其他政府性基金及对应专项债务收入安排的支出</w:t>
            </w:r>
          </w:p>
        </w:tc>
        <w:tc>
          <w:tcPr>
            <w:tcW w:w="938" w:type="dxa"/>
            <w:tcBorders>
              <w:left w:val="single" w:color="000000" w:sz="6" w:space="0"/>
              <w:right w:val="single" w:color="000000" w:sz="6" w:space="0"/>
            </w:tcBorders>
            <w:shd w:val="clear" w:color="auto" w:fill="auto"/>
            <w:vAlign w:val="center"/>
          </w:tcPr>
          <w:p w14:paraId="181717F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62821</w:t>
            </w:r>
          </w:p>
        </w:tc>
        <w:tc>
          <w:tcPr>
            <w:tcW w:w="991" w:type="dxa"/>
            <w:tcBorders>
              <w:left w:val="single" w:color="000000" w:sz="6" w:space="0"/>
              <w:right w:val="single" w:color="000000" w:sz="6" w:space="0"/>
            </w:tcBorders>
            <w:shd w:val="clear" w:color="auto" w:fill="auto"/>
            <w:vAlign w:val="center"/>
          </w:tcPr>
          <w:p w14:paraId="31A9508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57394</w:t>
            </w:r>
          </w:p>
        </w:tc>
        <w:tc>
          <w:tcPr>
            <w:tcW w:w="978" w:type="dxa"/>
            <w:tcBorders>
              <w:left w:val="single" w:color="000000" w:sz="6" w:space="0"/>
            </w:tcBorders>
            <w:shd w:val="clear" w:color="auto" w:fill="auto"/>
            <w:vAlign w:val="center"/>
          </w:tcPr>
          <w:p w14:paraId="7EF0422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91.4 </w:t>
            </w:r>
          </w:p>
        </w:tc>
      </w:tr>
      <w:tr w14:paraId="5BB5B6F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7" w:hRule="atLeast"/>
        </w:trPr>
        <w:tc>
          <w:tcPr>
            <w:tcW w:w="1062" w:type="dxa"/>
            <w:tcBorders>
              <w:right w:val="single" w:color="000000" w:sz="6" w:space="0"/>
            </w:tcBorders>
            <w:shd w:val="clear" w:color="auto" w:fill="auto"/>
            <w:vAlign w:val="center"/>
          </w:tcPr>
          <w:p w14:paraId="63A6305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2290402</w:t>
            </w:r>
          </w:p>
        </w:tc>
        <w:tc>
          <w:tcPr>
            <w:tcW w:w="5532" w:type="dxa"/>
            <w:tcBorders>
              <w:left w:val="single" w:color="000000" w:sz="6" w:space="0"/>
              <w:right w:val="single" w:color="000000" w:sz="6" w:space="0"/>
            </w:tcBorders>
            <w:shd w:val="clear" w:color="auto" w:fill="auto"/>
            <w:vAlign w:val="center"/>
          </w:tcPr>
          <w:p w14:paraId="661873A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i w:val="0"/>
                <w:iCs w:val="0"/>
                <w:snapToGrid w:val="0"/>
                <w:color w:val="000000"/>
                <w:kern w:val="0"/>
                <w:sz w:val="18"/>
                <w:szCs w:val="18"/>
                <w:u w:val="none"/>
                <w:lang w:val="en-US" w:eastAsia="en-US" w:bidi="ar-SA"/>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其他地方自行试点项目收益专项债券收入安排的支出  </w:t>
            </w:r>
          </w:p>
        </w:tc>
        <w:tc>
          <w:tcPr>
            <w:tcW w:w="938" w:type="dxa"/>
            <w:tcBorders>
              <w:left w:val="single" w:color="000000" w:sz="6" w:space="0"/>
              <w:right w:val="single" w:color="000000" w:sz="6" w:space="0"/>
            </w:tcBorders>
            <w:shd w:val="clear" w:color="auto" w:fill="auto"/>
            <w:vAlign w:val="center"/>
          </w:tcPr>
          <w:p w14:paraId="6FA057E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62821</w:t>
            </w:r>
          </w:p>
        </w:tc>
        <w:tc>
          <w:tcPr>
            <w:tcW w:w="991" w:type="dxa"/>
            <w:tcBorders>
              <w:left w:val="single" w:color="000000" w:sz="6" w:space="0"/>
              <w:right w:val="single" w:color="000000" w:sz="6" w:space="0"/>
            </w:tcBorders>
            <w:shd w:val="clear" w:color="auto" w:fill="auto"/>
            <w:vAlign w:val="center"/>
          </w:tcPr>
          <w:p w14:paraId="000B3C8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57394</w:t>
            </w:r>
          </w:p>
        </w:tc>
        <w:tc>
          <w:tcPr>
            <w:tcW w:w="978" w:type="dxa"/>
            <w:tcBorders>
              <w:left w:val="single" w:color="000000" w:sz="6" w:space="0"/>
            </w:tcBorders>
            <w:shd w:val="clear" w:color="auto" w:fill="auto"/>
            <w:vAlign w:val="center"/>
          </w:tcPr>
          <w:p w14:paraId="2144389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91.4 </w:t>
            </w:r>
          </w:p>
        </w:tc>
      </w:tr>
      <w:tr w14:paraId="2B15000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9" w:hRule="atLeast"/>
        </w:trPr>
        <w:tc>
          <w:tcPr>
            <w:tcW w:w="1062" w:type="dxa"/>
            <w:tcBorders>
              <w:right w:val="single" w:color="000000" w:sz="6" w:space="0"/>
            </w:tcBorders>
            <w:shd w:val="clear" w:color="auto" w:fill="auto"/>
            <w:vAlign w:val="center"/>
          </w:tcPr>
          <w:p w14:paraId="48B942A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22960</w:t>
            </w:r>
          </w:p>
        </w:tc>
        <w:tc>
          <w:tcPr>
            <w:tcW w:w="5532" w:type="dxa"/>
            <w:tcBorders>
              <w:left w:val="single" w:color="000000" w:sz="6" w:space="0"/>
              <w:right w:val="single" w:color="000000" w:sz="6" w:space="0"/>
            </w:tcBorders>
            <w:shd w:val="clear" w:color="auto" w:fill="auto"/>
            <w:vAlign w:val="center"/>
          </w:tcPr>
          <w:p w14:paraId="6EBF6C32">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i w:val="0"/>
                <w:iCs w:val="0"/>
                <w:snapToGrid w:val="0"/>
                <w:color w:val="000000"/>
                <w:kern w:val="0"/>
                <w:sz w:val="18"/>
                <w:szCs w:val="18"/>
                <w:u w:val="none"/>
                <w:lang w:val="en-US" w:eastAsia="en-US" w:bidi="ar-SA"/>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彩票公益金安排的支出</w:t>
            </w:r>
          </w:p>
        </w:tc>
        <w:tc>
          <w:tcPr>
            <w:tcW w:w="938" w:type="dxa"/>
            <w:tcBorders>
              <w:left w:val="single" w:color="000000" w:sz="6" w:space="0"/>
              <w:right w:val="single" w:color="000000" w:sz="6" w:space="0"/>
            </w:tcBorders>
            <w:shd w:val="clear" w:color="auto" w:fill="auto"/>
            <w:vAlign w:val="center"/>
          </w:tcPr>
          <w:p w14:paraId="69B5C85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1325</w:t>
            </w:r>
          </w:p>
        </w:tc>
        <w:tc>
          <w:tcPr>
            <w:tcW w:w="991" w:type="dxa"/>
            <w:tcBorders>
              <w:left w:val="single" w:color="000000" w:sz="6" w:space="0"/>
              <w:right w:val="single" w:color="000000" w:sz="6" w:space="0"/>
            </w:tcBorders>
            <w:shd w:val="clear" w:color="auto" w:fill="auto"/>
            <w:vAlign w:val="center"/>
          </w:tcPr>
          <w:p w14:paraId="1EF2631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1280</w:t>
            </w:r>
          </w:p>
        </w:tc>
        <w:tc>
          <w:tcPr>
            <w:tcW w:w="978" w:type="dxa"/>
            <w:tcBorders>
              <w:left w:val="single" w:color="000000" w:sz="6" w:space="0"/>
            </w:tcBorders>
            <w:shd w:val="clear" w:color="auto" w:fill="auto"/>
            <w:vAlign w:val="center"/>
          </w:tcPr>
          <w:p w14:paraId="03CDD24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96.6 </w:t>
            </w:r>
          </w:p>
        </w:tc>
      </w:tr>
      <w:tr w14:paraId="34893ED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9" w:hRule="atLeast"/>
        </w:trPr>
        <w:tc>
          <w:tcPr>
            <w:tcW w:w="1062" w:type="dxa"/>
            <w:tcBorders>
              <w:right w:val="single" w:color="000000" w:sz="6" w:space="0"/>
            </w:tcBorders>
            <w:shd w:val="clear" w:color="auto" w:fill="auto"/>
            <w:vAlign w:val="center"/>
          </w:tcPr>
          <w:p w14:paraId="38E605E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2296002</w:t>
            </w:r>
          </w:p>
        </w:tc>
        <w:tc>
          <w:tcPr>
            <w:tcW w:w="5532" w:type="dxa"/>
            <w:tcBorders>
              <w:left w:val="single" w:color="000000" w:sz="6" w:space="0"/>
              <w:right w:val="single" w:color="000000" w:sz="6" w:space="0"/>
            </w:tcBorders>
            <w:shd w:val="clear" w:color="auto" w:fill="auto"/>
            <w:vAlign w:val="center"/>
          </w:tcPr>
          <w:p w14:paraId="197082F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i w:val="0"/>
                <w:iCs w:val="0"/>
                <w:snapToGrid w:val="0"/>
                <w:color w:val="000000"/>
                <w:kern w:val="0"/>
                <w:sz w:val="18"/>
                <w:szCs w:val="18"/>
                <w:u w:val="none"/>
                <w:lang w:val="en-US" w:eastAsia="en-US" w:bidi="ar-SA"/>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用于社会福利的彩票公益金支出</w:t>
            </w:r>
          </w:p>
        </w:tc>
        <w:tc>
          <w:tcPr>
            <w:tcW w:w="938" w:type="dxa"/>
            <w:tcBorders>
              <w:left w:val="single" w:color="000000" w:sz="6" w:space="0"/>
              <w:right w:val="single" w:color="000000" w:sz="6" w:space="0"/>
            </w:tcBorders>
            <w:shd w:val="clear" w:color="auto" w:fill="auto"/>
            <w:vAlign w:val="center"/>
          </w:tcPr>
          <w:p w14:paraId="37FAC6C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198</w:t>
            </w:r>
          </w:p>
        </w:tc>
        <w:tc>
          <w:tcPr>
            <w:tcW w:w="991" w:type="dxa"/>
            <w:tcBorders>
              <w:left w:val="single" w:color="000000" w:sz="6" w:space="0"/>
              <w:right w:val="single" w:color="000000" w:sz="6" w:space="0"/>
            </w:tcBorders>
            <w:shd w:val="clear" w:color="auto" w:fill="auto"/>
            <w:vAlign w:val="center"/>
          </w:tcPr>
          <w:p w14:paraId="2E3C4D8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198</w:t>
            </w:r>
          </w:p>
        </w:tc>
        <w:tc>
          <w:tcPr>
            <w:tcW w:w="978" w:type="dxa"/>
            <w:tcBorders>
              <w:left w:val="single" w:color="000000" w:sz="6" w:space="0"/>
            </w:tcBorders>
            <w:shd w:val="clear" w:color="auto" w:fill="auto"/>
            <w:vAlign w:val="center"/>
          </w:tcPr>
          <w:p w14:paraId="791E648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480C05B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71" w:hRule="atLeast"/>
        </w:trPr>
        <w:tc>
          <w:tcPr>
            <w:tcW w:w="1062" w:type="dxa"/>
            <w:tcBorders>
              <w:right w:val="single" w:color="000000" w:sz="6" w:space="0"/>
            </w:tcBorders>
            <w:shd w:val="clear" w:color="auto" w:fill="auto"/>
            <w:vAlign w:val="center"/>
          </w:tcPr>
          <w:p w14:paraId="438B851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2296003</w:t>
            </w:r>
          </w:p>
        </w:tc>
        <w:tc>
          <w:tcPr>
            <w:tcW w:w="5532" w:type="dxa"/>
            <w:tcBorders>
              <w:left w:val="single" w:color="000000" w:sz="6" w:space="0"/>
              <w:right w:val="single" w:color="000000" w:sz="6" w:space="0"/>
            </w:tcBorders>
            <w:shd w:val="clear" w:color="auto" w:fill="auto"/>
            <w:vAlign w:val="center"/>
          </w:tcPr>
          <w:p w14:paraId="37E2CE1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i w:val="0"/>
                <w:iCs w:val="0"/>
                <w:snapToGrid w:val="0"/>
                <w:color w:val="000000"/>
                <w:kern w:val="0"/>
                <w:sz w:val="18"/>
                <w:szCs w:val="18"/>
                <w:u w:val="none"/>
                <w:lang w:val="en-US" w:eastAsia="en-US" w:bidi="ar-SA"/>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用于体育事业的彩票公益金支出</w:t>
            </w:r>
          </w:p>
        </w:tc>
        <w:tc>
          <w:tcPr>
            <w:tcW w:w="938" w:type="dxa"/>
            <w:tcBorders>
              <w:left w:val="single" w:color="000000" w:sz="6" w:space="0"/>
              <w:right w:val="single" w:color="000000" w:sz="6" w:space="0"/>
            </w:tcBorders>
            <w:shd w:val="clear" w:color="auto" w:fill="auto"/>
            <w:vAlign w:val="center"/>
          </w:tcPr>
          <w:p w14:paraId="0870FDF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30</w:t>
            </w:r>
          </w:p>
        </w:tc>
        <w:tc>
          <w:tcPr>
            <w:tcW w:w="991" w:type="dxa"/>
            <w:tcBorders>
              <w:left w:val="single" w:color="000000" w:sz="6" w:space="0"/>
              <w:right w:val="single" w:color="000000" w:sz="6" w:space="0"/>
            </w:tcBorders>
            <w:shd w:val="clear" w:color="auto" w:fill="auto"/>
            <w:vAlign w:val="center"/>
          </w:tcPr>
          <w:p w14:paraId="0297509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30</w:t>
            </w:r>
          </w:p>
        </w:tc>
        <w:tc>
          <w:tcPr>
            <w:tcW w:w="978" w:type="dxa"/>
            <w:tcBorders>
              <w:left w:val="single" w:color="000000" w:sz="6" w:space="0"/>
            </w:tcBorders>
            <w:shd w:val="clear" w:color="auto" w:fill="auto"/>
            <w:vAlign w:val="center"/>
          </w:tcPr>
          <w:p w14:paraId="6F10460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1FE9948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3" w:hRule="atLeast"/>
        </w:trPr>
        <w:tc>
          <w:tcPr>
            <w:tcW w:w="1062" w:type="dxa"/>
            <w:tcBorders>
              <w:right w:val="single" w:color="000000" w:sz="6" w:space="0"/>
            </w:tcBorders>
            <w:shd w:val="clear" w:color="auto" w:fill="auto"/>
            <w:vAlign w:val="center"/>
          </w:tcPr>
          <w:p w14:paraId="329271C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2296006</w:t>
            </w:r>
          </w:p>
        </w:tc>
        <w:tc>
          <w:tcPr>
            <w:tcW w:w="5532" w:type="dxa"/>
            <w:tcBorders>
              <w:left w:val="single" w:color="000000" w:sz="6" w:space="0"/>
              <w:right w:val="single" w:color="000000" w:sz="6" w:space="0"/>
            </w:tcBorders>
            <w:shd w:val="clear" w:color="auto" w:fill="auto"/>
            <w:vAlign w:val="center"/>
          </w:tcPr>
          <w:p w14:paraId="29DD253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i w:val="0"/>
                <w:iCs w:val="0"/>
                <w:snapToGrid w:val="0"/>
                <w:color w:val="000000"/>
                <w:kern w:val="0"/>
                <w:sz w:val="18"/>
                <w:szCs w:val="18"/>
                <w:u w:val="none"/>
                <w:lang w:val="en-US" w:eastAsia="en-US" w:bidi="ar-SA"/>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用于残疾人事业的彩票公益金支出</w:t>
            </w:r>
          </w:p>
        </w:tc>
        <w:tc>
          <w:tcPr>
            <w:tcW w:w="938" w:type="dxa"/>
            <w:tcBorders>
              <w:left w:val="single" w:color="000000" w:sz="6" w:space="0"/>
              <w:right w:val="single" w:color="000000" w:sz="6" w:space="0"/>
            </w:tcBorders>
            <w:shd w:val="clear" w:color="auto" w:fill="auto"/>
            <w:vAlign w:val="center"/>
          </w:tcPr>
          <w:p w14:paraId="783603A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19</w:t>
            </w:r>
          </w:p>
        </w:tc>
        <w:tc>
          <w:tcPr>
            <w:tcW w:w="991" w:type="dxa"/>
            <w:tcBorders>
              <w:left w:val="single" w:color="000000" w:sz="6" w:space="0"/>
              <w:right w:val="single" w:color="000000" w:sz="6" w:space="0"/>
            </w:tcBorders>
            <w:shd w:val="clear" w:color="auto" w:fill="auto"/>
            <w:vAlign w:val="center"/>
          </w:tcPr>
          <w:p w14:paraId="427D32D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19</w:t>
            </w:r>
          </w:p>
        </w:tc>
        <w:tc>
          <w:tcPr>
            <w:tcW w:w="978" w:type="dxa"/>
            <w:tcBorders>
              <w:left w:val="single" w:color="000000" w:sz="6" w:space="0"/>
            </w:tcBorders>
            <w:shd w:val="clear" w:color="auto" w:fill="auto"/>
            <w:vAlign w:val="center"/>
          </w:tcPr>
          <w:p w14:paraId="2676D78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2B3BC5F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71" w:hRule="atLeast"/>
        </w:trPr>
        <w:tc>
          <w:tcPr>
            <w:tcW w:w="1062" w:type="dxa"/>
            <w:tcBorders>
              <w:right w:val="single" w:color="000000" w:sz="6" w:space="0"/>
            </w:tcBorders>
            <w:shd w:val="clear" w:color="auto" w:fill="auto"/>
            <w:vAlign w:val="center"/>
          </w:tcPr>
          <w:p w14:paraId="465DC4A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2296099</w:t>
            </w:r>
          </w:p>
        </w:tc>
        <w:tc>
          <w:tcPr>
            <w:tcW w:w="5532" w:type="dxa"/>
            <w:tcBorders>
              <w:left w:val="single" w:color="000000" w:sz="6" w:space="0"/>
              <w:right w:val="single" w:color="000000" w:sz="6" w:space="0"/>
            </w:tcBorders>
            <w:shd w:val="clear" w:color="auto" w:fill="auto"/>
            <w:vAlign w:val="center"/>
          </w:tcPr>
          <w:p w14:paraId="13A787BA">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i w:val="0"/>
                <w:iCs w:val="0"/>
                <w:snapToGrid w:val="0"/>
                <w:color w:val="000000"/>
                <w:kern w:val="0"/>
                <w:sz w:val="18"/>
                <w:szCs w:val="18"/>
                <w:u w:val="none"/>
                <w:lang w:val="en-US" w:eastAsia="en-US" w:bidi="ar-SA"/>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用于其他社会公益事业的彩票公益金支出</w:t>
            </w:r>
          </w:p>
        </w:tc>
        <w:tc>
          <w:tcPr>
            <w:tcW w:w="938" w:type="dxa"/>
            <w:tcBorders>
              <w:left w:val="single" w:color="000000" w:sz="6" w:space="0"/>
              <w:right w:val="single" w:color="000000" w:sz="6" w:space="0"/>
            </w:tcBorders>
            <w:shd w:val="clear" w:color="auto" w:fill="auto"/>
            <w:vAlign w:val="center"/>
          </w:tcPr>
          <w:p w14:paraId="4669270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1078</w:t>
            </w:r>
          </w:p>
        </w:tc>
        <w:tc>
          <w:tcPr>
            <w:tcW w:w="991" w:type="dxa"/>
            <w:tcBorders>
              <w:left w:val="single" w:color="000000" w:sz="6" w:space="0"/>
              <w:right w:val="single" w:color="000000" w:sz="6" w:space="0"/>
            </w:tcBorders>
            <w:shd w:val="clear" w:color="auto" w:fill="auto"/>
            <w:vAlign w:val="center"/>
          </w:tcPr>
          <w:p w14:paraId="1E9367A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1033</w:t>
            </w:r>
          </w:p>
        </w:tc>
        <w:tc>
          <w:tcPr>
            <w:tcW w:w="978" w:type="dxa"/>
            <w:tcBorders>
              <w:left w:val="single" w:color="000000" w:sz="6" w:space="0"/>
            </w:tcBorders>
            <w:shd w:val="clear" w:color="auto" w:fill="auto"/>
            <w:vAlign w:val="center"/>
          </w:tcPr>
          <w:p w14:paraId="4F52183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95.8 </w:t>
            </w:r>
          </w:p>
        </w:tc>
      </w:tr>
      <w:tr w14:paraId="591EE07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8" w:hRule="atLeast"/>
        </w:trPr>
        <w:tc>
          <w:tcPr>
            <w:tcW w:w="1062" w:type="dxa"/>
            <w:tcBorders>
              <w:right w:val="single" w:color="000000" w:sz="6" w:space="0"/>
            </w:tcBorders>
            <w:shd w:val="clear" w:color="auto" w:fill="auto"/>
            <w:vAlign w:val="center"/>
          </w:tcPr>
          <w:p w14:paraId="62CE401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b/>
                <w:bCs/>
                <w:i w:val="0"/>
                <w:iCs w:val="0"/>
                <w:snapToGrid w:val="0"/>
                <w:color w:val="000000"/>
                <w:kern w:val="0"/>
                <w:sz w:val="18"/>
                <w:szCs w:val="18"/>
                <w:u w:val="none"/>
                <w:lang w:val="en-US" w:eastAsia="en-US" w:bidi="ar-SA"/>
              </w:rPr>
            </w:pPr>
            <w:r>
              <w:rPr>
                <w:rFonts w:hint="default" w:ascii="Times New Roman" w:hAnsi="Times New Roman" w:eastAsia="宋体" w:cs="Times New Roman"/>
                <w:b/>
                <w:bCs/>
                <w:i w:val="0"/>
                <w:iCs w:val="0"/>
                <w:snapToGrid w:val="0"/>
                <w:color w:val="000000"/>
                <w:kern w:val="0"/>
                <w:sz w:val="18"/>
                <w:szCs w:val="18"/>
                <w:u w:val="none"/>
                <w:lang w:val="en-US" w:eastAsia="zh-CN" w:bidi="ar"/>
              </w:rPr>
              <w:t>232</w:t>
            </w:r>
          </w:p>
        </w:tc>
        <w:tc>
          <w:tcPr>
            <w:tcW w:w="5532" w:type="dxa"/>
            <w:tcBorders>
              <w:left w:val="single" w:color="000000" w:sz="6" w:space="0"/>
              <w:right w:val="single" w:color="000000" w:sz="6" w:space="0"/>
            </w:tcBorders>
            <w:shd w:val="clear" w:color="auto" w:fill="auto"/>
            <w:vAlign w:val="center"/>
          </w:tcPr>
          <w:p w14:paraId="6F1B72B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b/>
                <w:bCs/>
                <w:i w:val="0"/>
                <w:iCs w:val="0"/>
                <w:snapToGrid w:val="0"/>
                <w:color w:val="000000"/>
                <w:kern w:val="0"/>
                <w:sz w:val="18"/>
                <w:szCs w:val="18"/>
                <w:u w:val="none"/>
                <w:lang w:val="en-US" w:eastAsia="en-US" w:bidi="ar-SA"/>
              </w:rPr>
            </w:pPr>
            <w:r>
              <w:rPr>
                <w:rFonts w:hint="eastAsia" w:ascii="方正仿宋_GBK" w:hAnsi="方正仿宋_GBK" w:eastAsia="方正仿宋_GBK" w:cs="方正仿宋_GBK"/>
                <w:b/>
                <w:bCs/>
                <w:i w:val="0"/>
                <w:iCs w:val="0"/>
                <w:snapToGrid w:val="0"/>
                <w:color w:val="000000"/>
                <w:kern w:val="0"/>
                <w:sz w:val="18"/>
                <w:szCs w:val="18"/>
                <w:u w:val="none"/>
                <w:lang w:val="en-US" w:eastAsia="zh-CN" w:bidi="ar"/>
              </w:rPr>
              <w:t>债务付息支出</w:t>
            </w:r>
          </w:p>
        </w:tc>
        <w:tc>
          <w:tcPr>
            <w:tcW w:w="938" w:type="dxa"/>
            <w:tcBorders>
              <w:left w:val="single" w:color="000000" w:sz="6" w:space="0"/>
              <w:right w:val="single" w:color="000000" w:sz="6" w:space="0"/>
            </w:tcBorders>
            <w:shd w:val="clear" w:color="auto" w:fill="auto"/>
            <w:vAlign w:val="center"/>
          </w:tcPr>
          <w:p w14:paraId="7C34F4F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18"/>
                <w:szCs w:val="18"/>
                <w:u w:val="none"/>
                <w:lang w:val="en-US" w:eastAsia="en-US" w:bidi="ar-SA"/>
              </w:rPr>
            </w:pPr>
            <w:r>
              <w:rPr>
                <w:rFonts w:hint="default" w:ascii="Times New Roman" w:hAnsi="Times New Roman" w:eastAsia="宋体" w:cs="Times New Roman"/>
                <w:b/>
                <w:bCs/>
                <w:i w:val="0"/>
                <w:iCs w:val="0"/>
                <w:snapToGrid w:val="0"/>
                <w:color w:val="000000"/>
                <w:kern w:val="0"/>
                <w:sz w:val="18"/>
                <w:szCs w:val="18"/>
                <w:u w:val="none"/>
                <w:lang w:val="en-US" w:eastAsia="zh-CN" w:bidi="ar"/>
              </w:rPr>
              <w:t>8000</w:t>
            </w:r>
          </w:p>
        </w:tc>
        <w:tc>
          <w:tcPr>
            <w:tcW w:w="991" w:type="dxa"/>
            <w:tcBorders>
              <w:left w:val="single" w:color="000000" w:sz="6" w:space="0"/>
              <w:right w:val="single" w:color="000000" w:sz="6" w:space="0"/>
            </w:tcBorders>
            <w:shd w:val="clear" w:color="auto" w:fill="auto"/>
            <w:vAlign w:val="center"/>
          </w:tcPr>
          <w:p w14:paraId="398026A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18"/>
                <w:szCs w:val="18"/>
                <w:u w:val="none"/>
                <w:lang w:val="en-US" w:eastAsia="en-US" w:bidi="ar-SA"/>
              </w:rPr>
            </w:pPr>
            <w:r>
              <w:rPr>
                <w:rFonts w:hint="default" w:ascii="Times New Roman" w:hAnsi="Times New Roman" w:eastAsia="宋体" w:cs="Times New Roman"/>
                <w:b/>
                <w:bCs/>
                <w:i w:val="0"/>
                <w:iCs w:val="0"/>
                <w:snapToGrid w:val="0"/>
                <w:color w:val="000000"/>
                <w:kern w:val="0"/>
                <w:sz w:val="18"/>
                <w:szCs w:val="18"/>
                <w:u w:val="none"/>
                <w:lang w:val="en-US" w:eastAsia="zh-CN" w:bidi="ar"/>
              </w:rPr>
              <w:t>8000</w:t>
            </w:r>
          </w:p>
        </w:tc>
        <w:tc>
          <w:tcPr>
            <w:tcW w:w="978" w:type="dxa"/>
            <w:tcBorders>
              <w:left w:val="single" w:color="000000" w:sz="6" w:space="0"/>
            </w:tcBorders>
            <w:shd w:val="clear" w:color="auto" w:fill="auto"/>
            <w:vAlign w:val="center"/>
          </w:tcPr>
          <w:p w14:paraId="2E8EFFB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18"/>
                <w:szCs w:val="18"/>
                <w:u w:val="none"/>
                <w:lang w:val="en-US" w:eastAsia="en-US" w:bidi="ar-SA"/>
              </w:rPr>
            </w:pPr>
            <w:r>
              <w:rPr>
                <w:rFonts w:hint="default" w:ascii="Times New Roman" w:hAnsi="Times New Roman" w:eastAsia="宋体" w:cs="Times New Roman"/>
                <w:b/>
                <w:bCs/>
                <w:i w:val="0"/>
                <w:iCs w:val="0"/>
                <w:snapToGrid w:val="0"/>
                <w:color w:val="000000"/>
                <w:kern w:val="0"/>
                <w:sz w:val="18"/>
                <w:szCs w:val="18"/>
                <w:u w:val="none"/>
                <w:lang w:val="en-US" w:eastAsia="zh-CN" w:bidi="ar"/>
              </w:rPr>
              <w:t xml:space="preserve">100.0 </w:t>
            </w:r>
          </w:p>
        </w:tc>
      </w:tr>
      <w:tr w14:paraId="6424419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7" w:hRule="atLeast"/>
        </w:trPr>
        <w:tc>
          <w:tcPr>
            <w:tcW w:w="1062" w:type="dxa"/>
            <w:tcBorders>
              <w:right w:val="single" w:color="000000" w:sz="6" w:space="0"/>
            </w:tcBorders>
            <w:shd w:val="clear" w:color="auto" w:fill="auto"/>
            <w:vAlign w:val="center"/>
          </w:tcPr>
          <w:p w14:paraId="2ACFB6C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23204</w:t>
            </w:r>
          </w:p>
        </w:tc>
        <w:tc>
          <w:tcPr>
            <w:tcW w:w="5532" w:type="dxa"/>
            <w:tcBorders>
              <w:left w:val="single" w:color="000000" w:sz="6" w:space="0"/>
              <w:right w:val="single" w:color="000000" w:sz="6" w:space="0"/>
            </w:tcBorders>
            <w:shd w:val="clear" w:color="auto" w:fill="auto"/>
            <w:vAlign w:val="center"/>
          </w:tcPr>
          <w:p w14:paraId="660040C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i w:val="0"/>
                <w:iCs w:val="0"/>
                <w:snapToGrid w:val="0"/>
                <w:color w:val="000000"/>
                <w:kern w:val="0"/>
                <w:sz w:val="18"/>
                <w:szCs w:val="18"/>
                <w:u w:val="none"/>
                <w:lang w:val="en-US" w:eastAsia="en-US" w:bidi="ar-SA"/>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地方政府专项债务付息支出</w:t>
            </w:r>
          </w:p>
        </w:tc>
        <w:tc>
          <w:tcPr>
            <w:tcW w:w="938" w:type="dxa"/>
            <w:tcBorders>
              <w:left w:val="single" w:color="000000" w:sz="6" w:space="0"/>
              <w:right w:val="single" w:color="000000" w:sz="6" w:space="0"/>
            </w:tcBorders>
            <w:shd w:val="clear" w:color="auto" w:fill="auto"/>
            <w:vAlign w:val="center"/>
          </w:tcPr>
          <w:p w14:paraId="5B9F7C3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8000</w:t>
            </w:r>
          </w:p>
        </w:tc>
        <w:tc>
          <w:tcPr>
            <w:tcW w:w="991" w:type="dxa"/>
            <w:tcBorders>
              <w:left w:val="single" w:color="000000" w:sz="6" w:space="0"/>
              <w:right w:val="single" w:color="000000" w:sz="6" w:space="0"/>
            </w:tcBorders>
            <w:shd w:val="clear" w:color="auto" w:fill="auto"/>
            <w:vAlign w:val="center"/>
          </w:tcPr>
          <w:p w14:paraId="43BEB2C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8000</w:t>
            </w:r>
          </w:p>
        </w:tc>
        <w:tc>
          <w:tcPr>
            <w:tcW w:w="978" w:type="dxa"/>
            <w:tcBorders>
              <w:left w:val="single" w:color="000000" w:sz="6" w:space="0"/>
            </w:tcBorders>
            <w:shd w:val="clear" w:color="auto" w:fill="auto"/>
            <w:vAlign w:val="center"/>
          </w:tcPr>
          <w:p w14:paraId="73A3DE3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2362252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8" w:hRule="atLeast"/>
        </w:trPr>
        <w:tc>
          <w:tcPr>
            <w:tcW w:w="1062" w:type="dxa"/>
            <w:tcBorders>
              <w:right w:val="single" w:color="000000" w:sz="6" w:space="0"/>
            </w:tcBorders>
            <w:shd w:val="clear" w:color="auto" w:fill="auto"/>
            <w:vAlign w:val="center"/>
          </w:tcPr>
          <w:p w14:paraId="4DDC1C7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2320433</w:t>
            </w:r>
          </w:p>
        </w:tc>
        <w:tc>
          <w:tcPr>
            <w:tcW w:w="5532" w:type="dxa"/>
            <w:tcBorders>
              <w:left w:val="single" w:color="000000" w:sz="6" w:space="0"/>
              <w:right w:val="single" w:color="000000" w:sz="6" w:space="0"/>
            </w:tcBorders>
            <w:shd w:val="clear" w:color="auto" w:fill="auto"/>
            <w:vAlign w:val="center"/>
          </w:tcPr>
          <w:p w14:paraId="0510A110">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i w:val="0"/>
                <w:iCs w:val="0"/>
                <w:snapToGrid w:val="0"/>
                <w:color w:val="000000"/>
                <w:kern w:val="0"/>
                <w:sz w:val="18"/>
                <w:szCs w:val="18"/>
                <w:u w:val="none"/>
                <w:lang w:val="en-US" w:eastAsia="en-US" w:bidi="ar-SA"/>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棚户区改造专项债券付息支出</w:t>
            </w:r>
          </w:p>
        </w:tc>
        <w:tc>
          <w:tcPr>
            <w:tcW w:w="938" w:type="dxa"/>
            <w:tcBorders>
              <w:left w:val="single" w:color="000000" w:sz="6" w:space="0"/>
              <w:right w:val="single" w:color="000000" w:sz="6" w:space="0"/>
            </w:tcBorders>
            <w:shd w:val="clear" w:color="auto" w:fill="auto"/>
            <w:vAlign w:val="center"/>
          </w:tcPr>
          <w:p w14:paraId="1BDB104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1388</w:t>
            </w:r>
          </w:p>
        </w:tc>
        <w:tc>
          <w:tcPr>
            <w:tcW w:w="991" w:type="dxa"/>
            <w:tcBorders>
              <w:left w:val="single" w:color="000000" w:sz="6" w:space="0"/>
              <w:right w:val="single" w:color="000000" w:sz="6" w:space="0"/>
            </w:tcBorders>
            <w:shd w:val="clear" w:color="auto" w:fill="auto"/>
            <w:vAlign w:val="center"/>
          </w:tcPr>
          <w:p w14:paraId="39F7B35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1388</w:t>
            </w:r>
          </w:p>
        </w:tc>
        <w:tc>
          <w:tcPr>
            <w:tcW w:w="978" w:type="dxa"/>
            <w:tcBorders>
              <w:left w:val="single" w:color="000000" w:sz="6" w:space="0"/>
            </w:tcBorders>
            <w:shd w:val="clear" w:color="auto" w:fill="auto"/>
            <w:vAlign w:val="center"/>
          </w:tcPr>
          <w:p w14:paraId="33F7C51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0ED3A44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8" w:hRule="atLeast"/>
        </w:trPr>
        <w:tc>
          <w:tcPr>
            <w:tcW w:w="1062" w:type="dxa"/>
            <w:tcBorders>
              <w:right w:val="single" w:color="000000" w:sz="6" w:space="0"/>
            </w:tcBorders>
            <w:shd w:val="clear" w:color="auto" w:fill="auto"/>
            <w:vAlign w:val="center"/>
          </w:tcPr>
          <w:p w14:paraId="308090C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2320498</w:t>
            </w:r>
          </w:p>
        </w:tc>
        <w:tc>
          <w:tcPr>
            <w:tcW w:w="5532" w:type="dxa"/>
            <w:tcBorders>
              <w:left w:val="single" w:color="000000" w:sz="6" w:space="0"/>
              <w:right w:val="single" w:color="000000" w:sz="6" w:space="0"/>
            </w:tcBorders>
            <w:shd w:val="clear" w:color="auto" w:fill="auto"/>
            <w:vAlign w:val="center"/>
          </w:tcPr>
          <w:p w14:paraId="3F698964">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i w:val="0"/>
                <w:iCs w:val="0"/>
                <w:snapToGrid w:val="0"/>
                <w:color w:val="000000"/>
                <w:kern w:val="0"/>
                <w:sz w:val="18"/>
                <w:szCs w:val="18"/>
                <w:u w:val="none"/>
                <w:lang w:val="en-US" w:eastAsia="en-US" w:bidi="ar-SA"/>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其他地方自行试点项目收益专项债券付息支出</w:t>
            </w:r>
          </w:p>
        </w:tc>
        <w:tc>
          <w:tcPr>
            <w:tcW w:w="938" w:type="dxa"/>
            <w:tcBorders>
              <w:left w:val="single" w:color="000000" w:sz="6" w:space="0"/>
              <w:right w:val="single" w:color="000000" w:sz="6" w:space="0"/>
            </w:tcBorders>
            <w:shd w:val="clear" w:color="auto" w:fill="auto"/>
            <w:vAlign w:val="center"/>
          </w:tcPr>
          <w:p w14:paraId="473066C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6612</w:t>
            </w:r>
          </w:p>
        </w:tc>
        <w:tc>
          <w:tcPr>
            <w:tcW w:w="991" w:type="dxa"/>
            <w:tcBorders>
              <w:left w:val="single" w:color="000000" w:sz="6" w:space="0"/>
              <w:right w:val="single" w:color="000000" w:sz="6" w:space="0"/>
            </w:tcBorders>
            <w:shd w:val="clear" w:color="auto" w:fill="auto"/>
            <w:vAlign w:val="center"/>
          </w:tcPr>
          <w:p w14:paraId="2BB1DA7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6612</w:t>
            </w:r>
          </w:p>
        </w:tc>
        <w:tc>
          <w:tcPr>
            <w:tcW w:w="978" w:type="dxa"/>
            <w:tcBorders>
              <w:left w:val="single" w:color="000000" w:sz="6" w:space="0"/>
            </w:tcBorders>
            <w:shd w:val="clear" w:color="auto" w:fill="auto"/>
            <w:vAlign w:val="center"/>
          </w:tcPr>
          <w:p w14:paraId="25BFEA8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24AC576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9" w:hRule="atLeast"/>
        </w:trPr>
        <w:tc>
          <w:tcPr>
            <w:tcW w:w="1062" w:type="dxa"/>
            <w:tcBorders>
              <w:right w:val="single" w:color="000000" w:sz="6" w:space="0"/>
            </w:tcBorders>
            <w:shd w:val="clear" w:color="auto" w:fill="auto"/>
            <w:vAlign w:val="center"/>
          </w:tcPr>
          <w:p w14:paraId="0FD4AB8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b/>
                <w:bCs/>
                <w:i w:val="0"/>
                <w:iCs w:val="0"/>
                <w:snapToGrid w:val="0"/>
                <w:color w:val="000000"/>
                <w:kern w:val="0"/>
                <w:sz w:val="18"/>
                <w:szCs w:val="18"/>
                <w:u w:val="none"/>
                <w:lang w:val="en-US" w:eastAsia="en-US" w:bidi="ar-SA"/>
              </w:rPr>
            </w:pPr>
            <w:r>
              <w:rPr>
                <w:rFonts w:hint="default" w:ascii="Times New Roman" w:hAnsi="Times New Roman" w:eastAsia="宋体" w:cs="Times New Roman"/>
                <w:b/>
                <w:bCs/>
                <w:i w:val="0"/>
                <w:iCs w:val="0"/>
                <w:snapToGrid w:val="0"/>
                <w:color w:val="000000"/>
                <w:kern w:val="0"/>
                <w:sz w:val="18"/>
                <w:szCs w:val="18"/>
                <w:u w:val="none"/>
                <w:lang w:val="en-US" w:eastAsia="zh-CN" w:bidi="ar"/>
              </w:rPr>
              <w:t>233</w:t>
            </w:r>
          </w:p>
        </w:tc>
        <w:tc>
          <w:tcPr>
            <w:tcW w:w="5532" w:type="dxa"/>
            <w:tcBorders>
              <w:left w:val="single" w:color="000000" w:sz="6" w:space="0"/>
              <w:right w:val="single" w:color="000000" w:sz="6" w:space="0"/>
            </w:tcBorders>
            <w:shd w:val="clear" w:color="auto" w:fill="auto"/>
            <w:vAlign w:val="center"/>
          </w:tcPr>
          <w:p w14:paraId="065B82E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b/>
                <w:bCs/>
                <w:i w:val="0"/>
                <w:iCs w:val="0"/>
                <w:snapToGrid w:val="0"/>
                <w:color w:val="000000"/>
                <w:kern w:val="0"/>
                <w:sz w:val="18"/>
                <w:szCs w:val="18"/>
                <w:u w:val="none"/>
                <w:lang w:val="en-US" w:eastAsia="en-US" w:bidi="ar-SA"/>
              </w:rPr>
            </w:pPr>
            <w:r>
              <w:rPr>
                <w:rFonts w:hint="eastAsia" w:ascii="方正仿宋_GBK" w:hAnsi="方正仿宋_GBK" w:eastAsia="方正仿宋_GBK" w:cs="方正仿宋_GBK"/>
                <w:b/>
                <w:bCs/>
                <w:i w:val="0"/>
                <w:iCs w:val="0"/>
                <w:snapToGrid w:val="0"/>
                <w:color w:val="000000"/>
                <w:kern w:val="0"/>
                <w:sz w:val="18"/>
                <w:szCs w:val="18"/>
                <w:u w:val="none"/>
                <w:lang w:val="en-US" w:eastAsia="zh-CN" w:bidi="ar"/>
              </w:rPr>
              <w:t>债务发行费用支出</w:t>
            </w:r>
          </w:p>
        </w:tc>
        <w:tc>
          <w:tcPr>
            <w:tcW w:w="938" w:type="dxa"/>
            <w:tcBorders>
              <w:left w:val="single" w:color="000000" w:sz="6" w:space="0"/>
              <w:right w:val="single" w:color="000000" w:sz="6" w:space="0"/>
            </w:tcBorders>
            <w:shd w:val="clear" w:color="auto" w:fill="auto"/>
            <w:vAlign w:val="center"/>
          </w:tcPr>
          <w:p w14:paraId="5C5008E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18"/>
                <w:szCs w:val="18"/>
                <w:u w:val="none"/>
                <w:lang w:val="en-US" w:eastAsia="en-US" w:bidi="ar-SA"/>
              </w:rPr>
            </w:pPr>
            <w:r>
              <w:rPr>
                <w:rFonts w:hint="default" w:ascii="Times New Roman" w:hAnsi="Times New Roman" w:eastAsia="宋体" w:cs="Times New Roman"/>
                <w:b/>
                <w:bCs/>
                <w:i w:val="0"/>
                <w:iCs w:val="0"/>
                <w:snapToGrid w:val="0"/>
                <w:color w:val="000000"/>
                <w:kern w:val="0"/>
                <w:sz w:val="18"/>
                <w:szCs w:val="18"/>
                <w:u w:val="none"/>
                <w:lang w:val="en-US" w:eastAsia="zh-CN" w:bidi="ar"/>
              </w:rPr>
              <w:t>47</w:t>
            </w:r>
          </w:p>
        </w:tc>
        <w:tc>
          <w:tcPr>
            <w:tcW w:w="991" w:type="dxa"/>
            <w:tcBorders>
              <w:left w:val="single" w:color="000000" w:sz="6" w:space="0"/>
              <w:right w:val="single" w:color="000000" w:sz="6" w:space="0"/>
            </w:tcBorders>
            <w:shd w:val="clear" w:color="auto" w:fill="auto"/>
            <w:vAlign w:val="center"/>
          </w:tcPr>
          <w:p w14:paraId="4DBBF5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18"/>
                <w:szCs w:val="18"/>
                <w:u w:val="none"/>
                <w:lang w:val="en-US" w:eastAsia="en-US" w:bidi="ar-SA"/>
              </w:rPr>
            </w:pPr>
            <w:r>
              <w:rPr>
                <w:rFonts w:hint="default" w:ascii="Times New Roman" w:hAnsi="Times New Roman" w:eastAsia="宋体" w:cs="Times New Roman"/>
                <w:b/>
                <w:bCs/>
                <w:i w:val="0"/>
                <w:iCs w:val="0"/>
                <w:snapToGrid w:val="0"/>
                <w:color w:val="000000"/>
                <w:kern w:val="0"/>
                <w:sz w:val="18"/>
                <w:szCs w:val="18"/>
                <w:u w:val="none"/>
                <w:lang w:val="en-US" w:eastAsia="zh-CN" w:bidi="ar"/>
              </w:rPr>
              <w:t>47</w:t>
            </w:r>
          </w:p>
        </w:tc>
        <w:tc>
          <w:tcPr>
            <w:tcW w:w="978" w:type="dxa"/>
            <w:tcBorders>
              <w:left w:val="single" w:color="000000" w:sz="6" w:space="0"/>
            </w:tcBorders>
            <w:shd w:val="clear" w:color="auto" w:fill="auto"/>
            <w:vAlign w:val="center"/>
          </w:tcPr>
          <w:p w14:paraId="2EE91A6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18"/>
                <w:szCs w:val="18"/>
                <w:u w:val="none"/>
                <w:lang w:val="en-US" w:eastAsia="en-US" w:bidi="ar-SA"/>
              </w:rPr>
            </w:pPr>
            <w:r>
              <w:rPr>
                <w:rFonts w:hint="default" w:ascii="Times New Roman" w:hAnsi="Times New Roman" w:eastAsia="宋体" w:cs="Times New Roman"/>
                <w:b/>
                <w:bCs/>
                <w:i w:val="0"/>
                <w:iCs w:val="0"/>
                <w:snapToGrid w:val="0"/>
                <w:color w:val="000000"/>
                <w:kern w:val="0"/>
                <w:sz w:val="18"/>
                <w:szCs w:val="18"/>
                <w:u w:val="none"/>
                <w:lang w:val="en-US" w:eastAsia="zh-CN" w:bidi="ar"/>
              </w:rPr>
              <w:t xml:space="preserve">100.0 </w:t>
            </w:r>
          </w:p>
        </w:tc>
      </w:tr>
      <w:tr w14:paraId="6D5150E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9" w:hRule="atLeast"/>
        </w:trPr>
        <w:tc>
          <w:tcPr>
            <w:tcW w:w="1062" w:type="dxa"/>
            <w:tcBorders>
              <w:right w:val="single" w:color="000000" w:sz="6" w:space="0"/>
            </w:tcBorders>
            <w:shd w:val="clear" w:color="auto" w:fill="auto"/>
            <w:vAlign w:val="center"/>
          </w:tcPr>
          <w:p w14:paraId="1BEA2C30">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23304</w:t>
            </w:r>
          </w:p>
        </w:tc>
        <w:tc>
          <w:tcPr>
            <w:tcW w:w="5532" w:type="dxa"/>
            <w:tcBorders>
              <w:left w:val="single" w:color="000000" w:sz="6" w:space="0"/>
              <w:right w:val="single" w:color="000000" w:sz="6" w:space="0"/>
            </w:tcBorders>
            <w:shd w:val="clear" w:color="auto" w:fill="auto"/>
            <w:vAlign w:val="center"/>
          </w:tcPr>
          <w:p w14:paraId="0F30A8E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i w:val="0"/>
                <w:iCs w:val="0"/>
                <w:snapToGrid w:val="0"/>
                <w:color w:val="000000"/>
                <w:kern w:val="0"/>
                <w:sz w:val="18"/>
                <w:szCs w:val="18"/>
                <w:u w:val="none"/>
                <w:lang w:val="en-US" w:eastAsia="en-US" w:bidi="ar-SA"/>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地方政府专项债务发行费用支出</w:t>
            </w:r>
          </w:p>
        </w:tc>
        <w:tc>
          <w:tcPr>
            <w:tcW w:w="938" w:type="dxa"/>
            <w:tcBorders>
              <w:left w:val="single" w:color="000000" w:sz="6" w:space="0"/>
              <w:right w:val="single" w:color="000000" w:sz="6" w:space="0"/>
            </w:tcBorders>
            <w:shd w:val="clear" w:color="auto" w:fill="auto"/>
            <w:vAlign w:val="center"/>
          </w:tcPr>
          <w:p w14:paraId="425DBA2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47</w:t>
            </w:r>
          </w:p>
        </w:tc>
        <w:tc>
          <w:tcPr>
            <w:tcW w:w="991" w:type="dxa"/>
            <w:tcBorders>
              <w:left w:val="single" w:color="000000" w:sz="6" w:space="0"/>
              <w:right w:val="single" w:color="000000" w:sz="6" w:space="0"/>
            </w:tcBorders>
            <w:shd w:val="clear" w:color="auto" w:fill="auto"/>
            <w:vAlign w:val="center"/>
          </w:tcPr>
          <w:p w14:paraId="66DB715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47</w:t>
            </w:r>
          </w:p>
        </w:tc>
        <w:tc>
          <w:tcPr>
            <w:tcW w:w="978" w:type="dxa"/>
            <w:tcBorders>
              <w:left w:val="single" w:color="000000" w:sz="6" w:space="0"/>
            </w:tcBorders>
            <w:shd w:val="clear" w:color="auto" w:fill="auto"/>
            <w:vAlign w:val="center"/>
          </w:tcPr>
          <w:p w14:paraId="6318041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529B8B9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66" w:hRule="atLeast"/>
        </w:trPr>
        <w:tc>
          <w:tcPr>
            <w:tcW w:w="1062" w:type="dxa"/>
            <w:tcBorders>
              <w:right w:val="single" w:color="000000" w:sz="6" w:space="0"/>
            </w:tcBorders>
            <w:shd w:val="clear" w:color="auto" w:fill="auto"/>
            <w:vAlign w:val="center"/>
          </w:tcPr>
          <w:p w14:paraId="60D4496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2330498</w:t>
            </w:r>
          </w:p>
        </w:tc>
        <w:tc>
          <w:tcPr>
            <w:tcW w:w="5532" w:type="dxa"/>
            <w:tcBorders>
              <w:left w:val="single" w:color="000000" w:sz="6" w:space="0"/>
              <w:right w:val="single" w:color="000000" w:sz="6" w:space="0"/>
            </w:tcBorders>
            <w:shd w:val="clear" w:color="auto" w:fill="auto"/>
            <w:vAlign w:val="center"/>
          </w:tcPr>
          <w:p w14:paraId="7DF928F8">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i w:val="0"/>
                <w:iCs w:val="0"/>
                <w:snapToGrid w:val="0"/>
                <w:color w:val="000000"/>
                <w:kern w:val="0"/>
                <w:sz w:val="18"/>
                <w:szCs w:val="18"/>
                <w:u w:val="none"/>
                <w:lang w:val="en-US" w:eastAsia="en-US" w:bidi="ar-SA"/>
              </w:rPr>
            </w:pPr>
            <w:r>
              <w:rPr>
                <w:rFonts w:hint="eastAsia" w:ascii="方正仿宋_GBK" w:hAnsi="方正仿宋_GBK" w:eastAsia="方正仿宋_GBK" w:cs="方正仿宋_GBK"/>
                <w:i w:val="0"/>
                <w:iCs w:val="0"/>
                <w:snapToGrid w:val="0"/>
                <w:color w:val="000000"/>
                <w:kern w:val="0"/>
                <w:sz w:val="18"/>
                <w:szCs w:val="18"/>
                <w:u w:val="none"/>
                <w:lang w:val="en-US" w:eastAsia="zh-CN" w:bidi="ar"/>
              </w:rPr>
              <w:t xml:space="preserve">    其他地方自行试点项目收益专项债券发行费用支出</w:t>
            </w:r>
          </w:p>
        </w:tc>
        <w:tc>
          <w:tcPr>
            <w:tcW w:w="938" w:type="dxa"/>
            <w:tcBorders>
              <w:left w:val="single" w:color="000000" w:sz="6" w:space="0"/>
              <w:right w:val="single" w:color="000000" w:sz="6" w:space="0"/>
            </w:tcBorders>
            <w:shd w:val="clear" w:color="auto" w:fill="auto"/>
            <w:vAlign w:val="center"/>
          </w:tcPr>
          <w:p w14:paraId="22228A3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47</w:t>
            </w:r>
          </w:p>
        </w:tc>
        <w:tc>
          <w:tcPr>
            <w:tcW w:w="991" w:type="dxa"/>
            <w:tcBorders>
              <w:left w:val="single" w:color="000000" w:sz="6" w:space="0"/>
              <w:right w:val="single" w:color="000000" w:sz="6" w:space="0"/>
            </w:tcBorders>
            <w:shd w:val="clear" w:color="auto" w:fill="auto"/>
            <w:vAlign w:val="center"/>
          </w:tcPr>
          <w:p w14:paraId="01510D6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47</w:t>
            </w:r>
          </w:p>
        </w:tc>
        <w:tc>
          <w:tcPr>
            <w:tcW w:w="978" w:type="dxa"/>
            <w:tcBorders>
              <w:left w:val="single" w:color="000000" w:sz="6" w:space="0"/>
            </w:tcBorders>
            <w:shd w:val="clear" w:color="auto" w:fill="auto"/>
            <w:vAlign w:val="center"/>
          </w:tcPr>
          <w:p w14:paraId="66E6E98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18"/>
                <w:szCs w:val="18"/>
                <w:u w:val="none"/>
                <w:lang w:val="en-US" w:eastAsia="en-US" w:bidi="ar-SA"/>
              </w:rPr>
            </w:pPr>
            <w:r>
              <w:rPr>
                <w:rFonts w:hint="default" w:ascii="Times New Roman" w:hAnsi="Times New Roman" w:eastAsia="宋体" w:cs="Times New Roman"/>
                <w:i w:val="0"/>
                <w:iCs w:val="0"/>
                <w:snapToGrid w:val="0"/>
                <w:color w:val="000000"/>
                <w:kern w:val="0"/>
                <w:sz w:val="18"/>
                <w:szCs w:val="18"/>
                <w:u w:val="none"/>
                <w:lang w:val="en-US" w:eastAsia="zh-CN" w:bidi="ar"/>
              </w:rPr>
              <w:t xml:space="preserve">100.0 </w:t>
            </w:r>
          </w:p>
        </w:tc>
      </w:tr>
      <w:tr w14:paraId="628433B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82" w:hRule="atLeast"/>
        </w:trPr>
        <w:tc>
          <w:tcPr>
            <w:tcW w:w="1062" w:type="dxa"/>
            <w:tcBorders>
              <w:top w:val="single" w:color="000000" w:sz="12" w:space="0"/>
              <w:bottom w:val="single" w:color="000000" w:sz="12" w:space="0"/>
            </w:tcBorders>
            <w:vAlign w:val="top"/>
          </w:tcPr>
          <w:p w14:paraId="12FAC900">
            <w:pPr>
              <w:keepNext w:val="0"/>
              <w:keepLines w:val="0"/>
              <w:widowControl/>
              <w:suppressLineNumbers w:val="0"/>
              <w:spacing w:before="0" w:beforeAutospacing="0" w:after="0" w:afterAutospacing="0"/>
              <w:ind w:left="0" w:right="0"/>
              <w:rPr>
                <w:rFonts w:hint="default" w:ascii="Arial"/>
                <w:sz w:val="21"/>
              </w:rPr>
            </w:pPr>
          </w:p>
        </w:tc>
        <w:tc>
          <w:tcPr>
            <w:tcW w:w="5532" w:type="dxa"/>
            <w:tcBorders>
              <w:top w:val="single" w:color="000000" w:sz="12" w:space="0"/>
              <w:bottom w:val="single" w:color="000000" w:sz="12" w:space="0"/>
              <w:right w:val="single" w:color="000000" w:sz="6" w:space="0"/>
            </w:tcBorders>
            <w:vAlign w:val="top"/>
          </w:tcPr>
          <w:p w14:paraId="52C04838">
            <w:pPr>
              <w:keepNext w:val="0"/>
              <w:keepLines w:val="0"/>
              <w:widowControl/>
              <w:suppressLineNumbers w:val="0"/>
              <w:spacing w:before="197" w:beforeAutospacing="0" w:after="0" w:afterAutospacing="0"/>
              <w:ind w:left="1109" w:right="0"/>
              <w:rPr>
                <w:rFonts w:hint="default" w:ascii="方正仿宋_GBK" w:hAnsi="方正仿宋_GBK" w:eastAsia="方正仿宋_GBK" w:cs="方正仿宋_GBK"/>
                <w:sz w:val="18"/>
                <w:szCs w:val="18"/>
              </w:rPr>
            </w:pPr>
            <w:r>
              <w:rPr>
                <w:rFonts w:hint="default" w:ascii="方正仿宋_GBK" w:hAnsi="方正仿宋_GBK" w:eastAsia="方正仿宋_GBK" w:cs="方正仿宋_GBK"/>
                <w:b/>
                <w:bCs/>
                <w:spacing w:val="7"/>
                <w:sz w:val="18"/>
                <w:szCs w:val="18"/>
              </w:rPr>
              <w:t>政府性基金本级支出合计：</w:t>
            </w:r>
          </w:p>
        </w:tc>
        <w:tc>
          <w:tcPr>
            <w:tcW w:w="938" w:type="dxa"/>
            <w:tcBorders>
              <w:top w:val="single" w:color="000000" w:sz="12" w:space="0"/>
              <w:left w:val="single" w:color="000000" w:sz="6" w:space="0"/>
              <w:bottom w:val="single" w:color="000000" w:sz="12" w:space="0"/>
              <w:right w:val="single" w:color="000000" w:sz="6" w:space="0"/>
            </w:tcBorders>
            <w:vAlign w:val="top"/>
          </w:tcPr>
          <w:p w14:paraId="3CBC28EC">
            <w:pPr>
              <w:keepNext w:val="0"/>
              <w:keepLines w:val="0"/>
              <w:widowControl/>
              <w:suppressLineNumbers w:val="0"/>
              <w:spacing w:before="246" w:beforeAutospacing="0" w:after="0" w:afterAutospacing="0" w:line="196" w:lineRule="auto"/>
              <w:ind w:left="298" w:right="0"/>
              <w:rPr>
                <w:rFonts w:hint="default" w:ascii="Times New Roman" w:hAnsi="Times New Roman" w:eastAsia="宋体" w:cs="Times New Roman"/>
                <w:sz w:val="18"/>
                <w:szCs w:val="18"/>
                <w:lang w:val="en-US" w:eastAsia="zh-CN"/>
              </w:rPr>
            </w:pPr>
            <w:r>
              <w:rPr>
                <w:rFonts w:hint="eastAsia" w:ascii="Times New Roman" w:hAnsi="Times New Roman" w:eastAsia="宋体" w:cs="Times New Roman"/>
                <w:b/>
                <w:bCs/>
                <w:spacing w:val="3"/>
                <w:sz w:val="18"/>
                <w:szCs w:val="18"/>
                <w:lang w:val="en-US" w:eastAsia="zh-CN"/>
              </w:rPr>
              <w:t>120506</w:t>
            </w:r>
          </w:p>
        </w:tc>
        <w:tc>
          <w:tcPr>
            <w:tcW w:w="991" w:type="dxa"/>
            <w:tcBorders>
              <w:top w:val="single" w:color="000000" w:sz="12" w:space="0"/>
              <w:left w:val="single" w:color="000000" w:sz="6" w:space="0"/>
              <w:bottom w:val="single" w:color="000000" w:sz="12" w:space="0"/>
              <w:right w:val="single" w:color="000000" w:sz="6" w:space="0"/>
            </w:tcBorders>
            <w:vAlign w:val="top"/>
          </w:tcPr>
          <w:p w14:paraId="33A5F671">
            <w:pPr>
              <w:keepNext w:val="0"/>
              <w:keepLines w:val="0"/>
              <w:widowControl/>
              <w:suppressLineNumbers w:val="0"/>
              <w:spacing w:before="246" w:beforeAutospacing="0" w:after="0" w:afterAutospacing="0" w:line="196" w:lineRule="auto"/>
              <w:ind w:left="350" w:right="0"/>
              <w:rPr>
                <w:rFonts w:hint="default"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lang w:val="en-US" w:eastAsia="zh-CN"/>
              </w:rPr>
              <w:t>105522</w:t>
            </w:r>
          </w:p>
        </w:tc>
        <w:tc>
          <w:tcPr>
            <w:tcW w:w="978" w:type="dxa"/>
            <w:tcBorders>
              <w:top w:val="single" w:color="000000" w:sz="12" w:space="0"/>
              <w:left w:val="single" w:color="000000" w:sz="6" w:space="0"/>
              <w:bottom w:val="single" w:color="000000" w:sz="12" w:space="0"/>
            </w:tcBorders>
            <w:vAlign w:val="top"/>
          </w:tcPr>
          <w:p w14:paraId="2BC1D805">
            <w:pPr>
              <w:keepNext w:val="0"/>
              <w:keepLines w:val="0"/>
              <w:widowControl/>
              <w:suppressLineNumbers w:val="0"/>
              <w:spacing w:before="246" w:beforeAutospacing="0" w:after="0" w:afterAutospacing="0" w:line="196" w:lineRule="auto"/>
              <w:ind w:left="567" w:right="0"/>
              <w:rPr>
                <w:rFonts w:hint="default" w:ascii="Times New Roman" w:hAnsi="Times New Roman" w:eastAsia="Times New Roman" w:cs="Times New Roman"/>
                <w:b/>
                <w:bCs/>
                <w:sz w:val="18"/>
                <w:szCs w:val="18"/>
              </w:rPr>
            </w:pPr>
            <w:r>
              <w:rPr>
                <w:rFonts w:hint="default" w:ascii="Times New Roman" w:hAnsi="Times New Roman" w:eastAsia="Times New Roman" w:cs="Times New Roman"/>
                <w:b/>
                <w:bCs/>
                <w:spacing w:val="2"/>
                <w:sz w:val="18"/>
                <w:szCs w:val="18"/>
              </w:rPr>
              <w:t>8</w:t>
            </w:r>
            <w:r>
              <w:rPr>
                <w:rFonts w:hint="eastAsia" w:ascii="Times New Roman" w:hAnsi="Times New Roman" w:eastAsia="宋体" w:cs="Times New Roman"/>
                <w:b/>
                <w:bCs/>
                <w:spacing w:val="2"/>
                <w:sz w:val="18"/>
                <w:szCs w:val="18"/>
                <w:lang w:val="en-US" w:eastAsia="zh-CN"/>
              </w:rPr>
              <w:t>7.6</w:t>
            </w:r>
          </w:p>
        </w:tc>
      </w:tr>
    </w:tbl>
    <w:p w14:paraId="5FADAB27">
      <w:pPr>
        <w:pStyle w:val="2"/>
      </w:pPr>
    </w:p>
    <w:p w14:paraId="147A165D">
      <w:pPr>
        <w:sectPr>
          <w:footerReference r:id="rId28"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602A6B09">
      <w:pPr>
        <w:pStyle w:val="2"/>
        <w:spacing w:line="250" w:lineRule="auto"/>
      </w:pPr>
    </w:p>
    <w:p w14:paraId="50CF08C6">
      <w:pPr>
        <w:pStyle w:val="2"/>
        <w:spacing w:line="250" w:lineRule="auto"/>
      </w:pPr>
    </w:p>
    <w:p w14:paraId="5185980F">
      <w:pPr>
        <w:pStyle w:val="2"/>
        <w:spacing w:line="250" w:lineRule="auto"/>
      </w:pPr>
    </w:p>
    <w:p w14:paraId="798D9062">
      <w:pPr>
        <w:pStyle w:val="2"/>
        <w:spacing w:line="250" w:lineRule="auto"/>
      </w:pPr>
    </w:p>
    <w:p w14:paraId="6DCB36BA">
      <w:pPr>
        <w:pStyle w:val="2"/>
        <w:spacing w:line="251" w:lineRule="auto"/>
      </w:pPr>
    </w:p>
    <w:p w14:paraId="4E095A9B">
      <w:pPr>
        <w:spacing w:before="120" w:line="231" w:lineRule="auto"/>
        <w:jc w:val="center"/>
        <w:outlineLvl w:val="3"/>
        <w:rPr>
          <w:rFonts w:ascii="方正小标宋_GBK" w:hAnsi="方正小标宋_GBK" w:eastAsia="方正小标宋_GBK" w:cs="方正小标宋_GBK"/>
          <w:sz w:val="31"/>
          <w:szCs w:val="31"/>
        </w:rPr>
      </w:pPr>
      <w:r>
        <w:rPr>
          <w:rFonts w:ascii="方正小标宋_GBK" w:hAnsi="方正小标宋_GBK" w:eastAsia="方正小标宋_GBK" w:cs="方正小标宋_GBK"/>
          <w:spacing w:val="-4"/>
          <w:sz w:val="31"/>
          <w:szCs w:val="31"/>
        </w:rPr>
        <w:t>§11</w:t>
      </w:r>
      <w:r>
        <w:rPr>
          <w:rFonts w:hint="eastAsia" w:ascii="方正小标宋_GBK" w:hAnsi="方正小标宋_GBK" w:eastAsia="方正小标宋_GBK" w:cs="方正小标宋_GBK"/>
          <w:spacing w:val="-4"/>
          <w:sz w:val="31"/>
          <w:szCs w:val="31"/>
          <w:lang w:val="en-US" w:eastAsia="zh-CN"/>
        </w:rPr>
        <w:t xml:space="preserve">      </w:t>
      </w:r>
      <w:r>
        <w:rPr>
          <w:rFonts w:ascii="方正小标宋_GBK" w:hAnsi="方正小标宋_GBK" w:eastAsia="方正小标宋_GBK" w:cs="方正小标宋_GBK"/>
          <w:spacing w:val="-4"/>
          <w:sz w:val="31"/>
          <w:szCs w:val="31"/>
        </w:rPr>
        <w:t>2024年</w:t>
      </w:r>
      <w:r>
        <w:rPr>
          <w:rFonts w:hint="eastAsia" w:ascii="方正小标宋_GBK" w:hAnsi="方正小标宋_GBK" w:eastAsia="方正小标宋_GBK" w:cs="方正小标宋_GBK"/>
          <w:spacing w:val="-4"/>
          <w:sz w:val="31"/>
          <w:szCs w:val="31"/>
          <w:lang w:val="en-US" w:eastAsia="zh-CN"/>
        </w:rPr>
        <w:t>深泽县</w:t>
      </w:r>
      <w:r>
        <w:rPr>
          <w:rFonts w:ascii="方正小标宋_GBK" w:hAnsi="方正小标宋_GBK" w:eastAsia="方正小标宋_GBK" w:cs="方正小标宋_GBK"/>
          <w:spacing w:val="-4"/>
          <w:sz w:val="31"/>
          <w:szCs w:val="31"/>
        </w:rPr>
        <w:t>政府性基金转移支付分地区决算表</w:t>
      </w:r>
    </w:p>
    <w:p w14:paraId="762028A7">
      <w:pPr>
        <w:spacing w:before="32" w:line="239" w:lineRule="auto"/>
        <w:ind w:right="38"/>
        <w:jc w:val="center"/>
        <w:rPr>
          <w:rFonts w:ascii="方正仿宋_GBK" w:hAnsi="方正仿宋_GBK" w:eastAsia="方正仿宋_GBK" w:cs="方正仿宋_GBK"/>
          <w:sz w:val="21"/>
          <w:szCs w:val="21"/>
        </w:rPr>
      </w:pPr>
      <w:r>
        <w:rPr>
          <w:rFonts w:hint="eastAsia" w:ascii="方正仿宋_GBK" w:hAnsi="方正仿宋_GBK" w:eastAsia="方正仿宋_GBK" w:cs="方正仿宋_GBK"/>
          <w:spacing w:val="8"/>
          <w:sz w:val="21"/>
          <w:szCs w:val="21"/>
          <w:lang w:val="en-US" w:eastAsia="zh-CN"/>
        </w:rPr>
        <w:t xml:space="preserve">                                                         </w:t>
      </w:r>
      <w:r>
        <w:rPr>
          <w:rFonts w:ascii="方正仿宋_GBK" w:hAnsi="方正仿宋_GBK" w:eastAsia="方正仿宋_GBK" w:cs="方正仿宋_GBK"/>
          <w:spacing w:val="8"/>
          <w:sz w:val="21"/>
          <w:szCs w:val="21"/>
        </w:rPr>
        <w:t>单位：万元</w:t>
      </w:r>
    </w:p>
    <w:p w14:paraId="693BC90F">
      <w:pPr>
        <w:spacing w:line="46" w:lineRule="exact"/>
      </w:pPr>
    </w:p>
    <w:tbl>
      <w:tblPr>
        <w:tblStyle w:val="6"/>
        <w:tblW w:w="7999"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5379"/>
        <w:gridCol w:w="1255"/>
        <w:gridCol w:w="1365"/>
      </w:tblGrid>
      <w:tr w14:paraId="2DC741B8">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67" w:hRule="atLeast"/>
          <w:jc w:val="center"/>
        </w:trPr>
        <w:tc>
          <w:tcPr>
            <w:tcW w:w="5379" w:type="dxa"/>
            <w:tcBorders>
              <w:left w:val="nil"/>
              <w:right w:val="single" w:color="000000" w:sz="6" w:space="0"/>
            </w:tcBorders>
            <w:vAlign w:val="center"/>
          </w:tcPr>
          <w:p w14:paraId="27CF40BE">
            <w:pPr>
              <w:keepNext w:val="0"/>
              <w:keepLines w:val="0"/>
              <w:widowControl/>
              <w:suppressLineNumbers w:val="0"/>
              <w:spacing w:before="194" w:beforeAutospacing="0" w:after="0" w:afterAutospacing="0" w:line="225" w:lineRule="auto"/>
              <w:ind w:left="0" w:right="0"/>
              <w:jc w:val="center"/>
              <w:rPr>
                <w:rFonts w:hint="default" w:ascii="黑体" w:hAnsi="黑体" w:eastAsia="黑体" w:cs="黑体"/>
                <w:sz w:val="22"/>
                <w:szCs w:val="22"/>
              </w:rPr>
            </w:pPr>
            <w:r>
              <w:rPr>
                <w:rFonts w:hint="default" w:ascii="黑体" w:hAnsi="黑体" w:eastAsia="黑体" w:cs="黑体"/>
                <w:spacing w:val="-1"/>
                <w:sz w:val="22"/>
                <w:szCs w:val="22"/>
              </w:rPr>
              <w:t>项</w:t>
            </w:r>
            <w:r>
              <w:rPr>
                <w:rFonts w:hint="eastAsia" w:ascii="黑体" w:hAnsi="黑体" w:eastAsia="黑体" w:cs="黑体"/>
                <w:spacing w:val="-1"/>
                <w:sz w:val="22"/>
                <w:szCs w:val="22"/>
                <w:lang w:val="en-US" w:eastAsia="zh-CN"/>
              </w:rPr>
              <w:t xml:space="preserve">  </w:t>
            </w:r>
            <w:r>
              <w:rPr>
                <w:rFonts w:hint="default" w:ascii="黑体" w:hAnsi="黑体" w:eastAsia="黑体" w:cs="黑体"/>
                <w:spacing w:val="-1"/>
                <w:sz w:val="22"/>
                <w:szCs w:val="22"/>
              </w:rPr>
              <w:t>目</w:t>
            </w:r>
          </w:p>
        </w:tc>
        <w:tc>
          <w:tcPr>
            <w:tcW w:w="1255" w:type="dxa"/>
            <w:tcBorders>
              <w:left w:val="single" w:color="000000" w:sz="6" w:space="0"/>
              <w:right w:val="single" w:color="000000" w:sz="6" w:space="0"/>
            </w:tcBorders>
            <w:vAlign w:val="center"/>
          </w:tcPr>
          <w:p w14:paraId="2935D898">
            <w:pPr>
              <w:keepNext w:val="0"/>
              <w:keepLines w:val="0"/>
              <w:widowControl/>
              <w:suppressLineNumbers w:val="0"/>
              <w:spacing w:before="194" w:beforeAutospacing="0" w:after="0" w:afterAutospacing="0" w:line="227" w:lineRule="auto"/>
              <w:ind w:left="0" w:right="0"/>
              <w:jc w:val="center"/>
              <w:rPr>
                <w:rFonts w:hint="default" w:ascii="黑体" w:hAnsi="黑体" w:eastAsia="黑体" w:cs="黑体"/>
                <w:sz w:val="22"/>
                <w:szCs w:val="22"/>
              </w:rPr>
            </w:pPr>
            <w:r>
              <w:rPr>
                <w:rFonts w:hint="default" w:ascii="黑体" w:hAnsi="黑体" w:eastAsia="黑体" w:cs="黑体"/>
                <w:spacing w:val="-1"/>
                <w:sz w:val="22"/>
                <w:szCs w:val="22"/>
              </w:rPr>
              <w:t>合</w:t>
            </w:r>
            <w:r>
              <w:rPr>
                <w:rFonts w:hint="eastAsia" w:ascii="黑体" w:hAnsi="黑体" w:eastAsia="黑体" w:cs="黑体"/>
                <w:spacing w:val="-1"/>
                <w:sz w:val="22"/>
                <w:szCs w:val="22"/>
                <w:lang w:val="en-US" w:eastAsia="zh-CN"/>
              </w:rPr>
              <w:t xml:space="preserve">  </w:t>
            </w:r>
            <w:r>
              <w:rPr>
                <w:rFonts w:hint="default" w:ascii="黑体" w:hAnsi="黑体" w:eastAsia="黑体" w:cs="黑体"/>
                <w:spacing w:val="-1"/>
                <w:sz w:val="22"/>
                <w:szCs w:val="22"/>
              </w:rPr>
              <w:t>计</w:t>
            </w:r>
          </w:p>
        </w:tc>
        <w:tc>
          <w:tcPr>
            <w:tcW w:w="1365" w:type="dxa"/>
            <w:tcBorders>
              <w:left w:val="single" w:color="000000" w:sz="6" w:space="0"/>
              <w:right w:val="single" w:color="000000" w:sz="6" w:space="0"/>
            </w:tcBorders>
            <w:vAlign w:val="center"/>
          </w:tcPr>
          <w:p w14:paraId="640C71A2">
            <w:pPr>
              <w:keepNext w:val="0"/>
              <w:keepLines w:val="0"/>
              <w:widowControl/>
              <w:suppressLineNumbers w:val="0"/>
              <w:spacing w:before="194" w:beforeAutospacing="0" w:after="0" w:afterAutospacing="0" w:line="225" w:lineRule="auto"/>
              <w:ind w:left="0" w:right="0"/>
              <w:jc w:val="center"/>
              <w:rPr>
                <w:rFonts w:hint="eastAsia" w:ascii="黑体" w:hAnsi="黑体" w:eastAsia="黑体" w:cs="黑体"/>
                <w:sz w:val="22"/>
                <w:szCs w:val="22"/>
                <w:lang w:eastAsia="zh-CN"/>
              </w:rPr>
            </w:pPr>
            <w:r>
              <w:rPr>
                <w:rFonts w:hint="eastAsia" w:ascii="黑体" w:hAnsi="黑体" w:eastAsia="黑体" w:cs="黑体"/>
                <w:spacing w:val="2"/>
                <w:sz w:val="22"/>
                <w:szCs w:val="22"/>
                <w:lang w:val="en-US" w:eastAsia="zh-CN"/>
              </w:rPr>
              <w:t>深泽县</w:t>
            </w:r>
          </w:p>
        </w:tc>
      </w:tr>
      <w:tr w14:paraId="2A824CB0">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67" w:hRule="atLeast"/>
          <w:jc w:val="center"/>
        </w:trPr>
        <w:tc>
          <w:tcPr>
            <w:tcW w:w="5379" w:type="dxa"/>
            <w:tcBorders>
              <w:left w:val="nil"/>
              <w:right w:val="single" w:color="000000" w:sz="6" w:space="0"/>
            </w:tcBorders>
            <w:vAlign w:val="center"/>
          </w:tcPr>
          <w:p w14:paraId="723BCCF3">
            <w:pPr>
              <w:keepNext w:val="0"/>
              <w:keepLines w:val="0"/>
              <w:widowControl/>
              <w:suppressLineNumbers w:val="0"/>
              <w:spacing w:before="195" w:beforeAutospacing="0" w:after="0" w:afterAutospacing="0" w:line="227" w:lineRule="auto"/>
              <w:ind w:left="0" w:right="0"/>
              <w:jc w:val="center"/>
              <w:rPr>
                <w:rFonts w:hint="default" w:ascii="黑体" w:hAnsi="黑体" w:eastAsia="黑体" w:cs="黑体"/>
                <w:sz w:val="22"/>
                <w:szCs w:val="22"/>
              </w:rPr>
            </w:pPr>
            <w:r>
              <w:rPr>
                <w:rFonts w:hint="default" w:ascii="黑体" w:hAnsi="黑体" w:eastAsia="黑体" w:cs="黑体"/>
                <w:spacing w:val="-1"/>
                <w:sz w:val="22"/>
                <w:szCs w:val="22"/>
              </w:rPr>
              <w:t>合</w:t>
            </w:r>
            <w:r>
              <w:rPr>
                <w:rFonts w:hint="eastAsia" w:ascii="黑体" w:hAnsi="黑体" w:eastAsia="黑体" w:cs="黑体"/>
                <w:spacing w:val="-1"/>
                <w:sz w:val="22"/>
                <w:szCs w:val="22"/>
                <w:lang w:val="en-US" w:eastAsia="zh-CN"/>
              </w:rPr>
              <w:t xml:space="preserve">  </w:t>
            </w:r>
            <w:r>
              <w:rPr>
                <w:rFonts w:hint="default" w:ascii="黑体" w:hAnsi="黑体" w:eastAsia="黑体" w:cs="黑体"/>
                <w:spacing w:val="-1"/>
                <w:sz w:val="22"/>
                <w:szCs w:val="22"/>
              </w:rPr>
              <w:t>计</w:t>
            </w:r>
          </w:p>
        </w:tc>
        <w:tc>
          <w:tcPr>
            <w:tcW w:w="1255" w:type="dxa"/>
            <w:tcBorders>
              <w:left w:val="single" w:color="000000" w:sz="6" w:space="0"/>
              <w:right w:val="single" w:color="000000" w:sz="6" w:space="0"/>
            </w:tcBorders>
            <w:vAlign w:val="center"/>
          </w:tcPr>
          <w:p w14:paraId="4454D67B">
            <w:pPr>
              <w:keepNext w:val="0"/>
              <w:keepLines w:val="0"/>
              <w:widowControl/>
              <w:suppressLineNumbers w:val="0"/>
              <w:spacing w:before="145" w:beforeAutospacing="0" w:after="0" w:afterAutospacing="0" w:line="248" w:lineRule="exact"/>
              <w:ind w:left="126" w:right="0"/>
              <w:jc w:val="center"/>
              <w:rPr>
                <w:rFonts w:hint="default" w:ascii="Times New Roman" w:hAnsi="Times New Roman" w:eastAsia="Times New Roman" w:cs="Times New Roman"/>
                <w:sz w:val="24"/>
                <w:szCs w:val="24"/>
              </w:rPr>
            </w:pPr>
          </w:p>
        </w:tc>
        <w:tc>
          <w:tcPr>
            <w:tcW w:w="1365" w:type="dxa"/>
            <w:tcBorders>
              <w:left w:val="single" w:color="000000" w:sz="6" w:space="0"/>
              <w:right w:val="single" w:color="000000" w:sz="6" w:space="0"/>
            </w:tcBorders>
            <w:vAlign w:val="center"/>
          </w:tcPr>
          <w:p w14:paraId="7CDD601A">
            <w:pPr>
              <w:keepNext w:val="0"/>
              <w:keepLines w:val="0"/>
              <w:widowControl/>
              <w:suppressLineNumbers w:val="0"/>
              <w:spacing w:before="145" w:beforeAutospacing="0" w:after="0" w:afterAutospacing="0" w:line="248" w:lineRule="exact"/>
              <w:ind w:left="344" w:right="0"/>
              <w:jc w:val="both"/>
              <w:rPr>
                <w:rFonts w:hint="default" w:ascii="Times New Roman" w:hAnsi="Times New Roman" w:eastAsia="Times New Roman" w:cs="Times New Roman"/>
                <w:sz w:val="24"/>
                <w:szCs w:val="24"/>
              </w:rPr>
            </w:pPr>
          </w:p>
        </w:tc>
      </w:tr>
    </w:tbl>
    <w:p w14:paraId="05CC2512">
      <w:pPr>
        <w:pStyle w:val="2"/>
      </w:pPr>
    </w:p>
    <w:p w14:paraId="0C3B9ABC">
      <w:pPr>
        <w:rPr>
          <w:rFonts w:hint="default" w:ascii="Times New Roman" w:hAnsi="Times New Roman" w:cs="Times New Roman"/>
        </w:rPr>
      </w:pPr>
    </w:p>
    <w:p w14:paraId="007E5F06">
      <w:pPr>
        <w:ind w:firstLine="480" w:firstLineChars="200"/>
        <w:rPr>
          <w:rFonts w:hint="default" w:ascii="Times New Roman" w:hAnsi="Times New Roman" w:eastAsia="方正仿宋_GB2312" w:cs="Times New Roman"/>
        </w:rPr>
        <w:sectPr>
          <w:footerReference r:id="rId29"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r>
        <w:rPr>
          <w:rFonts w:hint="default" w:ascii="Times New Roman" w:hAnsi="Times New Roman" w:eastAsia="方正仿宋_GB2312" w:cs="Times New Roman"/>
          <w:i w:val="0"/>
          <w:iCs w:val="0"/>
          <w:color w:val="000000"/>
          <w:kern w:val="0"/>
          <w:sz w:val="24"/>
          <w:szCs w:val="24"/>
          <w:u w:val="none"/>
          <w:lang w:val="en-US" w:eastAsia="zh-CN" w:bidi="ar"/>
        </w:rPr>
        <w:t>注：2024年深泽县政府性基金转移支付分地区决算表无支出，表11空表列示。</w:t>
      </w:r>
    </w:p>
    <w:p w14:paraId="4FFC2B1A">
      <w:pPr>
        <w:pStyle w:val="2"/>
        <w:spacing w:line="253" w:lineRule="auto"/>
      </w:pPr>
    </w:p>
    <w:p w14:paraId="4C2F2B0F">
      <w:pPr>
        <w:pStyle w:val="2"/>
        <w:spacing w:line="253" w:lineRule="auto"/>
      </w:pPr>
    </w:p>
    <w:p w14:paraId="507F9A3B">
      <w:pPr>
        <w:pStyle w:val="2"/>
        <w:spacing w:line="253" w:lineRule="auto"/>
      </w:pPr>
    </w:p>
    <w:p w14:paraId="5B0FF5FE">
      <w:pPr>
        <w:pStyle w:val="2"/>
        <w:spacing w:line="253" w:lineRule="auto"/>
      </w:pPr>
    </w:p>
    <w:p w14:paraId="02D77A20">
      <w:pPr>
        <w:pStyle w:val="2"/>
        <w:spacing w:line="253" w:lineRule="auto"/>
      </w:pPr>
    </w:p>
    <w:p w14:paraId="45B70F85">
      <w:pPr>
        <w:spacing w:before="116" w:line="237" w:lineRule="auto"/>
        <w:jc w:val="center"/>
        <w:outlineLvl w:val="3"/>
        <w:rPr>
          <w:rFonts w:ascii="方正小标宋_GBK" w:hAnsi="方正小标宋_GBK" w:eastAsia="方正小标宋_GBK" w:cs="方正小标宋_GBK"/>
          <w:sz w:val="30"/>
          <w:szCs w:val="30"/>
        </w:rPr>
      </w:pPr>
      <w:r>
        <w:rPr>
          <w:rFonts w:ascii="方正小标宋_GBK" w:hAnsi="方正小标宋_GBK" w:eastAsia="方正小标宋_GBK" w:cs="方正小标宋_GBK"/>
          <w:spacing w:val="4"/>
          <w:sz w:val="30"/>
          <w:szCs w:val="30"/>
        </w:rPr>
        <w:t>§12</w:t>
      </w:r>
      <w:r>
        <w:rPr>
          <w:rFonts w:hint="eastAsia" w:ascii="方正小标宋_GBK" w:hAnsi="方正小标宋_GBK" w:eastAsia="方正小标宋_GBK" w:cs="方正小标宋_GBK"/>
          <w:spacing w:val="4"/>
          <w:sz w:val="30"/>
          <w:szCs w:val="30"/>
          <w:lang w:val="en-US" w:eastAsia="zh-CN"/>
        </w:rPr>
        <w:t xml:space="preserve">      </w:t>
      </w:r>
      <w:r>
        <w:rPr>
          <w:rFonts w:ascii="方正小标宋_GBK" w:hAnsi="方正小标宋_GBK" w:eastAsia="方正小标宋_GBK" w:cs="方正小标宋_GBK"/>
          <w:spacing w:val="4"/>
          <w:sz w:val="30"/>
          <w:szCs w:val="30"/>
        </w:rPr>
        <w:t>2024年</w:t>
      </w:r>
      <w:r>
        <w:rPr>
          <w:rFonts w:hint="eastAsia" w:ascii="方正小标宋_GBK" w:hAnsi="方正小标宋_GBK" w:eastAsia="方正小标宋_GBK" w:cs="方正小标宋_GBK"/>
          <w:spacing w:val="4"/>
          <w:sz w:val="30"/>
          <w:szCs w:val="30"/>
          <w:lang w:val="en-US" w:eastAsia="zh-CN"/>
        </w:rPr>
        <w:t>深泽县</w:t>
      </w:r>
      <w:r>
        <w:rPr>
          <w:rFonts w:ascii="方正小标宋_GBK" w:hAnsi="方正小标宋_GBK" w:eastAsia="方正小标宋_GBK" w:cs="方正小标宋_GBK"/>
          <w:spacing w:val="4"/>
          <w:sz w:val="30"/>
          <w:szCs w:val="30"/>
        </w:rPr>
        <w:t>政府性基金转移支付分地区分项目决算表</w:t>
      </w:r>
    </w:p>
    <w:p w14:paraId="51B2EB42">
      <w:pPr>
        <w:spacing w:before="205" w:line="239" w:lineRule="auto"/>
        <w:ind w:right="33"/>
        <w:jc w:val="center"/>
        <w:rPr>
          <w:rFonts w:ascii="方正仿宋_GBK" w:hAnsi="方正仿宋_GBK" w:eastAsia="方正仿宋_GBK" w:cs="方正仿宋_GBK"/>
          <w:sz w:val="20"/>
          <w:szCs w:val="20"/>
        </w:rPr>
      </w:pPr>
      <w:r>
        <w:rPr>
          <w:rFonts w:hint="eastAsia" w:ascii="方正仿宋_GBK" w:hAnsi="方正仿宋_GBK" w:eastAsia="方正仿宋_GBK" w:cs="方正仿宋_GBK"/>
          <w:spacing w:val="7"/>
          <w:sz w:val="20"/>
          <w:szCs w:val="20"/>
          <w:lang w:val="en-US" w:eastAsia="zh-CN"/>
        </w:rPr>
        <w:t xml:space="preserve">                                                               </w:t>
      </w:r>
      <w:r>
        <w:rPr>
          <w:rFonts w:ascii="方正仿宋_GBK" w:hAnsi="方正仿宋_GBK" w:eastAsia="方正仿宋_GBK" w:cs="方正仿宋_GBK"/>
          <w:spacing w:val="7"/>
          <w:sz w:val="21"/>
          <w:szCs w:val="21"/>
        </w:rPr>
        <w:t>单位：万元</w:t>
      </w:r>
    </w:p>
    <w:p w14:paraId="73F03826">
      <w:pPr>
        <w:spacing w:line="44" w:lineRule="exact"/>
      </w:pPr>
    </w:p>
    <w:tbl>
      <w:tblPr>
        <w:tblStyle w:val="6"/>
        <w:tblW w:w="84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482"/>
        <w:gridCol w:w="1635"/>
        <w:gridCol w:w="1341"/>
      </w:tblGrid>
      <w:tr w14:paraId="6DB00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5482" w:type="dxa"/>
            <w:tcBorders>
              <w:top w:val="single" w:color="000000" w:sz="12" w:space="0"/>
              <w:left w:val="nil"/>
              <w:bottom w:val="single" w:color="000000" w:sz="12" w:space="0"/>
            </w:tcBorders>
            <w:vAlign w:val="top"/>
          </w:tcPr>
          <w:p w14:paraId="0B4013F0">
            <w:pPr>
              <w:keepNext w:val="0"/>
              <w:keepLines w:val="0"/>
              <w:widowControl/>
              <w:suppressLineNumbers w:val="0"/>
              <w:spacing w:before="189" w:beforeAutospacing="0" w:after="0" w:afterAutospacing="0" w:line="224" w:lineRule="auto"/>
              <w:ind w:left="0" w:right="0"/>
              <w:jc w:val="center"/>
              <w:rPr>
                <w:rFonts w:hint="default" w:ascii="黑体" w:hAnsi="黑体" w:eastAsia="黑体" w:cs="黑体"/>
                <w:sz w:val="22"/>
                <w:szCs w:val="22"/>
              </w:rPr>
            </w:pPr>
            <w:r>
              <w:rPr>
                <w:rFonts w:hint="default" w:ascii="黑体" w:hAnsi="黑体" w:eastAsia="黑体" w:cs="黑体"/>
                <w:spacing w:val="-1"/>
                <w:sz w:val="22"/>
                <w:szCs w:val="22"/>
              </w:rPr>
              <w:t>项</w:t>
            </w:r>
            <w:r>
              <w:rPr>
                <w:rFonts w:hint="eastAsia" w:ascii="黑体" w:hAnsi="黑体" w:eastAsia="黑体" w:cs="黑体"/>
                <w:spacing w:val="-1"/>
                <w:sz w:val="22"/>
                <w:szCs w:val="22"/>
                <w:lang w:val="en-US" w:eastAsia="zh-CN"/>
              </w:rPr>
              <w:t xml:space="preserve">   </w:t>
            </w:r>
            <w:r>
              <w:rPr>
                <w:rFonts w:hint="default" w:ascii="黑体" w:hAnsi="黑体" w:eastAsia="黑体" w:cs="黑体"/>
                <w:spacing w:val="-1"/>
                <w:sz w:val="22"/>
                <w:szCs w:val="22"/>
              </w:rPr>
              <w:t>目</w:t>
            </w:r>
          </w:p>
        </w:tc>
        <w:tc>
          <w:tcPr>
            <w:tcW w:w="1635" w:type="dxa"/>
            <w:tcBorders>
              <w:top w:val="single" w:color="000000" w:sz="12" w:space="0"/>
              <w:bottom w:val="single" w:color="000000" w:sz="12" w:space="0"/>
            </w:tcBorders>
            <w:vAlign w:val="top"/>
          </w:tcPr>
          <w:p w14:paraId="65623A00">
            <w:pPr>
              <w:keepNext w:val="0"/>
              <w:keepLines w:val="0"/>
              <w:widowControl/>
              <w:suppressLineNumbers w:val="0"/>
              <w:spacing w:before="190" w:beforeAutospacing="0" w:after="0" w:afterAutospacing="0" w:line="226" w:lineRule="auto"/>
              <w:ind w:left="0" w:right="0"/>
              <w:jc w:val="center"/>
              <w:rPr>
                <w:rFonts w:hint="default" w:ascii="黑体" w:hAnsi="黑体" w:eastAsia="黑体" w:cs="黑体"/>
                <w:sz w:val="22"/>
                <w:szCs w:val="22"/>
              </w:rPr>
            </w:pPr>
            <w:r>
              <w:rPr>
                <w:rFonts w:hint="default" w:ascii="黑体" w:hAnsi="黑体" w:eastAsia="黑体" w:cs="黑体"/>
                <w:spacing w:val="-1"/>
                <w:sz w:val="22"/>
                <w:szCs w:val="22"/>
              </w:rPr>
              <w:t>合</w:t>
            </w:r>
            <w:r>
              <w:rPr>
                <w:rFonts w:hint="eastAsia" w:ascii="黑体" w:hAnsi="黑体" w:eastAsia="黑体" w:cs="黑体"/>
                <w:spacing w:val="-1"/>
                <w:sz w:val="22"/>
                <w:szCs w:val="22"/>
                <w:lang w:val="en-US" w:eastAsia="zh-CN"/>
              </w:rPr>
              <w:t xml:space="preserve">  </w:t>
            </w:r>
            <w:r>
              <w:rPr>
                <w:rFonts w:hint="default" w:ascii="黑体" w:hAnsi="黑体" w:eastAsia="黑体" w:cs="黑体"/>
                <w:spacing w:val="-1"/>
                <w:sz w:val="22"/>
                <w:szCs w:val="22"/>
              </w:rPr>
              <w:t>计</w:t>
            </w:r>
          </w:p>
        </w:tc>
        <w:tc>
          <w:tcPr>
            <w:tcW w:w="1341" w:type="dxa"/>
            <w:tcBorders>
              <w:top w:val="single" w:color="000000" w:sz="12" w:space="0"/>
              <w:bottom w:val="single" w:color="000000" w:sz="12" w:space="0"/>
              <w:right w:val="nil"/>
            </w:tcBorders>
            <w:vAlign w:val="top"/>
          </w:tcPr>
          <w:p w14:paraId="676E2728">
            <w:pPr>
              <w:keepNext w:val="0"/>
              <w:keepLines w:val="0"/>
              <w:widowControl/>
              <w:suppressLineNumbers w:val="0"/>
              <w:spacing w:before="190" w:beforeAutospacing="0" w:after="0" w:afterAutospacing="0" w:line="223" w:lineRule="auto"/>
              <w:ind w:left="193" w:right="0"/>
              <w:rPr>
                <w:rFonts w:hint="eastAsia" w:ascii="黑体" w:hAnsi="黑体" w:eastAsia="黑体" w:cs="黑体"/>
                <w:sz w:val="22"/>
                <w:szCs w:val="22"/>
                <w:lang w:eastAsia="zh-CN"/>
              </w:rPr>
            </w:pPr>
            <w:r>
              <w:rPr>
                <w:rFonts w:hint="eastAsia" w:ascii="黑体" w:hAnsi="黑体" w:eastAsia="黑体" w:cs="黑体"/>
                <w:spacing w:val="1"/>
                <w:sz w:val="22"/>
                <w:szCs w:val="22"/>
                <w:lang w:val="en-US" w:eastAsia="zh-CN"/>
              </w:rPr>
              <w:t>深泽县</w:t>
            </w:r>
          </w:p>
        </w:tc>
      </w:tr>
      <w:tr w14:paraId="6D4BE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5482" w:type="dxa"/>
            <w:tcBorders>
              <w:top w:val="single" w:color="000000" w:sz="12" w:space="0"/>
              <w:left w:val="nil"/>
            </w:tcBorders>
            <w:vAlign w:val="top"/>
          </w:tcPr>
          <w:p w14:paraId="13523BC6">
            <w:pPr>
              <w:keepNext w:val="0"/>
              <w:keepLines w:val="0"/>
              <w:widowControl/>
              <w:suppressLineNumbers w:val="0"/>
              <w:spacing w:before="178" w:beforeAutospacing="0" w:after="0" w:afterAutospacing="0" w:line="226" w:lineRule="auto"/>
              <w:ind w:left="0" w:right="0"/>
              <w:jc w:val="center"/>
              <w:rPr>
                <w:rFonts w:hint="default" w:ascii="黑体" w:hAnsi="黑体" w:eastAsia="黑体" w:cs="黑体"/>
                <w:sz w:val="22"/>
                <w:szCs w:val="22"/>
              </w:rPr>
            </w:pPr>
            <w:r>
              <w:rPr>
                <w:rFonts w:hint="default" w:ascii="黑体" w:hAnsi="黑体" w:eastAsia="黑体" w:cs="黑体"/>
                <w:spacing w:val="-1"/>
                <w:sz w:val="22"/>
                <w:szCs w:val="22"/>
              </w:rPr>
              <w:t>合</w:t>
            </w:r>
            <w:r>
              <w:rPr>
                <w:rFonts w:hint="eastAsia" w:ascii="黑体" w:hAnsi="黑体" w:eastAsia="黑体" w:cs="黑体"/>
                <w:spacing w:val="-1"/>
                <w:sz w:val="22"/>
                <w:szCs w:val="22"/>
                <w:lang w:val="en-US" w:eastAsia="zh-CN"/>
              </w:rPr>
              <w:t xml:space="preserve">   </w:t>
            </w:r>
            <w:r>
              <w:rPr>
                <w:rFonts w:hint="default" w:ascii="黑体" w:hAnsi="黑体" w:eastAsia="黑体" w:cs="黑体"/>
                <w:spacing w:val="-1"/>
                <w:sz w:val="22"/>
                <w:szCs w:val="22"/>
              </w:rPr>
              <w:t>计</w:t>
            </w:r>
          </w:p>
        </w:tc>
        <w:tc>
          <w:tcPr>
            <w:tcW w:w="1635" w:type="dxa"/>
            <w:tcBorders>
              <w:top w:val="single" w:color="000000" w:sz="12" w:space="0"/>
            </w:tcBorders>
            <w:vAlign w:val="top"/>
          </w:tcPr>
          <w:p w14:paraId="6A0AF3C6">
            <w:pPr>
              <w:keepNext w:val="0"/>
              <w:keepLines w:val="0"/>
              <w:widowControl/>
              <w:suppressLineNumbers w:val="0"/>
              <w:spacing w:before="129" w:beforeAutospacing="0" w:after="0" w:afterAutospacing="0" w:line="248" w:lineRule="exact"/>
              <w:ind w:left="115" w:right="0"/>
              <w:rPr>
                <w:rFonts w:hint="default" w:ascii="Times New Roman" w:hAnsi="Times New Roman" w:eastAsia="Times New Roman" w:cs="Times New Roman"/>
                <w:sz w:val="24"/>
                <w:szCs w:val="24"/>
              </w:rPr>
            </w:pPr>
          </w:p>
        </w:tc>
        <w:tc>
          <w:tcPr>
            <w:tcW w:w="1341" w:type="dxa"/>
            <w:tcBorders>
              <w:top w:val="single" w:color="000000" w:sz="12" w:space="0"/>
              <w:right w:val="nil"/>
            </w:tcBorders>
            <w:vAlign w:val="top"/>
          </w:tcPr>
          <w:p w14:paraId="15CD1D4D">
            <w:pPr>
              <w:keepNext w:val="0"/>
              <w:keepLines w:val="0"/>
              <w:widowControl/>
              <w:suppressLineNumbers w:val="0"/>
              <w:spacing w:before="129" w:beforeAutospacing="0" w:after="0" w:afterAutospacing="0" w:line="248" w:lineRule="exact"/>
              <w:ind w:left="429" w:right="0"/>
              <w:rPr>
                <w:rFonts w:hint="default" w:ascii="Times New Roman" w:hAnsi="Times New Roman" w:eastAsia="Times New Roman" w:cs="Times New Roman"/>
                <w:sz w:val="24"/>
                <w:szCs w:val="24"/>
              </w:rPr>
            </w:pPr>
          </w:p>
        </w:tc>
      </w:tr>
      <w:tr w14:paraId="01020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5482" w:type="dxa"/>
            <w:tcBorders>
              <w:left w:val="nil"/>
              <w:bottom w:val="nil"/>
            </w:tcBorders>
            <w:vAlign w:val="top"/>
          </w:tcPr>
          <w:p w14:paraId="0DC22C6F">
            <w:pPr>
              <w:keepNext w:val="0"/>
              <w:keepLines w:val="0"/>
              <w:widowControl/>
              <w:suppressLineNumbers w:val="0"/>
              <w:spacing w:before="168" w:beforeAutospacing="0" w:after="0" w:afterAutospacing="0" w:line="232" w:lineRule="auto"/>
              <w:ind w:left="77" w:right="0"/>
              <w:rPr>
                <w:rFonts w:hint="default" w:ascii="方正仿宋_GBK" w:hAnsi="方正仿宋_GBK" w:eastAsia="方正仿宋_GBK" w:cs="方正仿宋_GBK"/>
                <w:sz w:val="21"/>
                <w:szCs w:val="21"/>
              </w:rPr>
            </w:pPr>
            <w:r>
              <w:rPr>
                <w:rFonts w:hint="default" w:ascii="方正仿宋_GBK" w:hAnsi="方正仿宋_GBK" w:eastAsia="方正仿宋_GBK" w:cs="方正仿宋_GBK"/>
                <w:spacing w:val="-2"/>
                <w:sz w:val="21"/>
                <w:szCs w:val="21"/>
              </w:rPr>
              <w:t>国家电影事业发展专项资金</w:t>
            </w:r>
          </w:p>
        </w:tc>
        <w:tc>
          <w:tcPr>
            <w:tcW w:w="1635" w:type="dxa"/>
            <w:tcBorders>
              <w:bottom w:val="nil"/>
            </w:tcBorders>
            <w:vAlign w:val="top"/>
          </w:tcPr>
          <w:p w14:paraId="0270E0FA">
            <w:pPr>
              <w:keepNext w:val="0"/>
              <w:keepLines w:val="0"/>
              <w:widowControl/>
              <w:suppressLineNumbers w:val="0"/>
              <w:spacing w:before="138" w:beforeAutospacing="0" w:after="0" w:afterAutospacing="0" w:line="248" w:lineRule="exact"/>
              <w:ind w:left="398" w:right="0"/>
              <w:rPr>
                <w:rFonts w:hint="default" w:ascii="Times New Roman" w:hAnsi="Times New Roman" w:eastAsia="Times New Roman" w:cs="Times New Roman"/>
                <w:sz w:val="22"/>
                <w:szCs w:val="22"/>
              </w:rPr>
            </w:pPr>
          </w:p>
        </w:tc>
        <w:tc>
          <w:tcPr>
            <w:tcW w:w="1341" w:type="dxa"/>
            <w:tcBorders>
              <w:bottom w:val="nil"/>
              <w:right w:val="nil"/>
            </w:tcBorders>
            <w:vAlign w:val="top"/>
          </w:tcPr>
          <w:p w14:paraId="4AF7D3F5">
            <w:pPr>
              <w:keepNext w:val="0"/>
              <w:keepLines w:val="0"/>
              <w:widowControl/>
              <w:suppressLineNumbers w:val="0"/>
              <w:spacing w:before="138" w:beforeAutospacing="0" w:after="0" w:afterAutospacing="0" w:line="248" w:lineRule="exact"/>
              <w:ind w:left="815" w:right="0"/>
              <w:rPr>
                <w:rFonts w:hint="default" w:ascii="Times New Roman" w:hAnsi="Times New Roman" w:eastAsia="Times New Roman" w:cs="Times New Roman"/>
                <w:sz w:val="22"/>
                <w:szCs w:val="22"/>
              </w:rPr>
            </w:pPr>
          </w:p>
        </w:tc>
      </w:tr>
      <w:tr w14:paraId="4D415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5482" w:type="dxa"/>
            <w:tcBorders>
              <w:top w:val="nil"/>
              <w:left w:val="nil"/>
              <w:bottom w:val="nil"/>
            </w:tcBorders>
            <w:vAlign w:val="top"/>
          </w:tcPr>
          <w:p w14:paraId="4825E1A9">
            <w:pPr>
              <w:keepNext w:val="0"/>
              <w:keepLines w:val="0"/>
              <w:widowControl/>
              <w:suppressLineNumbers w:val="0"/>
              <w:spacing w:before="195" w:beforeAutospacing="0" w:after="0" w:afterAutospacing="0" w:line="231" w:lineRule="auto"/>
              <w:ind w:left="63" w:right="0"/>
              <w:rPr>
                <w:rFonts w:hint="default" w:ascii="方正仿宋_GBK" w:hAnsi="方正仿宋_GBK" w:eastAsia="方正仿宋_GBK" w:cs="方正仿宋_GBK"/>
                <w:sz w:val="21"/>
                <w:szCs w:val="21"/>
              </w:rPr>
            </w:pPr>
            <w:r>
              <w:rPr>
                <w:rFonts w:hint="default" w:ascii="方正仿宋_GBK" w:hAnsi="方正仿宋_GBK" w:eastAsia="方正仿宋_GBK" w:cs="方正仿宋_GBK"/>
                <w:sz w:val="21"/>
                <w:szCs w:val="21"/>
              </w:rPr>
              <w:t>大中型水库移民后期扶持基金</w:t>
            </w:r>
          </w:p>
        </w:tc>
        <w:tc>
          <w:tcPr>
            <w:tcW w:w="1635" w:type="dxa"/>
            <w:tcBorders>
              <w:top w:val="nil"/>
              <w:bottom w:val="nil"/>
            </w:tcBorders>
            <w:vAlign w:val="top"/>
          </w:tcPr>
          <w:p w14:paraId="0A5AD1E3">
            <w:pPr>
              <w:keepNext w:val="0"/>
              <w:keepLines w:val="0"/>
              <w:widowControl/>
              <w:suppressLineNumbers w:val="0"/>
              <w:spacing w:before="165" w:beforeAutospacing="0" w:after="0" w:afterAutospacing="0" w:line="248" w:lineRule="exact"/>
              <w:ind w:left="222" w:right="0"/>
              <w:rPr>
                <w:rFonts w:hint="default" w:ascii="Times New Roman" w:hAnsi="Times New Roman" w:eastAsia="Times New Roman" w:cs="Times New Roman"/>
                <w:sz w:val="22"/>
                <w:szCs w:val="22"/>
              </w:rPr>
            </w:pPr>
          </w:p>
        </w:tc>
        <w:tc>
          <w:tcPr>
            <w:tcW w:w="1341" w:type="dxa"/>
            <w:tcBorders>
              <w:top w:val="nil"/>
              <w:bottom w:val="nil"/>
              <w:right w:val="nil"/>
            </w:tcBorders>
            <w:vAlign w:val="top"/>
          </w:tcPr>
          <w:p w14:paraId="72E01D63">
            <w:pPr>
              <w:keepNext w:val="0"/>
              <w:keepLines w:val="0"/>
              <w:widowControl/>
              <w:suppressLineNumbers w:val="0"/>
              <w:spacing w:before="165" w:beforeAutospacing="0" w:after="0" w:afterAutospacing="0" w:line="248" w:lineRule="exact"/>
              <w:ind w:left="813" w:right="0"/>
              <w:rPr>
                <w:rFonts w:hint="default" w:ascii="Times New Roman" w:hAnsi="Times New Roman" w:eastAsia="Times New Roman" w:cs="Times New Roman"/>
                <w:sz w:val="22"/>
                <w:szCs w:val="22"/>
              </w:rPr>
            </w:pPr>
          </w:p>
        </w:tc>
      </w:tr>
      <w:tr w14:paraId="563C4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5482" w:type="dxa"/>
            <w:tcBorders>
              <w:top w:val="nil"/>
              <w:left w:val="nil"/>
              <w:bottom w:val="nil"/>
            </w:tcBorders>
            <w:vAlign w:val="top"/>
          </w:tcPr>
          <w:p w14:paraId="33C1041D">
            <w:pPr>
              <w:keepNext w:val="0"/>
              <w:keepLines w:val="0"/>
              <w:widowControl/>
              <w:suppressLineNumbers w:val="0"/>
              <w:spacing w:before="196" w:beforeAutospacing="0" w:after="0" w:afterAutospacing="0" w:line="231" w:lineRule="auto"/>
              <w:ind w:left="62" w:right="0"/>
              <w:rPr>
                <w:rFonts w:hint="default" w:ascii="方正仿宋_GBK" w:hAnsi="方正仿宋_GBK" w:eastAsia="方正仿宋_GBK" w:cs="方正仿宋_GBK"/>
                <w:sz w:val="21"/>
                <w:szCs w:val="21"/>
              </w:rPr>
            </w:pPr>
            <w:r>
              <w:rPr>
                <w:rFonts w:hint="default" w:ascii="方正仿宋_GBK" w:hAnsi="方正仿宋_GBK" w:eastAsia="方正仿宋_GBK" w:cs="方正仿宋_GBK"/>
                <w:sz w:val="21"/>
                <w:szCs w:val="21"/>
              </w:rPr>
              <w:t>小型水库移民后期扶持补助资金</w:t>
            </w:r>
          </w:p>
        </w:tc>
        <w:tc>
          <w:tcPr>
            <w:tcW w:w="1635" w:type="dxa"/>
            <w:tcBorders>
              <w:top w:val="nil"/>
              <w:bottom w:val="nil"/>
            </w:tcBorders>
            <w:vAlign w:val="top"/>
          </w:tcPr>
          <w:p w14:paraId="07D47448">
            <w:pPr>
              <w:keepNext w:val="0"/>
              <w:keepLines w:val="0"/>
              <w:widowControl/>
              <w:suppressLineNumbers w:val="0"/>
              <w:spacing w:before="168" w:beforeAutospacing="0" w:after="0" w:afterAutospacing="0" w:line="248" w:lineRule="exact"/>
              <w:ind w:left="318" w:right="0"/>
              <w:rPr>
                <w:rFonts w:hint="default" w:ascii="Times New Roman" w:hAnsi="Times New Roman" w:eastAsia="Times New Roman" w:cs="Times New Roman"/>
                <w:sz w:val="22"/>
                <w:szCs w:val="22"/>
              </w:rPr>
            </w:pPr>
          </w:p>
        </w:tc>
        <w:tc>
          <w:tcPr>
            <w:tcW w:w="1341" w:type="dxa"/>
            <w:tcBorders>
              <w:top w:val="nil"/>
              <w:bottom w:val="nil"/>
              <w:right w:val="nil"/>
            </w:tcBorders>
            <w:vAlign w:val="top"/>
          </w:tcPr>
          <w:p w14:paraId="0400F408">
            <w:pPr>
              <w:keepNext w:val="0"/>
              <w:keepLines w:val="0"/>
              <w:widowControl/>
              <w:suppressLineNumbers w:val="0"/>
              <w:spacing w:before="168" w:beforeAutospacing="0" w:after="0" w:afterAutospacing="0" w:line="248" w:lineRule="exact"/>
              <w:ind w:left="904" w:right="0"/>
              <w:rPr>
                <w:rFonts w:hint="default" w:ascii="Times New Roman" w:hAnsi="Times New Roman" w:eastAsia="Times New Roman" w:cs="Times New Roman"/>
                <w:sz w:val="22"/>
                <w:szCs w:val="22"/>
              </w:rPr>
            </w:pPr>
          </w:p>
        </w:tc>
      </w:tr>
      <w:tr w14:paraId="2F2D8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5482" w:type="dxa"/>
            <w:tcBorders>
              <w:top w:val="nil"/>
              <w:left w:val="nil"/>
              <w:bottom w:val="nil"/>
            </w:tcBorders>
            <w:vAlign w:val="top"/>
          </w:tcPr>
          <w:p w14:paraId="752BC373">
            <w:pPr>
              <w:keepNext w:val="0"/>
              <w:keepLines w:val="0"/>
              <w:widowControl/>
              <w:suppressLineNumbers w:val="0"/>
              <w:spacing w:before="201" w:beforeAutospacing="0" w:after="0" w:afterAutospacing="0" w:line="232" w:lineRule="auto"/>
              <w:ind w:left="58" w:right="0"/>
              <w:rPr>
                <w:rFonts w:hint="default" w:ascii="方正仿宋_GBK" w:hAnsi="方正仿宋_GBK" w:eastAsia="方正仿宋_GBK" w:cs="方正仿宋_GBK"/>
                <w:sz w:val="21"/>
                <w:szCs w:val="21"/>
              </w:rPr>
            </w:pPr>
            <w:r>
              <w:rPr>
                <w:rFonts w:hint="default" w:ascii="方正仿宋_GBK" w:hAnsi="方正仿宋_GBK" w:eastAsia="方正仿宋_GBK" w:cs="方正仿宋_GBK"/>
                <w:spacing w:val="-1"/>
                <w:sz w:val="21"/>
                <w:szCs w:val="21"/>
              </w:rPr>
              <w:t>农田建设补助资金</w:t>
            </w:r>
          </w:p>
        </w:tc>
        <w:tc>
          <w:tcPr>
            <w:tcW w:w="1635" w:type="dxa"/>
            <w:tcBorders>
              <w:top w:val="nil"/>
              <w:bottom w:val="nil"/>
            </w:tcBorders>
            <w:vAlign w:val="top"/>
          </w:tcPr>
          <w:p w14:paraId="3ACC2997">
            <w:pPr>
              <w:keepNext w:val="0"/>
              <w:keepLines w:val="0"/>
              <w:widowControl/>
              <w:suppressLineNumbers w:val="0"/>
              <w:spacing w:before="170" w:beforeAutospacing="0" w:after="0" w:afterAutospacing="0" w:line="249" w:lineRule="exact"/>
              <w:ind w:left="401" w:right="0"/>
              <w:rPr>
                <w:rFonts w:hint="default" w:ascii="Times New Roman" w:hAnsi="Times New Roman" w:eastAsia="Times New Roman" w:cs="Times New Roman"/>
                <w:sz w:val="22"/>
                <w:szCs w:val="22"/>
              </w:rPr>
            </w:pPr>
          </w:p>
        </w:tc>
        <w:tc>
          <w:tcPr>
            <w:tcW w:w="1341" w:type="dxa"/>
            <w:tcBorders>
              <w:top w:val="nil"/>
              <w:bottom w:val="nil"/>
              <w:right w:val="nil"/>
            </w:tcBorders>
            <w:vAlign w:val="top"/>
          </w:tcPr>
          <w:p w14:paraId="1D84088F">
            <w:pPr>
              <w:keepNext w:val="0"/>
              <w:keepLines w:val="0"/>
              <w:widowControl/>
              <w:suppressLineNumbers w:val="0"/>
              <w:spacing w:before="170" w:beforeAutospacing="0" w:after="0" w:afterAutospacing="0" w:line="249" w:lineRule="exact"/>
              <w:ind w:left="904" w:right="0"/>
              <w:rPr>
                <w:rFonts w:hint="default" w:ascii="Times New Roman" w:hAnsi="Times New Roman" w:eastAsia="Times New Roman" w:cs="Times New Roman"/>
                <w:sz w:val="22"/>
                <w:szCs w:val="22"/>
              </w:rPr>
            </w:pPr>
          </w:p>
        </w:tc>
      </w:tr>
      <w:tr w14:paraId="2E93B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5482" w:type="dxa"/>
            <w:tcBorders>
              <w:top w:val="nil"/>
              <w:left w:val="nil"/>
              <w:bottom w:val="nil"/>
            </w:tcBorders>
            <w:vAlign w:val="top"/>
          </w:tcPr>
          <w:p w14:paraId="2C49189F">
            <w:pPr>
              <w:keepNext w:val="0"/>
              <w:keepLines w:val="0"/>
              <w:widowControl/>
              <w:suppressLineNumbers w:val="0"/>
              <w:spacing w:before="150" w:beforeAutospacing="0" w:after="0" w:afterAutospacing="0" w:line="217" w:lineRule="auto"/>
              <w:ind w:left="58" w:right="21" w:firstLine="3"/>
              <w:rPr>
                <w:rFonts w:hint="default" w:ascii="方正仿宋_GBK" w:hAnsi="方正仿宋_GBK" w:eastAsia="方正仿宋_GBK" w:cs="方正仿宋_GBK"/>
                <w:sz w:val="21"/>
                <w:szCs w:val="21"/>
              </w:rPr>
            </w:pPr>
            <w:r>
              <w:rPr>
                <w:rFonts w:hint="default" w:ascii="方正仿宋_GBK" w:hAnsi="方正仿宋_GBK" w:eastAsia="方正仿宋_GBK" w:cs="方正仿宋_GBK"/>
                <w:sz w:val="21"/>
                <w:szCs w:val="21"/>
              </w:rPr>
              <w:t>高速及其他收费公路建设养护运营专</w:t>
            </w:r>
            <w:r>
              <w:rPr>
                <w:rFonts w:hint="default" w:ascii="方正仿宋_GBK" w:hAnsi="方正仿宋_GBK" w:eastAsia="方正仿宋_GBK" w:cs="方正仿宋_GBK"/>
                <w:spacing w:val="-3"/>
                <w:sz w:val="21"/>
                <w:szCs w:val="21"/>
              </w:rPr>
              <w:t>项资金</w:t>
            </w:r>
          </w:p>
        </w:tc>
        <w:tc>
          <w:tcPr>
            <w:tcW w:w="1635" w:type="dxa"/>
            <w:tcBorders>
              <w:top w:val="nil"/>
              <w:bottom w:val="nil"/>
            </w:tcBorders>
            <w:vAlign w:val="top"/>
          </w:tcPr>
          <w:p w14:paraId="39CDE1AE">
            <w:pPr>
              <w:keepNext w:val="0"/>
              <w:keepLines w:val="0"/>
              <w:widowControl/>
              <w:suppressLineNumbers w:val="0"/>
              <w:spacing w:before="225" w:beforeAutospacing="0" w:after="0" w:afterAutospacing="0" w:line="249" w:lineRule="exact"/>
              <w:ind w:left="401" w:right="0"/>
              <w:rPr>
                <w:rFonts w:hint="default" w:ascii="Times New Roman" w:hAnsi="Times New Roman" w:eastAsia="Times New Roman" w:cs="Times New Roman"/>
                <w:sz w:val="22"/>
                <w:szCs w:val="22"/>
              </w:rPr>
            </w:pPr>
          </w:p>
        </w:tc>
        <w:tc>
          <w:tcPr>
            <w:tcW w:w="1341" w:type="dxa"/>
            <w:tcBorders>
              <w:top w:val="nil"/>
              <w:bottom w:val="nil"/>
              <w:right w:val="nil"/>
            </w:tcBorders>
            <w:vAlign w:val="top"/>
          </w:tcPr>
          <w:p w14:paraId="19FD4253">
            <w:pPr>
              <w:keepNext w:val="0"/>
              <w:keepLines w:val="0"/>
              <w:widowControl/>
              <w:suppressLineNumbers w:val="0"/>
              <w:spacing w:before="225" w:beforeAutospacing="0" w:after="0" w:afterAutospacing="0" w:line="249" w:lineRule="exact"/>
              <w:ind w:left="618" w:right="0"/>
              <w:rPr>
                <w:rFonts w:hint="default" w:ascii="Times New Roman" w:hAnsi="Times New Roman" w:eastAsia="Times New Roman" w:cs="Times New Roman"/>
                <w:sz w:val="22"/>
                <w:szCs w:val="22"/>
              </w:rPr>
            </w:pPr>
          </w:p>
        </w:tc>
      </w:tr>
      <w:tr w14:paraId="1E00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5482" w:type="dxa"/>
            <w:tcBorders>
              <w:top w:val="nil"/>
              <w:left w:val="nil"/>
              <w:bottom w:val="nil"/>
            </w:tcBorders>
            <w:vAlign w:val="top"/>
          </w:tcPr>
          <w:p w14:paraId="140F27AD">
            <w:pPr>
              <w:keepNext w:val="0"/>
              <w:keepLines w:val="0"/>
              <w:widowControl/>
              <w:suppressLineNumbers w:val="0"/>
              <w:spacing w:before="155" w:beforeAutospacing="0" w:after="0" w:afterAutospacing="0" w:line="233" w:lineRule="auto"/>
              <w:ind w:left="76" w:right="0"/>
              <w:rPr>
                <w:rFonts w:hint="default" w:ascii="方正仿宋_GBK" w:hAnsi="方正仿宋_GBK" w:eastAsia="方正仿宋_GBK" w:cs="方正仿宋_GBK"/>
                <w:sz w:val="21"/>
                <w:szCs w:val="21"/>
              </w:rPr>
            </w:pPr>
            <w:r>
              <w:rPr>
                <w:rFonts w:hint="default" w:ascii="方正仿宋_GBK" w:hAnsi="方正仿宋_GBK" w:eastAsia="方正仿宋_GBK" w:cs="方正仿宋_GBK"/>
                <w:spacing w:val="-4"/>
                <w:sz w:val="21"/>
                <w:szCs w:val="21"/>
              </w:rPr>
              <w:t>民航发展基金</w:t>
            </w:r>
          </w:p>
        </w:tc>
        <w:tc>
          <w:tcPr>
            <w:tcW w:w="1635" w:type="dxa"/>
            <w:tcBorders>
              <w:top w:val="nil"/>
              <w:bottom w:val="nil"/>
            </w:tcBorders>
            <w:vAlign w:val="top"/>
          </w:tcPr>
          <w:p w14:paraId="4FF41123">
            <w:pPr>
              <w:keepNext w:val="0"/>
              <w:keepLines w:val="0"/>
              <w:widowControl/>
              <w:suppressLineNumbers w:val="0"/>
              <w:spacing w:before="125" w:beforeAutospacing="0" w:after="0" w:afterAutospacing="0" w:line="249" w:lineRule="exact"/>
              <w:ind w:left="318" w:right="0"/>
              <w:rPr>
                <w:rFonts w:hint="default" w:ascii="Times New Roman" w:hAnsi="Times New Roman" w:eastAsia="Times New Roman" w:cs="Times New Roman"/>
                <w:sz w:val="22"/>
                <w:szCs w:val="22"/>
              </w:rPr>
            </w:pPr>
          </w:p>
        </w:tc>
        <w:tc>
          <w:tcPr>
            <w:tcW w:w="1341" w:type="dxa"/>
            <w:tcBorders>
              <w:top w:val="nil"/>
              <w:bottom w:val="nil"/>
              <w:right w:val="nil"/>
            </w:tcBorders>
            <w:vAlign w:val="top"/>
          </w:tcPr>
          <w:p w14:paraId="3E19CB8D">
            <w:pPr>
              <w:keepNext w:val="0"/>
              <w:keepLines w:val="0"/>
              <w:widowControl/>
              <w:suppressLineNumbers w:val="0"/>
              <w:spacing w:before="125" w:beforeAutospacing="0" w:after="0" w:afterAutospacing="0" w:line="249" w:lineRule="exact"/>
              <w:ind w:left="904" w:right="0"/>
              <w:rPr>
                <w:rFonts w:hint="default" w:ascii="Times New Roman" w:hAnsi="Times New Roman" w:eastAsia="Times New Roman" w:cs="Times New Roman"/>
                <w:sz w:val="22"/>
                <w:szCs w:val="22"/>
              </w:rPr>
            </w:pPr>
          </w:p>
        </w:tc>
      </w:tr>
      <w:tr w14:paraId="657F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5482" w:type="dxa"/>
            <w:tcBorders>
              <w:top w:val="nil"/>
              <w:left w:val="nil"/>
              <w:bottom w:val="nil"/>
            </w:tcBorders>
            <w:vAlign w:val="top"/>
          </w:tcPr>
          <w:p w14:paraId="2E836989">
            <w:pPr>
              <w:keepNext w:val="0"/>
              <w:keepLines w:val="0"/>
              <w:widowControl/>
              <w:suppressLineNumbers w:val="0"/>
              <w:spacing w:before="208" w:beforeAutospacing="0" w:after="0" w:afterAutospacing="0" w:line="233" w:lineRule="auto"/>
              <w:ind w:left="58" w:right="0"/>
              <w:rPr>
                <w:rFonts w:hint="default" w:ascii="方正仿宋_GBK" w:hAnsi="方正仿宋_GBK" w:eastAsia="方正仿宋_GBK" w:cs="方正仿宋_GBK"/>
                <w:sz w:val="21"/>
                <w:szCs w:val="21"/>
              </w:rPr>
            </w:pPr>
            <w:r>
              <w:rPr>
                <w:rFonts w:hint="default" w:ascii="方正仿宋_GBK" w:hAnsi="方正仿宋_GBK" w:eastAsia="方正仿宋_GBK" w:cs="方正仿宋_GBK"/>
                <w:spacing w:val="-1"/>
                <w:sz w:val="21"/>
                <w:szCs w:val="21"/>
              </w:rPr>
              <w:t>旅游发展基金</w:t>
            </w:r>
          </w:p>
        </w:tc>
        <w:tc>
          <w:tcPr>
            <w:tcW w:w="1635" w:type="dxa"/>
            <w:tcBorders>
              <w:top w:val="nil"/>
              <w:bottom w:val="nil"/>
            </w:tcBorders>
            <w:vAlign w:val="top"/>
          </w:tcPr>
          <w:p w14:paraId="48272ACF">
            <w:pPr>
              <w:keepNext w:val="0"/>
              <w:keepLines w:val="0"/>
              <w:widowControl/>
              <w:suppressLineNumbers w:val="0"/>
              <w:spacing w:before="181" w:beforeAutospacing="0" w:after="0" w:afterAutospacing="0" w:line="248" w:lineRule="exact"/>
              <w:ind w:left="398" w:right="0"/>
              <w:rPr>
                <w:rFonts w:hint="default" w:ascii="Times New Roman" w:hAnsi="Times New Roman" w:eastAsia="Times New Roman" w:cs="Times New Roman"/>
                <w:sz w:val="22"/>
                <w:szCs w:val="22"/>
              </w:rPr>
            </w:pPr>
          </w:p>
        </w:tc>
        <w:tc>
          <w:tcPr>
            <w:tcW w:w="1341" w:type="dxa"/>
            <w:tcBorders>
              <w:top w:val="nil"/>
              <w:bottom w:val="nil"/>
              <w:right w:val="nil"/>
            </w:tcBorders>
            <w:vAlign w:val="top"/>
          </w:tcPr>
          <w:p w14:paraId="0DFF17E4">
            <w:pPr>
              <w:keepNext w:val="0"/>
              <w:keepLines w:val="0"/>
              <w:widowControl/>
              <w:suppressLineNumbers w:val="0"/>
              <w:spacing w:before="181" w:beforeAutospacing="0" w:after="0" w:afterAutospacing="0" w:line="248" w:lineRule="exact"/>
              <w:ind w:left="812" w:right="0"/>
              <w:rPr>
                <w:rFonts w:hint="default" w:ascii="Times New Roman" w:hAnsi="Times New Roman" w:eastAsia="Times New Roman" w:cs="Times New Roman"/>
                <w:sz w:val="22"/>
                <w:szCs w:val="22"/>
              </w:rPr>
            </w:pPr>
          </w:p>
        </w:tc>
      </w:tr>
      <w:tr w14:paraId="1DC85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5482" w:type="dxa"/>
            <w:tcBorders>
              <w:top w:val="nil"/>
              <w:left w:val="nil"/>
              <w:bottom w:val="nil"/>
            </w:tcBorders>
            <w:vAlign w:val="top"/>
          </w:tcPr>
          <w:p w14:paraId="200A7303">
            <w:pPr>
              <w:keepNext w:val="0"/>
              <w:keepLines w:val="0"/>
              <w:widowControl/>
              <w:suppressLineNumbers w:val="0"/>
              <w:spacing w:before="212" w:beforeAutospacing="0" w:after="0" w:afterAutospacing="0" w:line="232" w:lineRule="auto"/>
              <w:ind w:left="57" w:right="0"/>
              <w:rPr>
                <w:rFonts w:hint="default" w:ascii="方正仿宋_GBK" w:hAnsi="方正仿宋_GBK" w:eastAsia="方正仿宋_GBK" w:cs="方正仿宋_GBK"/>
                <w:sz w:val="21"/>
                <w:szCs w:val="21"/>
              </w:rPr>
            </w:pPr>
            <w:r>
              <w:rPr>
                <w:rFonts w:hint="default" w:ascii="方正仿宋_GBK" w:hAnsi="方正仿宋_GBK" w:eastAsia="方正仿宋_GBK" w:cs="方正仿宋_GBK"/>
                <w:spacing w:val="-1"/>
                <w:sz w:val="21"/>
                <w:szCs w:val="21"/>
              </w:rPr>
              <w:t>超长期特别国债</w:t>
            </w:r>
          </w:p>
        </w:tc>
        <w:tc>
          <w:tcPr>
            <w:tcW w:w="1635" w:type="dxa"/>
            <w:tcBorders>
              <w:top w:val="nil"/>
              <w:bottom w:val="nil"/>
            </w:tcBorders>
            <w:vAlign w:val="top"/>
          </w:tcPr>
          <w:p w14:paraId="65168076">
            <w:pPr>
              <w:keepNext w:val="0"/>
              <w:keepLines w:val="0"/>
              <w:widowControl/>
              <w:suppressLineNumbers w:val="0"/>
              <w:spacing w:before="182" w:beforeAutospacing="0" w:after="0" w:afterAutospacing="0" w:line="248" w:lineRule="exact"/>
              <w:ind w:left="115" w:right="0"/>
              <w:rPr>
                <w:rFonts w:hint="default" w:ascii="Times New Roman" w:hAnsi="Times New Roman" w:eastAsia="Times New Roman" w:cs="Times New Roman"/>
                <w:sz w:val="22"/>
                <w:szCs w:val="22"/>
              </w:rPr>
            </w:pPr>
          </w:p>
        </w:tc>
        <w:tc>
          <w:tcPr>
            <w:tcW w:w="1341" w:type="dxa"/>
            <w:tcBorders>
              <w:top w:val="nil"/>
              <w:bottom w:val="nil"/>
              <w:right w:val="nil"/>
            </w:tcBorders>
            <w:vAlign w:val="top"/>
          </w:tcPr>
          <w:p w14:paraId="7A0F055A">
            <w:pPr>
              <w:keepNext w:val="0"/>
              <w:keepLines w:val="0"/>
              <w:widowControl/>
              <w:suppressLineNumbers w:val="0"/>
              <w:spacing w:before="182" w:beforeAutospacing="0" w:after="0" w:afterAutospacing="0" w:line="248" w:lineRule="exact"/>
              <w:ind w:left="429" w:right="0"/>
              <w:rPr>
                <w:rFonts w:hint="default" w:ascii="Times New Roman" w:hAnsi="Times New Roman" w:eastAsia="Times New Roman" w:cs="Times New Roman"/>
                <w:sz w:val="22"/>
                <w:szCs w:val="22"/>
              </w:rPr>
            </w:pPr>
          </w:p>
        </w:tc>
      </w:tr>
      <w:tr w14:paraId="7C512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5482" w:type="dxa"/>
            <w:tcBorders>
              <w:top w:val="nil"/>
              <w:left w:val="nil"/>
              <w:bottom w:val="single" w:color="000000" w:sz="12" w:space="0"/>
            </w:tcBorders>
            <w:vAlign w:val="top"/>
          </w:tcPr>
          <w:p w14:paraId="239C42D3">
            <w:pPr>
              <w:keepNext w:val="0"/>
              <w:keepLines w:val="0"/>
              <w:widowControl/>
              <w:suppressLineNumbers w:val="0"/>
              <w:spacing w:before="211" w:beforeAutospacing="0" w:after="0" w:afterAutospacing="0" w:line="235" w:lineRule="auto"/>
              <w:ind w:left="61" w:right="0"/>
              <w:rPr>
                <w:rFonts w:hint="default" w:ascii="方正仿宋_GBK" w:hAnsi="方正仿宋_GBK" w:eastAsia="方正仿宋_GBK" w:cs="方正仿宋_GBK"/>
                <w:sz w:val="21"/>
                <w:szCs w:val="21"/>
              </w:rPr>
            </w:pPr>
            <w:r>
              <w:rPr>
                <w:rFonts w:hint="default" w:ascii="方正仿宋_GBK" w:hAnsi="方正仿宋_GBK" w:eastAsia="方正仿宋_GBK" w:cs="方正仿宋_GBK"/>
                <w:spacing w:val="-2"/>
                <w:sz w:val="21"/>
                <w:szCs w:val="21"/>
              </w:rPr>
              <w:t>彩票公益金</w:t>
            </w:r>
          </w:p>
        </w:tc>
        <w:tc>
          <w:tcPr>
            <w:tcW w:w="1635" w:type="dxa"/>
            <w:tcBorders>
              <w:top w:val="nil"/>
              <w:bottom w:val="single" w:color="000000" w:sz="12" w:space="0"/>
            </w:tcBorders>
            <w:vAlign w:val="top"/>
          </w:tcPr>
          <w:p w14:paraId="75287AB9">
            <w:pPr>
              <w:keepNext w:val="0"/>
              <w:keepLines w:val="0"/>
              <w:widowControl/>
              <w:suppressLineNumbers w:val="0"/>
              <w:spacing w:before="181" w:beforeAutospacing="0" w:after="0" w:afterAutospacing="0" w:line="248" w:lineRule="exact"/>
              <w:ind w:left="222" w:right="0"/>
              <w:rPr>
                <w:rFonts w:hint="default" w:ascii="Times New Roman" w:hAnsi="Times New Roman" w:eastAsia="Times New Roman" w:cs="Times New Roman"/>
                <w:sz w:val="22"/>
                <w:szCs w:val="22"/>
              </w:rPr>
            </w:pPr>
          </w:p>
        </w:tc>
        <w:tc>
          <w:tcPr>
            <w:tcW w:w="1341" w:type="dxa"/>
            <w:tcBorders>
              <w:top w:val="nil"/>
              <w:bottom w:val="single" w:color="000000" w:sz="12" w:space="0"/>
              <w:right w:val="nil"/>
            </w:tcBorders>
            <w:vAlign w:val="top"/>
          </w:tcPr>
          <w:p w14:paraId="4FD2D9DA">
            <w:pPr>
              <w:keepNext w:val="0"/>
              <w:keepLines w:val="0"/>
              <w:widowControl/>
              <w:suppressLineNumbers w:val="0"/>
              <w:spacing w:before="181" w:beforeAutospacing="0" w:after="0" w:afterAutospacing="0" w:line="248" w:lineRule="exact"/>
              <w:ind w:left="622" w:right="0"/>
              <w:rPr>
                <w:rFonts w:hint="default" w:ascii="Times New Roman" w:hAnsi="Times New Roman" w:eastAsia="Times New Roman" w:cs="Times New Roman"/>
                <w:sz w:val="22"/>
                <w:szCs w:val="22"/>
              </w:rPr>
            </w:pPr>
          </w:p>
        </w:tc>
      </w:tr>
    </w:tbl>
    <w:p w14:paraId="2C6F2BAD">
      <w:pPr>
        <w:pStyle w:val="2"/>
      </w:pPr>
    </w:p>
    <w:p w14:paraId="170F9E8B"/>
    <w:p w14:paraId="79895729">
      <w:pPr>
        <w:ind w:firstLine="480" w:firstLineChars="200"/>
        <w:rPr>
          <w:rFonts w:hint="default" w:ascii="Times New Roman" w:hAnsi="Times New Roman" w:eastAsia="方正仿宋_GB2312" w:cs="Times New Roman"/>
        </w:rPr>
        <w:sectPr>
          <w:footerReference r:id="rId30"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r>
        <w:rPr>
          <w:rFonts w:hint="default" w:ascii="Times New Roman" w:hAnsi="Times New Roman" w:eastAsia="方正仿宋_GB2312" w:cs="Times New Roman"/>
          <w:i w:val="0"/>
          <w:iCs w:val="0"/>
          <w:color w:val="000000"/>
          <w:kern w:val="0"/>
          <w:sz w:val="24"/>
          <w:szCs w:val="24"/>
          <w:u w:val="none"/>
          <w:lang w:val="en-US" w:eastAsia="zh-CN" w:bidi="ar"/>
        </w:rPr>
        <w:t>注：2024年深泽县政府性基金转移支付分地区分项目表无支出，表12空表列示。</w:t>
      </w:r>
    </w:p>
    <w:p w14:paraId="0952E98F">
      <w:pPr>
        <w:pStyle w:val="2"/>
        <w:spacing w:line="268" w:lineRule="auto"/>
      </w:pPr>
    </w:p>
    <w:p w14:paraId="71927C81">
      <w:pPr>
        <w:pStyle w:val="2"/>
        <w:spacing w:line="268" w:lineRule="auto"/>
      </w:pPr>
    </w:p>
    <w:p w14:paraId="3DE9ED1D">
      <w:pPr>
        <w:pStyle w:val="2"/>
        <w:spacing w:line="269" w:lineRule="auto"/>
      </w:pPr>
    </w:p>
    <w:p w14:paraId="2CCB5713">
      <w:pPr>
        <w:pStyle w:val="2"/>
        <w:spacing w:line="269" w:lineRule="auto"/>
      </w:pPr>
    </w:p>
    <w:p w14:paraId="0EC17738">
      <w:pPr>
        <w:pStyle w:val="2"/>
        <w:spacing w:line="269" w:lineRule="auto"/>
      </w:pPr>
    </w:p>
    <w:p w14:paraId="06FB1B02">
      <w:pPr>
        <w:spacing w:before="120" w:line="236" w:lineRule="auto"/>
        <w:jc w:val="center"/>
        <w:outlineLvl w:val="4"/>
        <w:rPr>
          <w:rFonts w:ascii="方正小标宋_GBK" w:hAnsi="方正小标宋_GBK" w:eastAsia="方正小标宋_GBK" w:cs="方正小标宋_GBK"/>
          <w:sz w:val="31"/>
          <w:szCs w:val="31"/>
        </w:rPr>
      </w:pPr>
      <w:r>
        <w:rPr>
          <w:rFonts w:ascii="方正小标宋_GBK" w:hAnsi="方正小标宋_GBK" w:eastAsia="方正小标宋_GBK" w:cs="方正小标宋_GBK"/>
          <w:spacing w:val="3"/>
          <w:sz w:val="31"/>
          <w:szCs w:val="31"/>
        </w:rPr>
        <w:t>§13</w:t>
      </w:r>
      <w:r>
        <w:rPr>
          <w:rFonts w:hint="eastAsia" w:ascii="方正小标宋_GBK" w:hAnsi="方正小标宋_GBK" w:eastAsia="方正小标宋_GBK" w:cs="方正小标宋_GBK"/>
          <w:spacing w:val="3"/>
          <w:sz w:val="31"/>
          <w:szCs w:val="31"/>
          <w:lang w:val="en-US" w:eastAsia="zh-CN"/>
        </w:rPr>
        <w:t xml:space="preserve">      </w:t>
      </w:r>
      <w:r>
        <w:rPr>
          <w:rFonts w:ascii="方正小标宋_GBK" w:hAnsi="方正小标宋_GBK" w:eastAsia="方正小标宋_GBK" w:cs="方正小标宋_GBK"/>
          <w:spacing w:val="3"/>
          <w:sz w:val="31"/>
          <w:szCs w:val="31"/>
        </w:rPr>
        <w:t>2024年度</w:t>
      </w:r>
      <w:r>
        <w:rPr>
          <w:rFonts w:hint="eastAsia" w:ascii="方正小标宋_GBK" w:hAnsi="方正小标宋_GBK" w:eastAsia="方正小标宋_GBK" w:cs="方正小标宋_GBK"/>
          <w:spacing w:val="3"/>
          <w:sz w:val="31"/>
          <w:szCs w:val="31"/>
          <w:lang w:val="en-US" w:eastAsia="zh-CN"/>
        </w:rPr>
        <w:t>深泽县</w:t>
      </w:r>
      <w:r>
        <w:rPr>
          <w:rFonts w:ascii="方正小标宋_GBK" w:hAnsi="方正小标宋_GBK" w:eastAsia="方正小标宋_GBK" w:cs="方正小标宋_GBK"/>
          <w:spacing w:val="3"/>
          <w:sz w:val="31"/>
          <w:szCs w:val="31"/>
        </w:rPr>
        <w:t>专项债务限额和余额情况表</w:t>
      </w:r>
    </w:p>
    <w:p w14:paraId="28E139D6">
      <w:pPr>
        <w:pStyle w:val="2"/>
        <w:spacing w:line="336" w:lineRule="auto"/>
      </w:pPr>
    </w:p>
    <w:p w14:paraId="5A076503">
      <w:pPr>
        <w:spacing w:before="78" w:line="183" w:lineRule="auto"/>
        <w:ind w:left="7627"/>
        <w:rPr>
          <w:rFonts w:ascii="仿宋" w:hAnsi="仿宋" w:eastAsia="仿宋" w:cs="仿宋"/>
          <w:sz w:val="24"/>
          <w:szCs w:val="24"/>
        </w:rPr>
      </w:pPr>
      <w:r>
        <w:rPr>
          <w:rFonts w:ascii="仿宋" w:hAnsi="仿宋" w:eastAsia="仿宋" w:cs="仿宋"/>
          <w:spacing w:val="-4"/>
          <w:sz w:val="24"/>
          <w:szCs w:val="24"/>
        </w:rPr>
        <w:t>单位：亿元</w:t>
      </w:r>
    </w:p>
    <w:tbl>
      <w:tblPr>
        <w:tblStyle w:val="6"/>
        <w:tblW w:w="8851"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913"/>
        <w:gridCol w:w="2938"/>
      </w:tblGrid>
      <w:tr w14:paraId="6557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51" w:hRule="atLeast"/>
        </w:trPr>
        <w:tc>
          <w:tcPr>
            <w:tcW w:w="5913" w:type="dxa"/>
            <w:tcBorders>
              <w:left w:val="nil"/>
            </w:tcBorders>
            <w:vAlign w:val="top"/>
          </w:tcPr>
          <w:p w14:paraId="408213F4">
            <w:pPr>
              <w:keepNext w:val="0"/>
              <w:keepLines w:val="0"/>
              <w:widowControl/>
              <w:suppressLineNumbers w:val="0"/>
              <w:spacing w:before="170" w:beforeAutospacing="0" w:after="0" w:afterAutospacing="0" w:line="222" w:lineRule="auto"/>
              <w:ind w:left="2740" w:right="0"/>
              <w:rPr>
                <w:rFonts w:hint="default" w:ascii="黑体" w:hAnsi="黑体" w:eastAsia="黑体" w:cs="黑体"/>
                <w:sz w:val="24"/>
                <w:szCs w:val="24"/>
              </w:rPr>
            </w:pPr>
            <w:r>
              <w:rPr>
                <w:rFonts w:hint="default" w:ascii="黑体" w:hAnsi="黑体" w:eastAsia="黑体" w:cs="黑体"/>
                <w:spacing w:val="-5"/>
                <w:sz w:val="24"/>
                <w:szCs w:val="24"/>
              </w:rPr>
              <w:t>项目</w:t>
            </w:r>
          </w:p>
        </w:tc>
        <w:tc>
          <w:tcPr>
            <w:tcW w:w="2938" w:type="dxa"/>
            <w:tcBorders>
              <w:right w:val="nil"/>
            </w:tcBorders>
            <w:vAlign w:val="top"/>
          </w:tcPr>
          <w:p w14:paraId="47DD9CDC">
            <w:pPr>
              <w:keepNext w:val="0"/>
              <w:keepLines w:val="0"/>
              <w:widowControl/>
              <w:suppressLineNumbers w:val="0"/>
              <w:spacing w:before="170" w:beforeAutospacing="0" w:after="0" w:afterAutospacing="0" w:line="222" w:lineRule="auto"/>
              <w:ind w:left="1237" w:right="0"/>
              <w:rPr>
                <w:rFonts w:hint="default" w:ascii="黑体" w:hAnsi="黑体" w:eastAsia="黑体" w:cs="黑体"/>
                <w:sz w:val="24"/>
                <w:szCs w:val="24"/>
              </w:rPr>
            </w:pPr>
            <w:r>
              <w:rPr>
                <w:rFonts w:hint="default" w:ascii="黑体" w:hAnsi="黑体" w:eastAsia="黑体" w:cs="黑体"/>
                <w:spacing w:val="-6"/>
                <w:sz w:val="24"/>
                <w:szCs w:val="24"/>
              </w:rPr>
              <w:t>金额</w:t>
            </w:r>
          </w:p>
        </w:tc>
      </w:tr>
      <w:tr w14:paraId="5920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29" w:hRule="atLeast"/>
        </w:trPr>
        <w:tc>
          <w:tcPr>
            <w:tcW w:w="5913" w:type="dxa"/>
            <w:tcBorders>
              <w:left w:val="nil"/>
              <w:bottom w:val="nil"/>
            </w:tcBorders>
            <w:vAlign w:val="top"/>
          </w:tcPr>
          <w:p w14:paraId="683BCA0C">
            <w:pPr>
              <w:keepNext w:val="0"/>
              <w:keepLines w:val="0"/>
              <w:widowControl/>
              <w:suppressLineNumbers w:val="0"/>
              <w:spacing w:before="137" w:beforeAutospacing="0" w:after="0" w:afterAutospacing="0" w:line="230" w:lineRule="auto"/>
              <w:ind w:left="68"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2"/>
                <w:sz w:val="24"/>
                <w:szCs w:val="24"/>
              </w:rPr>
              <w:t>本年地方政府专项债务限额</w:t>
            </w:r>
          </w:p>
        </w:tc>
        <w:tc>
          <w:tcPr>
            <w:tcW w:w="2938" w:type="dxa"/>
            <w:tcBorders>
              <w:bottom w:val="nil"/>
              <w:right w:val="nil"/>
            </w:tcBorders>
            <w:vAlign w:val="top"/>
          </w:tcPr>
          <w:p w14:paraId="797D0FF2">
            <w:pPr>
              <w:keepNext w:val="0"/>
              <w:keepLines w:val="0"/>
              <w:widowControl/>
              <w:suppressLineNumbers w:val="0"/>
              <w:spacing w:before="114" w:beforeAutospacing="0" w:after="0" w:afterAutospacing="0" w:line="315" w:lineRule="exact"/>
              <w:ind w:left="0" w:right="38"/>
              <w:jc w:val="right"/>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pacing w:val="-5"/>
                <w:position w:val="2"/>
                <w:sz w:val="24"/>
                <w:szCs w:val="24"/>
                <w:lang w:val="en-US" w:eastAsia="zh-CN"/>
              </w:rPr>
              <w:t>29.18</w:t>
            </w:r>
          </w:p>
        </w:tc>
      </w:tr>
      <w:tr w14:paraId="3C31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78" w:hRule="atLeast"/>
        </w:trPr>
        <w:tc>
          <w:tcPr>
            <w:tcW w:w="5913" w:type="dxa"/>
            <w:tcBorders>
              <w:top w:val="nil"/>
              <w:left w:val="nil"/>
            </w:tcBorders>
            <w:vAlign w:val="top"/>
          </w:tcPr>
          <w:p w14:paraId="2979EF2A">
            <w:pPr>
              <w:keepNext w:val="0"/>
              <w:keepLines w:val="0"/>
              <w:widowControl/>
              <w:suppressLineNumbers w:val="0"/>
              <w:spacing w:before="169" w:beforeAutospacing="0" w:after="0" w:afterAutospacing="0" w:line="230" w:lineRule="auto"/>
              <w:ind w:left="68"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2"/>
                <w:sz w:val="24"/>
                <w:szCs w:val="24"/>
              </w:rPr>
              <w:t>年末地方政府专项债务余额</w:t>
            </w:r>
          </w:p>
        </w:tc>
        <w:tc>
          <w:tcPr>
            <w:tcW w:w="2938" w:type="dxa"/>
            <w:tcBorders>
              <w:top w:val="nil"/>
              <w:right w:val="nil"/>
            </w:tcBorders>
            <w:vAlign w:val="top"/>
          </w:tcPr>
          <w:p w14:paraId="523E3050">
            <w:pPr>
              <w:keepNext w:val="0"/>
              <w:keepLines w:val="0"/>
              <w:widowControl/>
              <w:suppressLineNumbers w:val="0"/>
              <w:spacing w:before="146" w:beforeAutospacing="0" w:after="0" w:afterAutospacing="0" w:line="315" w:lineRule="exact"/>
              <w:ind w:left="0" w:right="38"/>
              <w:jc w:val="right"/>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pacing w:val="-10"/>
                <w:position w:val="2"/>
                <w:sz w:val="24"/>
                <w:szCs w:val="24"/>
                <w:lang w:val="en-US" w:eastAsia="zh-CN"/>
              </w:rPr>
              <w:t>29.18</w:t>
            </w:r>
          </w:p>
        </w:tc>
      </w:tr>
    </w:tbl>
    <w:p w14:paraId="28822D5F">
      <w:pPr>
        <w:pStyle w:val="2"/>
      </w:pPr>
    </w:p>
    <w:p w14:paraId="0C406D89">
      <w:pPr>
        <w:sectPr>
          <w:footerReference r:id="rId31"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6A09FCDE">
      <w:pPr>
        <w:pStyle w:val="2"/>
        <w:spacing w:line="252" w:lineRule="auto"/>
      </w:pPr>
    </w:p>
    <w:p w14:paraId="468AD75B">
      <w:pPr>
        <w:pStyle w:val="2"/>
        <w:spacing w:line="252" w:lineRule="auto"/>
      </w:pPr>
    </w:p>
    <w:p w14:paraId="512B17C9">
      <w:pPr>
        <w:pStyle w:val="2"/>
        <w:spacing w:line="252" w:lineRule="auto"/>
      </w:pPr>
    </w:p>
    <w:p w14:paraId="4D7BEE73">
      <w:pPr>
        <w:pStyle w:val="2"/>
        <w:spacing w:line="252" w:lineRule="auto"/>
      </w:pPr>
    </w:p>
    <w:p w14:paraId="4131AC30">
      <w:pPr>
        <w:spacing w:before="135" w:line="236" w:lineRule="auto"/>
        <w:outlineLvl w:val="2"/>
        <w:rPr>
          <w:rFonts w:ascii="方正小标宋_GBK" w:hAnsi="方正小标宋_GBK" w:eastAsia="方正小标宋_GBK" w:cs="方正小标宋_GBK"/>
          <w:spacing w:val="3"/>
          <w:sz w:val="35"/>
          <w:szCs w:val="35"/>
        </w:rPr>
      </w:pPr>
    </w:p>
    <w:p w14:paraId="6250AB70">
      <w:pPr>
        <w:spacing w:before="135" w:line="236" w:lineRule="auto"/>
        <w:jc w:val="center"/>
        <w:outlineLvl w:val="2"/>
        <w:rPr>
          <w:rFonts w:ascii="方正小标宋_GBK" w:hAnsi="方正小标宋_GBK" w:eastAsia="方正小标宋_GBK" w:cs="方正小标宋_GBK"/>
          <w:sz w:val="35"/>
          <w:szCs w:val="35"/>
        </w:rPr>
      </w:pPr>
      <w:r>
        <w:rPr>
          <w:rFonts w:ascii="方正小标宋_GBK" w:hAnsi="方正小标宋_GBK" w:eastAsia="方正小标宋_GBK" w:cs="方正小标宋_GBK"/>
          <w:spacing w:val="3"/>
          <w:sz w:val="35"/>
          <w:szCs w:val="35"/>
        </w:rPr>
        <w:t>§14</w:t>
      </w:r>
      <w:r>
        <w:rPr>
          <w:rFonts w:hint="eastAsia" w:ascii="方正小标宋_GBK" w:hAnsi="方正小标宋_GBK" w:eastAsia="方正小标宋_GBK" w:cs="方正小标宋_GBK"/>
          <w:spacing w:val="3"/>
          <w:sz w:val="35"/>
          <w:szCs w:val="35"/>
          <w:lang w:val="en-US" w:eastAsia="zh-CN"/>
        </w:rPr>
        <w:t xml:space="preserve">      </w:t>
      </w:r>
      <w:r>
        <w:rPr>
          <w:rFonts w:ascii="方正小标宋_GBK" w:hAnsi="方正小标宋_GBK" w:eastAsia="方正小标宋_GBK" w:cs="方正小标宋_GBK"/>
          <w:spacing w:val="3"/>
          <w:sz w:val="35"/>
          <w:szCs w:val="35"/>
        </w:rPr>
        <w:t>2024年</w:t>
      </w:r>
      <w:r>
        <w:rPr>
          <w:rFonts w:hint="eastAsia" w:ascii="方正小标宋_GBK" w:hAnsi="方正小标宋_GBK" w:eastAsia="方正小标宋_GBK" w:cs="方正小标宋_GBK"/>
          <w:spacing w:val="3"/>
          <w:sz w:val="35"/>
          <w:szCs w:val="35"/>
          <w:lang w:val="en-US" w:eastAsia="zh-CN"/>
        </w:rPr>
        <w:t>深泽县</w:t>
      </w:r>
      <w:r>
        <w:rPr>
          <w:rFonts w:ascii="方正小标宋_GBK" w:hAnsi="方正小标宋_GBK" w:eastAsia="方正小标宋_GBK" w:cs="方正小标宋_GBK"/>
          <w:spacing w:val="3"/>
          <w:sz w:val="35"/>
          <w:szCs w:val="35"/>
        </w:rPr>
        <w:t>国有资本经营预算收入决算表</w:t>
      </w:r>
    </w:p>
    <w:p w14:paraId="27653B3A">
      <w:pPr>
        <w:spacing w:before="184" w:line="216" w:lineRule="auto"/>
        <w:ind w:right="38"/>
        <w:jc w:val="right"/>
        <w:rPr>
          <w:rFonts w:ascii="仿宋" w:hAnsi="仿宋" w:eastAsia="仿宋" w:cs="仿宋"/>
          <w:sz w:val="24"/>
          <w:szCs w:val="24"/>
        </w:rPr>
      </w:pPr>
      <w:r>
        <w:rPr>
          <w:rFonts w:ascii="仿宋" w:hAnsi="仿宋" w:eastAsia="仿宋" w:cs="仿宋"/>
          <w:spacing w:val="-4"/>
          <w:sz w:val="24"/>
          <w:szCs w:val="24"/>
        </w:rPr>
        <w:t>单位：万元</w:t>
      </w:r>
    </w:p>
    <w:p w14:paraId="2ACB074D">
      <w:pPr>
        <w:spacing w:line="55" w:lineRule="exact"/>
      </w:pPr>
    </w:p>
    <w:tbl>
      <w:tblPr>
        <w:tblStyle w:val="6"/>
        <w:tblW w:w="9307" w:type="dxa"/>
        <w:tblInd w:w="0" w:type="dxa"/>
        <w:tblBorders>
          <w:top w:val="single" w:color="000000" w:sz="14" w:space="0"/>
          <w:left w:val="single" w:color="000000" w:sz="14" w:space="0"/>
          <w:bottom w:val="single" w:color="000000" w:sz="14" w:space="0"/>
          <w:right w:val="single" w:color="000000" w:sz="14" w:space="0"/>
          <w:insideH w:val="single" w:color="000000" w:sz="14" w:space="0"/>
          <w:insideV w:val="single" w:color="000000" w:sz="14" w:space="0"/>
        </w:tblBorders>
        <w:tblLayout w:type="fixed"/>
        <w:tblCellMar>
          <w:top w:w="0" w:type="dxa"/>
          <w:left w:w="0" w:type="dxa"/>
          <w:bottom w:w="0" w:type="dxa"/>
          <w:right w:w="0" w:type="dxa"/>
        </w:tblCellMar>
      </w:tblPr>
      <w:tblGrid>
        <w:gridCol w:w="4593"/>
        <w:gridCol w:w="1068"/>
        <w:gridCol w:w="1008"/>
        <w:gridCol w:w="948"/>
        <w:gridCol w:w="1690"/>
      </w:tblGrid>
      <w:tr w14:paraId="05986394">
        <w:tblPrEx>
          <w:tblBorders>
            <w:top w:val="single" w:color="000000" w:sz="14" w:space="0"/>
            <w:left w:val="single" w:color="000000" w:sz="14" w:space="0"/>
            <w:bottom w:val="single" w:color="000000" w:sz="14" w:space="0"/>
            <w:right w:val="single" w:color="000000" w:sz="14" w:space="0"/>
            <w:insideH w:val="single" w:color="000000" w:sz="14" w:space="0"/>
            <w:insideV w:val="single" w:color="000000" w:sz="14" w:space="0"/>
          </w:tblBorders>
          <w:tblCellMar>
            <w:top w:w="0" w:type="dxa"/>
            <w:left w:w="0" w:type="dxa"/>
            <w:bottom w:w="0" w:type="dxa"/>
            <w:right w:w="0" w:type="dxa"/>
          </w:tblCellMar>
        </w:tblPrEx>
        <w:trPr>
          <w:trHeight w:val="924" w:hRule="atLeast"/>
        </w:trPr>
        <w:tc>
          <w:tcPr>
            <w:tcW w:w="4593" w:type="dxa"/>
            <w:tcBorders>
              <w:left w:val="nil"/>
              <w:right w:val="single" w:color="000000" w:sz="6" w:space="0"/>
            </w:tcBorders>
            <w:vAlign w:val="top"/>
          </w:tcPr>
          <w:p w14:paraId="4A193C9C">
            <w:pPr>
              <w:keepNext w:val="0"/>
              <w:keepLines w:val="0"/>
              <w:widowControl/>
              <w:suppressLineNumbers w:val="0"/>
              <w:spacing w:before="0" w:beforeAutospacing="0" w:after="0" w:afterAutospacing="0" w:line="298" w:lineRule="auto"/>
              <w:ind w:left="0" w:right="0"/>
              <w:rPr>
                <w:rFonts w:hint="default" w:ascii="Arial"/>
                <w:sz w:val="21"/>
              </w:rPr>
            </w:pPr>
          </w:p>
          <w:p w14:paraId="69CB93E5">
            <w:pPr>
              <w:keepNext w:val="0"/>
              <w:keepLines w:val="0"/>
              <w:widowControl/>
              <w:suppressLineNumbers w:val="0"/>
              <w:spacing w:before="71" w:beforeAutospacing="0" w:after="0" w:afterAutospacing="0" w:line="222" w:lineRule="auto"/>
              <w:ind w:left="1221" w:right="0"/>
              <w:rPr>
                <w:rFonts w:hint="default" w:ascii="黑体" w:hAnsi="黑体" w:eastAsia="黑体" w:cs="黑体"/>
                <w:sz w:val="22"/>
                <w:szCs w:val="22"/>
              </w:rPr>
            </w:pPr>
            <w:r>
              <w:rPr>
                <w:rFonts w:hint="default" w:ascii="黑体" w:hAnsi="黑体" w:eastAsia="黑体" w:cs="黑体"/>
                <w:spacing w:val="-8"/>
                <w:sz w:val="22"/>
                <w:szCs w:val="22"/>
              </w:rPr>
              <w:t>预算科目</w:t>
            </w:r>
          </w:p>
        </w:tc>
        <w:tc>
          <w:tcPr>
            <w:tcW w:w="1068" w:type="dxa"/>
            <w:tcBorders>
              <w:left w:val="single" w:color="000000" w:sz="6" w:space="0"/>
              <w:right w:val="single" w:color="000000" w:sz="6" w:space="0"/>
            </w:tcBorders>
            <w:vAlign w:val="top"/>
          </w:tcPr>
          <w:p w14:paraId="1D7DB5E3">
            <w:pPr>
              <w:keepNext w:val="0"/>
              <w:keepLines w:val="0"/>
              <w:widowControl/>
              <w:suppressLineNumbers w:val="0"/>
              <w:spacing w:before="0" w:beforeAutospacing="0" w:after="0" w:afterAutospacing="0" w:line="298" w:lineRule="auto"/>
              <w:ind w:left="0" w:right="0"/>
              <w:rPr>
                <w:rFonts w:hint="default" w:ascii="Arial"/>
                <w:sz w:val="21"/>
              </w:rPr>
            </w:pPr>
          </w:p>
          <w:p w14:paraId="0DDD1B5E">
            <w:pPr>
              <w:keepNext w:val="0"/>
              <w:keepLines w:val="0"/>
              <w:widowControl/>
              <w:suppressLineNumbers w:val="0"/>
              <w:spacing w:before="71" w:beforeAutospacing="0" w:after="0" w:afterAutospacing="0" w:line="222" w:lineRule="auto"/>
              <w:ind w:left="216" w:right="0"/>
              <w:rPr>
                <w:rFonts w:hint="default" w:ascii="黑体" w:hAnsi="黑体" w:eastAsia="黑体" w:cs="黑体"/>
                <w:sz w:val="22"/>
                <w:szCs w:val="22"/>
              </w:rPr>
            </w:pPr>
            <w:r>
              <w:rPr>
                <w:rFonts w:hint="default" w:ascii="黑体" w:hAnsi="黑体" w:eastAsia="黑体" w:cs="黑体"/>
                <w:spacing w:val="-4"/>
                <w:sz w:val="22"/>
                <w:szCs w:val="22"/>
              </w:rPr>
              <w:t>预算数</w:t>
            </w:r>
          </w:p>
        </w:tc>
        <w:tc>
          <w:tcPr>
            <w:tcW w:w="1008" w:type="dxa"/>
            <w:tcBorders>
              <w:left w:val="single" w:color="000000" w:sz="6" w:space="0"/>
              <w:right w:val="single" w:color="000000" w:sz="6" w:space="0"/>
            </w:tcBorders>
            <w:vAlign w:val="top"/>
          </w:tcPr>
          <w:p w14:paraId="4EBB8760">
            <w:pPr>
              <w:keepNext w:val="0"/>
              <w:keepLines w:val="0"/>
              <w:widowControl/>
              <w:suppressLineNumbers w:val="0"/>
              <w:spacing w:before="0" w:beforeAutospacing="0" w:after="0" w:afterAutospacing="0" w:line="298" w:lineRule="auto"/>
              <w:ind w:left="0" w:right="0"/>
              <w:rPr>
                <w:rFonts w:hint="default" w:ascii="Arial"/>
                <w:sz w:val="21"/>
              </w:rPr>
            </w:pPr>
          </w:p>
          <w:p w14:paraId="7FC75285">
            <w:pPr>
              <w:keepNext w:val="0"/>
              <w:keepLines w:val="0"/>
              <w:widowControl/>
              <w:suppressLineNumbers w:val="0"/>
              <w:spacing w:before="71" w:beforeAutospacing="0" w:after="0" w:afterAutospacing="0" w:line="222" w:lineRule="auto"/>
              <w:ind w:left="183" w:right="0"/>
              <w:rPr>
                <w:rFonts w:hint="default" w:ascii="黑体" w:hAnsi="黑体" w:eastAsia="黑体" w:cs="黑体"/>
                <w:sz w:val="22"/>
                <w:szCs w:val="22"/>
              </w:rPr>
            </w:pPr>
            <w:r>
              <w:rPr>
                <w:rFonts w:hint="default" w:ascii="黑体" w:hAnsi="黑体" w:eastAsia="黑体" w:cs="黑体"/>
                <w:spacing w:val="-3"/>
                <w:sz w:val="22"/>
                <w:szCs w:val="22"/>
              </w:rPr>
              <w:t>决算数</w:t>
            </w:r>
          </w:p>
        </w:tc>
        <w:tc>
          <w:tcPr>
            <w:tcW w:w="948" w:type="dxa"/>
            <w:tcBorders>
              <w:left w:val="single" w:color="000000" w:sz="6" w:space="0"/>
              <w:right w:val="single" w:color="000000" w:sz="6" w:space="0"/>
            </w:tcBorders>
            <w:vAlign w:val="top"/>
          </w:tcPr>
          <w:p w14:paraId="46CCAE61">
            <w:pPr>
              <w:keepNext w:val="0"/>
              <w:keepLines w:val="0"/>
              <w:widowControl/>
              <w:suppressLineNumbers w:val="0"/>
              <w:spacing w:before="234" w:beforeAutospacing="0" w:after="0" w:afterAutospacing="0" w:line="230" w:lineRule="auto"/>
              <w:ind w:left="263" w:right="126" w:hanging="111"/>
              <w:rPr>
                <w:rFonts w:hint="default" w:ascii="黑体" w:hAnsi="黑体" w:eastAsia="黑体" w:cs="黑体"/>
                <w:sz w:val="22"/>
                <w:szCs w:val="22"/>
              </w:rPr>
            </w:pPr>
            <w:r>
              <w:rPr>
                <w:rFonts w:hint="default" w:ascii="黑体" w:hAnsi="黑体" w:eastAsia="黑体" w:cs="黑体"/>
                <w:spacing w:val="-3"/>
                <w:sz w:val="22"/>
                <w:szCs w:val="22"/>
              </w:rPr>
              <w:t>完成预</w:t>
            </w:r>
            <w:r>
              <w:rPr>
                <w:rFonts w:hint="default" w:ascii="黑体" w:hAnsi="黑体" w:eastAsia="黑体" w:cs="黑体"/>
                <w:spacing w:val="37"/>
                <w:sz w:val="22"/>
                <w:szCs w:val="22"/>
              </w:rPr>
              <w:t>算%</w:t>
            </w:r>
          </w:p>
        </w:tc>
        <w:tc>
          <w:tcPr>
            <w:tcW w:w="1690" w:type="dxa"/>
            <w:tcBorders>
              <w:left w:val="single" w:color="000000" w:sz="6" w:space="0"/>
              <w:right w:val="nil"/>
            </w:tcBorders>
            <w:vAlign w:val="top"/>
          </w:tcPr>
          <w:p w14:paraId="33A428C1">
            <w:pPr>
              <w:keepNext w:val="0"/>
              <w:keepLines w:val="0"/>
              <w:widowControl/>
              <w:suppressLineNumbers w:val="0"/>
              <w:spacing w:before="233" w:beforeAutospacing="0" w:after="0" w:afterAutospacing="0" w:line="241" w:lineRule="auto"/>
              <w:ind w:left="625" w:right="94" w:hanging="539"/>
              <w:rPr>
                <w:rFonts w:hint="default" w:ascii="黑体" w:hAnsi="黑体" w:eastAsia="黑体" w:cs="黑体"/>
                <w:sz w:val="22"/>
                <w:szCs w:val="22"/>
              </w:rPr>
            </w:pPr>
            <w:r>
              <w:rPr>
                <w:rFonts w:hint="default" w:ascii="黑体" w:hAnsi="黑体" w:eastAsia="黑体" w:cs="黑体"/>
                <w:spacing w:val="-6"/>
                <w:sz w:val="22"/>
                <w:szCs w:val="22"/>
              </w:rPr>
              <w:t>比上年（同比）</w:t>
            </w:r>
            <w:r>
              <w:rPr>
                <w:rFonts w:hint="default" w:ascii="黑体" w:hAnsi="黑体" w:eastAsia="黑体" w:cs="黑体"/>
                <w:spacing w:val="25"/>
                <w:sz w:val="22"/>
                <w:szCs w:val="22"/>
              </w:rPr>
              <w:t>+-%</w:t>
            </w:r>
          </w:p>
        </w:tc>
      </w:tr>
      <w:tr w14:paraId="23B4A25E">
        <w:tblPrEx>
          <w:tblBorders>
            <w:top w:val="single" w:color="000000" w:sz="14" w:space="0"/>
            <w:left w:val="single" w:color="000000" w:sz="14" w:space="0"/>
            <w:bottom w:val="single" w:color="000000" w:sz="14" w:space="0"/>
            <w:right w:val="single" w:color="000000" w:sz="14" w:space="0"/>
            <w:insideH w:val="single" w:color="000000" w:sz="14" w:space="0"/>
            <w:insideV w:val="single" w:color="000000" w:sz="14" w:space="0"/>
          </w:tblBorders>
          <w:tblCellMar>
            <w:top w:w="0" w:type="dxa"/>
            <w:left w:w="0" w:type="dxa"/>
            <w:bottom w:w="0" w:type="dxa"/>
            <w:right w:w="0" w:type="dxa"/>
          </w:tblCellMar>
        </w:tblPrEx>
        <w:trPr>
          <w:trHeight w:val="2662" w:hRule="atLeast"/>
        </w:trPr>
        <w:tc>
          <w:tcPr>
            <w:tcW w:w="4593" w:type="dxa"/>
            <w:tcBorders>
              <w:left w:val="nil"/>
              <w:right w:val="single" w:color="000000" w:sz="6" w:space="0"/>
            </w:tcBorders>
            <w:vAlign w:val="top"/>
          </w:tcPr>
          <w:p w14:paraId="2AAE43AD">
            <w:pPr>
              <w:keepNext w:val="0"/>
              <w:keepLines w:val="0"/>
              <w:widowControl/>
              <w:suppressLineNumbers w:val="0"/>
              <w:spacing w:before="158" w:beforeAutospacing="0" w:after="0" w:afterAutospacing="0" w:line="217" w:lineRule="auto"/>
              <w:ind w:left="78" w:right="0"/>
              <w:rPr>
                <w:rFonts w:hint="default" w:ascii="仿宋" w:hAnsi="仿宋" w:eastAsia="仿宋" w:cs="仿宋"/>
                <w:sz w:val="22"/>
                <w:szCs w:val="22"/>
              </w:rPr>
            </w:pPr>
            <w:r>
              <w:rPr>
                <w:rFonts w:hint="default" w:ascii="仿宋" w:hAnsi="仿宋" w:eastAsia="仿宋" w:cs="仿宋"/>
                <w:spacing w:val="-4"/>
                <w:sz w:val="22"/>
                <w:szCs w:val="22"/>
              </w:rPr>
              <w:t>一、利润收入</w:t>
            </w:r>
          </w:p>
          <w:p w14:paraId="2A78E9D7">
            <w:pPr>
              <w:keepNext w:val="0"/>
              <w:keepLines w:val="0"/>
              <w:widowControl/>
              <w:suppressLineNumbers w:val="0"/>
              <w:spacing w:before="284" w:beforeAutospacing="0" w:after="0" w:afterAutospacing="0" w:line="217" w:lineRule="auto"/>
              <w:ind w:left="76" w:right="0"/>
              <w:rPr>
                <w:rFonts w:hint="default" w:ascii="仿宋" w:hAnsi="仿宋" w:eastAsia="仿宋" w:cs="仿宋"/>
                <w:sz w:val="22"/>
                <w:szCs w:val="22"/>
              </w:rPr>
            </w:pPr>
            <w:r>
              <w:rPr>
                <w:rFonts w:hint="default" w:ascii="仿宋" w:hAnsi="仿宋" w:eastAsia="仿宋" w:cs="仿宋"/>
                <w:spacing w:val="-2"/>
                <w:sz w:val="22"/>
                <w:szCs w:val="22"/>
              </w:rPr>
              <w:t>二、股利、股息收入</w:t>
            </w:r>
          </w:p>
          <w:p w14:paraId="6FF29C56">
            <w:pPr>
              <w:keepNext w:val="0"/>
              <w:keepLines w:val="0"/>
              <w:widowControl/>
              <w:suppressLineNumbers w:val="0"/>
              <w:spacing w:before="282" w:beforeAutospacing="0" w:after="0" w:afterAutospacing="0" w:line="214" w:lineRule="auto"/>
              <w:ind w:left="80" w:right="0"/>
              <w:rPr>
                <w:rFonts w:hint="default" w:ascii="仿宋" w:hAnsi="仿宋" w:eastAsia="仿宋" w:cs="仿宋"/>
                <w:sz w:val="22"/>
                <w:szCs w:val="22"/>
              </w:rPr>
            </w:pPr>
            <w:r>
              <w:rPr>
                <w:rFonts w:hint="default" w:ascii="仿宋" w:hAnsi="仿宋" w:eastAsia="仿宋" w:cs="仿宋"/>
                <w:spacing w:val="-3"/>
                <w:sz w:val="22"/>
                <w:szCs w:val="22"/>
              </w:rPr>
              <w:t>三、产权转让收入</w:t>
            </w:r>
          </w:p>
          <w:p w14:paraId="442FC47E">
            <w:pPr>
              <w:keepNext w:val="0"/>
              <w:keepLines w:val="0"/>
              <w:widowControl/>
              <w:suppressLineNumbers w:val="0"/>
              <w:spacing w:before="288" w:beforeAutospacing="0" w:after="0" w:afterAutospacing="0" w:line="216" w:lineRule="auto"/>
              <w:ind w:left="89" w:right="0"/>
              <w:rPr>
                <w:rFonts w:hint="default" w:ascii="仿宋" w:hAnsi="仿宋" w:eastAsia="仿宋" w:cs="仿宋"/>
                <w:sz w:val="22"/>
                <w:szCs w:val="22"/>
              </w:rPr>
            </w:pPr>
            <w:r>
              <w:rPr>
                <w:rFonts w:hint="default" w:ascii="仿宋" w:hAnsi="仿宋" w:eastAsia="仿宋" w:cs="仿宋"/>
                <w:spacing w:val="-6"/>
                <w:sz w:val="22"/>
                <w:szCs w:val="22"/>
              </w:rPr>
              <w:t>四、清算收入</w:t>
            </w:r>
          </w:p>
          <w:p w14:paraId="419BB96F">
            <w:pPr>
              <w:keepNext w:val="0"/>
              <w:keepLines w:val="0"/>
              <w:widowControl/>
              <w:suppressLineNumbers w:val="0"/>
              <w:spacing w:before="285" w:beforeAutospacing="0" w:after="0" w:afterAutospacing="0" w:line="216" w:lineRule="auto"/>
              <w:ind w:left="71" w:right="0"/>
              <w:rPr>
                <w:rFonts w:hint="default" w:ascii="仿宋" w:hAnsi="仿宋" w:eastAsia="仿宋" w:cs="仿宋"/>
                <w:sz w:val="22"/>
                <w:szCs w:val="22"/>
              </w:rPr>
            </w:pPr>
            <w:r>
              <w:rPr>
                <w:rFonts w:hint="default" w:ascii="仿宋" w:hAnsi="仿宋" w:eastAsia="仿宋" w:cs="仿宋"/>
                <w:spacing w:val="-1"/>
                <w:sz w:val="22"/>
                <w:szCs w:val="22"/>
              </w:rPr>
              <w:t>五、其他国有资本经营收入</w:t>
            </w:r>
          </w:p>
        </w:tc>
        <w:tc>
          <w:tcPr>
            <w:tcW w:w="1068" w:type="dxa"/>
            <w:tcBorders>
              <w:left w:val="single" w:color="000000" w:sz="6" w:space="0"/>
              <w:right w:val="single" w:color="000000" w:sz="6" w:space="0"/>
            </w:tcBorders>
            <w:vAlign w:val="top"/>
          </w:tcPr>
          <w:p w14:paraId="016483C4">
            <w:pPr>
              <w:keepNext w:val="0"/>
              <w:keepLines w:val="0"/>
              <w:widowControl/>
              <w:suppressLineNumbers w:val="0"/>
              <w:spacing w:before="253" w:beforeAutospacing="0" w:after="0" w:afterAutospacing="0" w:line="288" w:lineRule="exact"/>
              <w:ind w:left="0" w:right="9"/>
              <w:jc w:val="right"/>
              <w:rPr>
                <w:rFonts w:hint="default" w:ascii="Times New Roman" w:hAnsi="Times New Roman" w:eastAsia="Times New Roman" w:cs="Times New Roman"/>
                <w:sz w:val="22"/>
                <w:szCs w:val="22"/>
              </w:rPr>
            </w:pPr>
          </w:p>
        </w:tc>
        <w:tc>
          <w:tcPr>
            <w:tcW w:w="1008" w:type="dxa"/>
            <w:tcBorders>
              <w:left w:val="single" w:color="000000" w:sz="6" w:space="0"/>
              <w:right w:val="single" w:color="000000" w:sz="6" w:space="0"/>
            </w:tcBorders>
            <w:vAlign w:val="top"/>
          </w:tcPr>
          <w:p w14:paraId="074196B0">
            <w:pPr>
              <w:keepNext w:val="0"/>
              <w:keepLines w:val="0"/>
              <w:widowControl/>
              <w:suppressLineNumbers w:val="0"/>
              <w:spacing w:before="254" w:beforeAutospacing="0" w:after="0" w:afterAutospacing="0" w:line="289" w:lineRule="exact"/>
              <w:ind w:left="0" w:right="18"/>
              <w:jc w:val="right"/>
              <w:rPr>
                <w:rFonts w:hint="default" w:ascii="Times New Roman" w:hAnsi="Times New Roman" w:eastAsia="Times New Roman" w:cs="Times New Roman"/>
                <w:sz w:val="22"/>
                <w:szCs w:val="22"/>
              </w:rPr>
            </w:pPr>
          </w:p>
        </w:tc>
        <w:tc>
          <w:tcPr>
            <w:tcW w:w="948" w:type="dxa"/>
            <w:tcBorders>
              <w:left w:val="single" w:color="000000" w:sz="6" w:space="0"/>
              <w:right w:val="single" w:color="000000" w:sz="6" w:space="0"/>
            </w:tcBorders>
            <w:vAlign w:val="top"/>
          </w:tcPr>
          <w:p w14:paraId="3CC2A7A5">
            <w:pPr>
              <w:keepNext w:val="0"/>
              <w:keepLines w:val="0"/>
              <w:widowControl/>
              <w:suppressLineNumbers w:val="0"/>
              <w:spacing w:before="105" w:beforeAutospacing="0" w:after="0" w:afterAutospacing="0" w:line="289" w:lineRule="exact"/>
              <w:ind w:left="388" w:right="0"/>
              <w:rPr>
                <w:rFonts w:hint="default" w:ascii="Times New Roman" w:hAnsi="Times New Roman" w:eastAsia="Times New Roman" w:cs="Times New Roman"/>
                <w:sz w:val="22"/>
                <w:szCs w:val="22"/>
              </w:rPr>
            </w:pPr>
          </w:p>
        </w:tc>
        <w:tc>
          <w:tcPr>
            <w:tcW w:w="1690" w:type="dxa"/>
            <w:tcBorders>
              <w:left w:val="single" w:color="000000" w:sz="6" w:space="0"/>
              <w:right w:val="nil"/>
            </w:tcBorders>
            <w:vAlign w:val="top"/>
          </w:tcPr>
          <w:p w14:paraId="7D886F07">
            <w:pPr>
              <w:keepNext w:val="0"/>
              <w:keepLines w:val="0"/>
              <w:widowControl/>
              <w:suppressLineNumbers w:val="0"/>
              <w:spacing w:before="105" w:beforeAutospacing="0" w:after="0" w:afterAutospacing="0" w:line="289" w:lineRule="exact"/>
              <w:ind w:left="1230" w:right="0"/>
              <w:rPr>
                <w:rFonts w:hint="default" w:ascii="Times New Roman" w:hAnsi="Times New Roman" w:eastAsia="Times New Roman" w:cs="Times New Roman"/>
                <w:sz w:val="22"/>
                <w:szCs w:val="22"/>
              </w:rPr>
            </w:pPr>
          </w:p>
        </w:tc>
      </w:tr>
      <w:tr w14:paraId="14A3C2B4">
        <w:tblPrEx>
          <w:tblBorders>
            <w:top w:val="single" w:color="000000" w:sz="14" w:space="0"/>
            <w:left w:val="single" w:color="000000" w:sz="14" w:space="0"/>
            <w:bottom w:val="single" w:color="000000" w:sz="14" w:space="0"/>
            <w:right w:val="single" w:color="000000" w:sz="14" w:space="0"/>
            <w:insideH w:val="single" w:color="000000" w:sz="14" w:space="0"/>
            <w:insideV w:val="single" w:color="000000" w:sz="14" w:space="0"/>
          </w:tblBorders>
          <w:tblCellMar>
            <w:top w:w="0" w:type="dxa"/>
            <w:left w:w="0" w:type="dxa"/>
            <w:bottom w:w="0" w:type="dxa"/>
            <w:right w:w="0" w:type="dxa"/>
          </w:tblCellMar>
        </w:tblPrEx>
        <w:trPr>
          <w:trHeight w:val="504" w:hRule="atLeast"/>
        </w:trPr>
        <w:tc>
          <w:tcPr>
            <w:tcW w:w="4593" w:type="dxa"/>
            <w:tcBorders>
              <w:left w:val="nil"/>
              <w:right w:val="single" w:color="000000" w:sz="6" w:space="0"/>
            </w:tcBorders>
            <w:vAlign w:val="top"/>
          </w:tcPr>
          <w:p w14:paraId="746D15E3">
            <w:pPr>
              <w:pStyle w:val="7"/>
              <w:keepNext w:val="0"/>
              <w:keepLines w:val="0"/>
              <w:widowControl/>
              <w:suppressLineNumbers w:val="0"/>
              <w:spacing w:before="172" w:beforeAutospacing="0" w:after="0" w:afterAutospacing="0" w:line="216" w:lineRule="auto"/>
              <w:ind w:left="1650" w:right="0"/>
              <w:rPr>
                <w:rFonts w:hint="default"/>
                <w:sz w:val="22"/>
                <w:szCs w:val="22"/>
              </w:rPr>
            </w:pPr>
            <w:r>
              <w:rPr>
                <w:rFonts w:hint="default"/>
                <w:b/>
                <w:bCs/>
                <w:spacing w:val="-2"/>
                <w:sz w:val="22"/>
                <w:szCs w:val="22"/>
              </w:rPr>
              <w:t>本年收入合计</w:t>
            </w:r>
          </w:p>
        </w:tc>
        <w:tc>
          <w:tcPr>
            <w:tcW w:w="1068" w:type="dxa"/>
            <w:tcBorders>
              <w:left w:val="single" w:color="000000" w:sz="6" w:space="0"/>
              <w:right w:val="single" w:color="000000" w:sz="6" w:space="0"/>
            </w:tcBorders>
            <w:vAlign w:val="top"/>
          </w:tcPr>
          <w:p w14:paraId="4402204D">
            <w:pPr>
              <w:keepNext w:val="0"/>
              <w:keepLines w:val="0"/>
              <w:widowControl/>
              <w:suppressLineNumbers w:val="0"/>
              <w:spacing w:before="198" w:beforeAutospacing="0" w:after="0" w:afterAutospacing="0" w:line="188" w:lineRule="auto"/>
              <w:ind w:left="0" w:right="19"/>
              <w:jc w:val="right"/>
              <w:rPr>
                <w:rFonts w:hint="default" w:ascii="Times New Roman" w:hAnsi="Times New Roman" w:eastAsia="Times New Roman" w:cs="Times New Roman"/>
                <w:sz w:val="22"/>
                <w:szCs w:val="22"/>
              </w:rPr>
            </w:pPr>
          </w:p>
        </w:tc>
        <w:tc>
          <w:tcPr>
            <w:tcW w:w="1008" w:type="dxa"/>
            <w:tcBorders>
              <w:left w:val="single" w:color="000000" w:sz="6" w:space="0"/>
              <w:right w:val="single" w:color="000000" w:sz="6" w:space="0"/>
            </w:tcBorders>
            <w:vAlign w:val="top"/>
          </w:tcPr>
          <w:p w14:paraId="63ABDE2C">
            <w:pPr>
              <w:keepNext w:val="0"/>
              <w:keepLines w:val="0"/>
              <w:widowControl/>
              <w:suppressLineNumbers w:val="0"/>
              <w:spacing w:before="198" w:beforeAutospacing="0" w:after="0" w:afterAutospacing="0" w:line="188" w:lineRule="auto"/>
              <w:ind w:left="0" w:right="19"/>
              <w:jc w:val="right"/>
              <w:rPr>
                <w:rFonts w:hint="default" w:ascii="Times New Roman" w:hAnsi="Times New Roman" w:eastAsia="Times New Roman" w:cs="Times New Roman"/>
                <w:sz w:val="22"/>
                <w:szCs w:val="22"/>
              </w:rPr>
            </w:pPr>
          </w:p>
        </w:tc>
        <w:tc>
          <w:tcPr>
            <w:tcW w:w="948" w:type="dxa"/>
            <w:tcBorders>
              <w:left w:val="single" w:color="000000" w:sz="6" w:space="0"/>
              <w:right w:val="single" w:color="000000" w:sz="6" w:space="0"/>
            </w:tcBorders>
            <w:vAlign w:val="top"/>
          </w:tcPr>
          <w:p w14:paraId="1C040CD4">
            <w:pPr>
              <w:keepNext w:val="0"/>
              <w:keepLines w:val="0"/>
              <w:widowControl/>
              <w:suppressLineNumbers w:val="0"/>
              <w:spacing w:before="198" w:beforeAutospacing="0" w:after="0" w:afterAutospacing="0" w:line="188" w:lineRule="auto"/>
              <w:ind w:left="377" w:right="0"/>
              <w:rPr>
                <w:rFonts w:hint="default" w:ascii="Times New Roman" w:hAnsi="Times New Roman" w:eastAsia="Times New Roman" w:cs="Times New Roman"/>
                <w:sz w:val="22"/>
                <w:szCs w:val="22"/>
              </w:rPr>
            </w:pPr>
          </w:p>
        </w:tc>
        <w:tc>
          <w:tcPr>
            <w:tcW w:w="1690" w:type="dxa"/>
            <w:tcBorders>
              <w:left w:val="single" w:color="000000" w:sz="6" w:space="0"/>
              <w:right w:val="nil"/>
            </w:tcBorders>
            <w:vAlign w:val="top"/>
          </w:tcPr>
          <w:p w14:paraId="118405CB">
            <w:pPr>
              <w:keepNext w:val="0"/>
              <w:keepLines w:val="0"/>
              <w:widowControl/>
              <w:suppressLineNumbers w:val="0"/>
              <w:spacing w:before="198" w:beforeAutospacing="0" w:after="0" w:afterAutospacing="0" w:line="188" w:lineRule="auto"/>
              <w:ind w:left="1208" w:right="0"/>
              <w:rPr>
                <w:rFonts w:hint="default" w:ascii="Times New Roman" w:hAnsi="Times New Roman" w:eastAsia="Times New Roman" w:cs="Times New Roman"/>
                <w:sz w:val="22"/>
                <w:szCs w:val="22"/>
              </w:rPr>
            </w:pPr>
          </w:p>
        </w:tc>
      </w:tr>
      <w:tr w14:paraId="7E07728B">
        <w:tblPrEx>
          <w:tblBorders>
            <w:top w:val="single" w:color="000000" w:sz="14" w:space="0"/>
            <w:left w:val="single" w:color="000000" w:sz="14" w:space="0"/>
            <w:bottom w:val="single" w:color="000000" w:sz="14" w:space="0"/>
            <w:right w:val="single" w:color="000000" w:sz="14" w:space="0"/>
            <w:insideH w:val="single" w:color="000000" w:sz="14" w:space="0"/>
            <w:insideV w:val="single" w:color="000000" w:sz="14" w:space="0"/>
          </w:tblBorders>
          <w:tblCellMar>
            <w:top w:w="0" w:type="dxa"/>
            <w:left w:w="0" w:type="dxa"/>
            <w:bottom w:w="0" w:type="dxa"/>
            <w:right w:w="0" w:type="dxa"/>
          </w:tblCellMar>
        </w:tblPrEx>
        <w:trPr>
          <w:trHeight w:val="528" w:hRule="atLeast"/>
        </w:trPr>
        <w:tc>
          <w:tcPr>
            <w:tcW w:w="4593" w:type="dxa"/>
            <w:tcBorders>
              <w:left w:val="nil"/>
              <w:bottom w:val="nil"/>
              <w:right w:val="single" w:color="000000" w:sz="6" w:space="0"/>
            </w:tcBorders>
            <w:vAlign w:val="top"/>
          </w:tcPr>
          <w:p w14:paraId="5B559138">
            <w:pPr>
              <w:keepNext w:val="0"/>
              <w:keepLines w:val="0"/>
              <w:widowControl/>
              <w:suppressLineNumbers w:val="0"/>
              <w:spacing w:before="177" w:beforeAutospacing="0" w:after="0" w:afterAutospacing="0" w:line="216" w:lineRule="auto"/>
              <w:ind w:left="1662" w:right="0"/>
              <w:rPr>
                <w:rFonts w:hint="default" w:ascii="仿宋" w:hAnsi="仿宋" w:eastAsia="仿宋" w:cs="仿宋"/>
                <w:sz w:val="22"/>
                <w:szCs w:val="22"/>
              </w:rPr>
            </w:pPr>
            <w:r>
              <w:rPr>
                <w:rFonts w:hint="default" w:ascii="仿宋" w:hAnsi="仿宋" w:eastAsia="仿宋" w:cs="仿宋"/>
                <w:spacing w:val="-2"/>
                <w:sz w:val="22"/>
                <w:szCs w:val="22"/>
              </w:rPr>
              <w:t>上级补助收入</w:t>
            </w:r>
          </w:p>
        </w:tc>
        <w:tc>
          <w:tcPr>
            <w:tcW w:w="1068" w:type="dxa"/>
            <w:tcBorders>
              <w:left w:val="single" w:color="000000" w:sz="6" w:space="0"/>
              <w:bottom w:val="nil"/>
              <w:right w:val="single" w:color="000000" w:sz="6" w:space="0"/>
            </w:tcBorders>
            <w:vAlign w:val="top"/>
          </w:tcPr>
          <w:p w14:paraId="0DE35292">
            <w:pPr>
              <w:keepNext w:val="0"/>
              <w:keepLines w:val="0"/>
              <w:widowControl/>
              <w:suppressLineNumbers w:val="0"/>
              <w:spacing w:before="123" w:beforeAutospacing="0" w:after="0" w:afterAutospacing="0" w:line="289" w:lineRule="exact"/>
              <w:ind w:left="0" w:right="19"/>
              <w:jc w:val="right"/>
              <w:rPr>
                <w:rFonts w:hint="default" w:ascii="Times New Roman" w:hAnsi="Times New Roman" w:eastAsia="宋体" w:cs="Times New Roman"/>
                <w:sz w:val="22"/>
                <w:szCs w:val="22"/>
                <w:lang w:val="en-US" w:eastAsia="zh-CN"/>
              </w:rPr>
            </w:pPr>
          </w:p>
        </w:tc>
        <w:tc>
          <w:tcPr>
            <w:tcW w:w="1008" w:type="dxa"/>
            <w:tcBorders>
              <w:left w:val="single" w:color="000000" w:sz="6" w:space="0"/>
              <w:bottom w:val="nil"/>
              <w:right w:val="single" w:color="000000" w:sz="6" w:space="0"/>
            </w:tcBorders>
            <w:vAlign w:val="top"/>
          </w:tcPr>
          <w:p w14:paraId="25A12903">
            <w:pPr>
              <w:keepNext w:val="0"/>
              <w:keepLines w:val="0"/>
              <w:widowControl/>
              <w:suppressLineNumbers w:val="0"/>
              <w:spacing w:before="123" w:beforeAutospacing="0" w:after="0" w:afterAutospacing="0" w:line="289" w:lineRule="exact"/>
              <w:ind w:left="0" w:right="19"/>
              <w:jc w:val="right"/>
              <w:rPr>
                <w:rFonts w:hint="default" w:ascii="Times New Roman" w:hAnsi="Times New Roman" w:eastAsia="宋体" w:cs="Times New Roman"/>
                <w:sz w:val="22"/>
                <w:szCs w:val="22"/>
                <w:lang w:val="en-US" w:eastAsia="zh-CN"/>
              </w:rPr>
            </w:pPr>
            <w:r>
              <w:rPr>
                <w:rFonts w:hint="eastAsia" w:ascii="Times New Roman" w:hAnsi="Times New Roman" w:eastAsia="宋体" w:cs="Times New Roman"/>
                <w:spacing w:val="-6"/>
                <w:position w:val="1"/>
                <w:sz w:val="22"/>
                <w:szCs w:val="22"/>
                <w:lang w:val="en-US" w:eastAsia="zh-CN"/>
              </w:rPr>
              <w:t>65</w:t>
            </w:r>
          </w:p>
        </w:tc>
        <w:tc>
          <w:tcPr>
            <w:tcW w:w="948" w:type="dxa"/>
            <w:tcBorders>
              <w:left w:val="single" w:color="000000" w:sz="6" w:space="0"/>
              <w:bottom w:val="nil"/>
              <w:right w:val="single" w:color="000000" w:sz="6" w:space="0"/>
            </w:tcBorders>
            <w:shd w:val="clear" w:color="auto" w:fill="auto"/>
            <w:vAlign w:val="top"/>
          </w:tcPr>
          <w:p w14:paraId="795535CE">
            <w:pPr>
              <w:keepNext w:val="0"/>
              <w:keepLines w:val="0"/>
              <w:widowControl/>
              <w:suppressLineNumbers w:val="0"/>
              <w:spacing w:before="123" w:beforeAutospacing="0" w:after="0" w:afterAutospacing="0" w:line="289" w:lineRule="exact"/>
              <w:ind w:left="0" w:leftChars="0" w:right="19" w:rightChars="0"/>
              <w:jc w:val="right"/>
              <w:rPr>
                <w:rFonts w:hint="default" w:ascii="Times New Roman" w:hAnsi="Times New Roman" w:eastAsia="宋体" w:cs="Times New Roman"/>
                <w:snapToGrid w:val="0"/>
                <w:color w:val="000000"/>
                <w:kern w:val="0"/>
                <w:sz w:val="22"/>
                <w:szCs w:val="22"/>
                <w:lang w:val="en-US" w:eastAsia="zh-CN" w:bidi="ar-SA"/>
              </w:rPr>
            </w:pPr>
          </w:p>
        </w:tc>
        <w:tc>
          <w:tcPr>
            <w:tcW w:w="1690" w:type="dxa"/>
            <w:tcBorders>
              <w:left w:val="single" w:color="000000" w:sz="6" w:space="0"/>
              <w:bottom w:val="nil"/>
              <w:right w:val="nil"/>
            </w:tcBorders>
            <w:shd w:val="clear" w:color="auto" w:fill="auto"/>
            <w:vAlign w:val="top"/>
          </w:tcPr>
          <w:p w14:paraId="1D7FD150">
            <w:pPr>
              <w:keepNext w:val="0"/>
              <w:keepLines w:val="0"/>
              <w:widowControl/>
              <w:suppressLineNumbers w:val="0"/>
              <w:spacing w:before="123" w:beforeAutospacing="0" w:after="0" w:afterAutospacing="0" w:line="289" w:lineRule="exact"/>
              <w:ind w:left="0" w:leftChars="0" w:right="19" w:rightChars="0"/>
              <w:jc w:val="right"/>
              <w:rPr>
                <w:rFonts w:hint="default" w:ascii="Times New Roman" w:hAnsi="Times New Roman" w:eastAsia="宋体" w:cs="Times New Roman"/>
                <w:snapToGrid w:val="0"/>
                <w:color w:val="000000"/>
                <w:kern w:val="0"/>
                <w:sz w:val="22"/>
                <w:szCs w:val="22"/>
                <w:lang w:val="en-US" w:eastAsia="zh-CN" w:bidi="ar-SA"/>
              </w:rPr>
            </w:pPr>
            <w:r>
              <w:rPr>
                <w:rFonts w:hint="eastAsia" w:ascii="Times New Roman" w:hAnsi="Times New Roman" w:eastAsia="宋体" w:cs="Times New Roman"/>
                <w:spacing w:val="-6"/>
                <w:position w:val="1"/>
                <w:sz w:val="22"/>
                <w:szCs w:val="22"/>
                <w:lang w:val="en-US" w:eastAsia="zh-CN"/>
              </w:rPr>
              <w:t>0.0</w:t>
            </w:r>
          </w:p>
        </w:tc>
      </w:tr>
      <w:tr w14:paraId="3952D475">
        <w:tblPrEx>
          <w:tblBorders>
            <w:top w:val="single" w:color="000000" w:sz="14" w:space="0"/>
            <w:left w:val="single" w:color="000000" w:sz="14" w:space="0"/>
            <w:bottom w:val="single" w:color="000000" w:sz="14" w:space="0"/>
            <w:right w:val="single" w:color="000000" w:sz="14" w:space="0"/>
            <w:insideH w:val="single" w:color="000000" w:sz="14" w:space="0"/>
            <w:insideV w:val="single" w:color="000000" w:sz="14" w:space="0"/>
          </w:tblBorders>
          <w:tblCellMar>
            <w:top w:w="0" w:type="dxa"/>
            <w:left w:w="0" w:type="dxa"/>
            <w:bottom w:w="0" w:type="dxa"/>
            <w:right w:w="0" w:type="dxa"/>
          </w:tblCellMar>
        </w:tblPrEx>
        <w:trPr>
          <w:trHeight w:val="1055" w:hRule="atLeast"/>
        </w:trPr>
        <w:tc>
          <w:tcPr>
            <w:tcW w:w="4593" w:type="dxa"/>
            <w:tcBorders>
              <w:top w:val="nil"/>
              <w:left w:val="nil"/>
              <w:right w:val="single" w:color="000000" w:sz="6" w:space="0"/>
            </w:tcBorders>
            <w:vAlign w:val="top"/>
          </w:tcPr>
          <w:p w14:paraId="175B16E3">
            <w:pPr>
              <w:keepNext w:val="0"/>
              <w:keepLines w:val="0"/>
              <w:widowControl/>
              <w:suppressLineNumbers w:val="0"/>
              <w:spacing w:before="190" w:beforeAutospacing="0" w:after="0" w:afterAutospacing="0" w:line="214" w:lineRule="auto"/>
              <w:ind w:left="1662" w:right="0"/>
              <w:rPr>
                <w:rFonts w:hint="default" w:ascii="仿宋" w:hAnsi="仿宋" w:eastAsia="仿宋" w:cs="仿宋"/>
                <w:sz w:val="22"/>
                <w:szCs w:val="22"/>
              </w:rPr>
            </w:pPr>
            <w:r>
              <w:rPr>
                <w:rFonts w:hint="default" w:ascii="仿宋" w:hAnsi="仿宋" w:eastAsia="仿宋" w:cs="仿宋"/>
                <w:spacing w:val="-2"/>
                <w:sz w:val="22"/>
                <w:szCs w:val="22"/>
              </w:rPr>
              <w:t>上年结余结转</w:t>
            </w:r>
          </w:p>
        </w:tc>
        <w:tc>
          <w:tcPr>
            <w:tcW w:w="1068" w:type="dxa"/>
            <w:tcBorders>
              <w:top w:val="nil"/>
              <w:left w:val="single" w:color="000000" w:sz="6" w:space="0"/>
              <w:right w:val="single" w:color="000000" w:sz="6" w:space="0"/>
            </w:tcBorders>
            <w:vAlign w:val="top"/>
          </w:tcPr>
          <w:p w14:paraId="6CF841F8">
            <w:pPr>
              <w:keepNext w:val="0"/>
              <w:keepLines w:val="0"/>
              <w:widowControl/>
              <w:suppressLineNumbers w:val="0"/>
              <w:spacing w:before="138" w:beforeAutospacing="0" w:after="0" w:afterAutospacing="0" w:line="289" w:lineRule="exact"/>
              <w:ind w:left="0" w:right="19"/>
              <w:jc w:val="right"/>
              <w:rPr>
                <w:rFonts w:hint="default" w:ascii="Times New Roman" w:hAnsi="Times New Roman" w:eastAsia="宋体" w:cs="Times New Roman"/>
                <w:sz w:val="22"/>
                <w:szCs w:val="22"/>
                <w:lang w:val="en-US" w:eastAsia="zh-CN"/>
              </w:rPr>
            </w:pPr>
          </w:p>
        </w:tc>
        <w:tc>
          <w:tcPr>
            <w:tcW w:w="1008" w:type="dxa"/>
            <w:tcBorders>
              <w:top w:val="nil"/>
              <w:left w:val="single" w:color="000000" w:sz="6" w:space="0"/>
              <w:right w:val="single" w:color="000000" w:sz="6" w:space="0"/>
            </w:tcBorders>
            <w:vAlign w:val="top"/>
          </w:tcPr>
          <w:p w14:paraId="3676DEE9">
            <w:pPr>
              <w:keepNext w:val="0"/>
              <w:keepLines w:val="0"/>
              <w:widowControl/>
              <w:suppressLineNumbers w:val="0"/>
              <w:spacing w:before="138" w:beforeAutospacing="0" w:after="0" w:afterAutospacing="0" w:line="289" w:lineRule="exact"/>
              <w:ind w:left="0" w:right="19"/>
              <w:jc w:val="right"/>
              <w:rPr>
                <w:rFonts w:hint="default" w:ascii="Times New Roman" w:hAnsi="Times New Roman" w:eastAsia="宋体" w:cs="Times New Roman"/>
                <w:sz w:val="22"/>
                <w:szCs w:val="22"/>
                <w:lang w:val="en-US" w:eastAsia="zh-CN"/>
              </w:rPr>
            </w:pPr>
            <w:r>
              <w:rPr>
                <w:rFonts w:hint="eastAsia" w:ascii="Times New Roman" w:hAnsi="Times New Roman" w:eastAsia="宋体" w:cs="Times New Roman"/>
                <w:spacing w:val="-6"/>
                <w:position w:val="1"/>
                <w:sz w:val="22"/>
                <w:szCs w:val="22"/>
                <w:lang w:val="en-US" w:eastAsia="zh-CN"/>
              </w:rPr>
              <w:t>130</w:t>
            </w:r>
          </w:p>
        </w:tc>
        <w:tc>
          <w:tcPr>
            <w:tcW w:w="948" w:type="dxa"/>
            <w:tcBorders>
              <w:top w:val="nil"/>
              <w:left w:val="single" w:color="000000" w:sz="6" w:space="0"/>
              <w:right w:val="single" w:color="000000" w:sz="6" w:space="0"/>
            </w:tcBorders>
            <w:shd w:val="clear" w:color="auto" w:fill="auto"/>
            <w:vAlign w:val="top"/>
          </w:tcPr>
          <w:p w14:paraId="410B6BC7">
            <w:pPr>
              <w:keepNext w:val="0"/>
              <w:keepLines w:val="0"/>
              <w:widowControl/>
              <w:suppressLineNumbers w:val="0"/>
              <w:spacing w:before="138" w:beforeAutospacing="0" w:after="0" w:afterAutospacing="0" w:line="289" w:lineRule="exact"/>
              <w:ind w:left="0" w:leftChars="0" w:right="19" w:rightChars="0"/>
              <w:jc w:val="right"/>
              <w:rPr>
                <w:rFonts w:hint="default" w:ascii="Times New Roman" w:hAnsi="Times New Roman" w:eastAsia="宋体" w:cs="Times New Roman"/>
                <w:snapToGrid w:val="0"/>
                <w:color w:val="000000"/>
                <w:kern w:val="0"/>
                <w:sz w:val="22"/>
                <w:szCs w:val="22"/>
                <w:lang w:val="en-US" w:eastAsia="zh-CN" w:bidi="ar-SA"/>
              </w:rPr>
            </w:pPr>
          </w:p>
        </w:tc>
        <w:tc>
          <w:tcPr>
            <w:tcW w:w="1690" w:type="dxa"/>
            <w:tcBorders>
              <w:top w:val="nil"/>
              <w:left w:val="single" w:color="000000" w:sz="6" w:space="0"/>
              <w:right w:val="nil"/>
            </w:tcBorders>
            <w:shd w:val="clear" w:color="auto" w:fill="auto"/>
            <w:vAlign w:val="top"/>
          </w:tcPr>
          <w:p w14:paraId="132F185F">
            <w:pPr>
              <w:keepNext w:val="0"/>
              <w:keepLines w:val="0"/>
              <w:widowControl/>
              <w:suppressLineNumbers w:val="0"/>
              <w:spacing w:before="138" w:beforeAutospacing="0" w:after="0" w:afterAutospacing="0" w:line="289" w:lineRule="exact"/>
              <w:ind w:left="0" w:leftChars="0" w:right="19" w:rightChars="0"/>
              <w:jc w:val="right"/>
              <w:rPr>
                <w:rFonts w:hint="default" w:ascii="Times New Roman" w:hAnsi="Times New Roman" w:eastAsia="宋体" w:cs="Times New Roman"/>
                <w:snapToGrid w:val="0"/>
                <w:color w:val="000000"/>
                <w:kern w:val="0"/>
                <w:sz w:val="22"/>
                <w:szCs w:val="22"/>
                <w:lang w:val="en-US" w:eastAsia="zh-CN" w:bidi="ar-SA"/>
              </w:rPr>
            </w:pPr>
            <w:r>
              <w:rPr>
                <w:rFonts w:hint="eastAsia" w:ascii="Times New Roman" w:hAnsi="Times New Roman" w:eastAsia="宋体" w:cs="Times New Roman"/>
                <w:spacing w:val="-6"/>
                <w:position w:val="1"/>
                <w:sz w:val="22"/>
                <w:szCs w:val="22"/>
                <w:lang w:val="en-US" w:eastAsia="zh-CN"/>
              </w:rPr>
              <w:t>-21.2</w:t>
            </w:r>
          </w:p>
        </w:tc>
      </w:tr>
      <w:tr w14:paraId="47AE818F">
        <w:tblPrEx>
          <w:tblBorders>
            <w:top w:val="single" w:color="000000" w:sz="14" w:space="0"/>
            <w:left w:val="single" w:color="000000" w:sz="14" w:space="0"/>
            <w:bottom w:val="single" w:color="000000" w:sz="14" w:space="0"/>
            <w:right w:val="single" w:color="000000" w:sz="14" w:space="0"/>
            <w:insideH w:val="single" w:color="000000" w:sz="14" w:space="0"/>
            <w:insideV w:val="single" w:color="000000" w:sz="14" w:space="0"/>
          </w:tblBorders>
          <w:tblCellMar>
            <w:top w:w="0" w:type="dxa"/>
            <w:left w:w="0" w:type="dxa"/>
            <w:bottom w:w="0" w:type="dxa"/>
            <w:right w:w="0" w:type="dxa"/>
          </w:tblCellMar>
        </w:tblPrEx>
        <w:trPr>
          <w:trHeight w:val="524" w:hRule="atLeast"/>
        </w:trPr>
        <w:tc>
          <w:tcPr>
            <w:tcW w:w="4593" w:type="dxa"/>
            <w:tcBorders>
              <w:left w:val="nil"/>
              <w:right w:val="single" w:color="000000" w:sz="6" w:space="0"/>
            </w:tcBorders>
            <w:vAlign w:val="top"/>
          </w:tcPr>
          <w:p w14:paraId="551EAF74">
            <w:pPr>
              <w:pStyle w:val="7"/>
              <w:keepNext w:val="0"/>
              <w:keepLines w:val="0"/>
              <w:widowControl/>
              <w:suppressLineNumbers w:val="0"/>
              <w:spacing w:before="185" w:beforeAutospacing="0" w:after="0" w:afterAutospacing="0" w:line="216" w:lineRule="auto"/>
              <w:ind w:left="1889" w:right="0"/>
              <w:rPr>
                <w:rFonts w:hint="default"/>
                <w:sz w:val="22"/>
                <w:szCs w:val="22"/>
              </w:rPr>
            </w:pPr>
            <w:r>
              <w:rPr>
                <w:rFonts w:hint="default"/>
                <w:b/>
                <w:bCs/>
                <w:spacing w:val="-7"/>
                <w:sz w:val="22"/>
                <w:szCs w:val="22"/>
              </w:rPr>
              <w:t>收入总计</w:t>
            </w:r>
          </w:p>
        </w:tc>
        <w:tc>
          <w:tcPr>
            <w:tcW w:w="1068" w:type="dxa"/>
            <w:tcBorders>
              <w:left w:val="single" w:color="000000" w:sz="6" w:space="0"/>
              <w:right w:val="single" w:color="000000" w:sz="6" w:space="0"/>
            </w:tcBorders>
            <w:vAlign w:val="top"/>
          </w:tcPr>
          <w:p w14:paraId="12A608A5">
            <w:pPr>
              <w:keepNext w:val="0"/>
              <w:keepLines w:val="0"/>
              <w:widowControl/>
              <w:suppressLineNumbers w:val="0"/>
              <w:spacing w:before="208" w:beforeAutospacing="0" w:after="0" w:afterAutospacing="0" w:line="188" w:lineRule="auto"/>
              <w:ind w:left="0" w:right="19"/>
              <w:jc w:val="right"/>
              <w:rPr>
                <w:rFonts w:hint="default" w:ascii="Times New Roman" w:hAnsi="Times New Roman" w:eastAsia="宋体" w:cs="Times New Roman"/>
                <w:sz w:val="22"/>
                <w:szCs w:val="22"/>
                <w:lang w:val="en-US" w:eastAsia="zh-CN"/>
              </w:rPr>
            </w:pPr>
          </w:p>
        </w:tc>
        <w:tc>
          <w:tcPr>
            <w:tcW w:w="1008" w:type="dxa"/>
            <w:tcBorders>
              <w:left w:val="single" w:color="000000" w:sz="6" w:space="0"/>
              <w:right w:val="single" w:color="000000" w:sz="6" w:space="0"/>
            </w:tcBorders>
            <w:vAlign w:val="top"/>
          </w:tcPr>
          <w:p w14:paraId="51333D26">
            <w:pPr>
              <w:keepNext w:val="0"/>
              <w:keepLines w:val="0"/>
              <w:widowControl/>
              <w:suppressLineNumbers w:val="0"/>
              <w:spacing w:before="208" w:beforeAutospacing="0" w:after="0" w:afterAutospacing="0" w:line="188" w:lineRule="auto"/>
              <w:ind w:left="0" w:right="20"/>
              <w:jc w:val="right"/>
              <w:rPr>
                <w:rFonts w:hint="default" w:ascii="Times New Roman" w:hAnsi="Times New Roman" w:eastAsia="宋体" w:cs="Times New Roman"/>
                <w:sz w:val="22"/>
                <w:szCs w:val="22"/>
                <w:lang w:val="en-US" w:eastAsia="zh-CN"/>
              </w:rPr>
            </w:pPr>
            <w:r>
              <w:rPr>
                <w:rFonts w:hint="eastAsia" w:ascii="Times New Roman" w:hAnsi="Times New Roman" w:eastAsia="宋体" w:cs="Times New Roman"/>
                <w:b/>
                <w:bCs/>
                <w:spacing w:val="-3"/>
                <w:sz w:val="22"/>
                <w:szCs w:val="22"/>
                <w:lang w:val="en-US" w:eastAsia="zh-CN"/>
              </w:rPr>
              <w:t>195</w:t>
            </w:r>
          </w:p>
        </w:tc>
        <w:tc>
          <w:tcPr>
            <w:tcW w:w="948" w:type="dxa"/>
            <w:tcBorders>
              <w:left w:val="single" w:color="000000" w:sz="6" w:space="0"/>
              <w:right w:val="single" w:color="000000" w:sz="6" w:space="0"/>
            </w:tcBorders>
            <w:shd w:val="clear" w:color="auto" w:fill="auto"/>
            <w:vAlign w:val="top"/>
          </w:tcPr>
          <w:p w14:paraId="3C73DBC7">
            <w:pPr>
              <w:keepNext w:val="0"/>
              <w:keepLines w:val="0"/>
              <w:widowControl/>
              <w:suppressLineNumbers w:val="0"/>
              <w:spacing w:before="208" w:beforeAutospacing="0" w:after="0" w:afterAutospacing="0" w:line="188" w:lineRule="auto"/>
              <w:ind w:left="0" w:leftChars="0" w:right="20" w:rightChars="0"/>
              <w:jc w:val="right"/>
              <w:rPr>
                <w:rFonts w:hint="default" w:ascii="Times New Roman" w:hAnsi="Times New Roman" w:eastAsia="宋体" w:cs="Times New Roman"/>
                <w:snapToGrid w:val="0"/>
                <w:color w:val="000000"/>
                <w:kern w:val="0"/>
                <w:sz w:val="22"/>
                <w:szCs w:val="22"/>
                <w:lang w:val="en-US" w:eastAsia="zh-CN" w:bidi="ar-SA"/>
              </w:rPr>
            </w:pPr>
          </w:p>
        </w:tc>
        <w:tc>
          <w:tcPr>
            <w:tcW w:w="1690" w:type="dxa"/>
            <w:tcBorders>
              <w:left w:val="single" w:color="000000" w:sz="6" w:space="0"/>
              <w:right w:val="nil"/>
            </w:tcBorders>
            <w:vAlign w:val="top"/>
          </w:tcPr>
          <w:p w14:paraId="5A9BA770">
            <w:pPr>
              <w:keepNext w:val="0"/>
              <w:keepLines w:val="0"/>
              <w:pageBreakBefore w:val="0"/>
              <w:widowControl/>
              <w:suppressLineNumbers w:val="0"/>
              <w:kinsoku w:val="0"/>
              <w:wordWrap/>
              <w:overflowPunct/>
              <w:topLinePunct w:val="0"/>
              <w:autoSpaceDE w:val="0"/>
              <w:autoSpaceDN w:val="0"/>
              <w:bidi w:val="0"/>
              <w:adjustRightInd w:val="0"/>
              <w:snapToGrid w:val="0"/>
              <w:spacing w:before="170" w:beforeAutospacing="0" w:after="0" w:afterAutospacing="0"/>
              <w:ind w:left="0" w:right="0"/>
              <w:jc w:val="right"/>
              <w:textAlignment w:val="baseline"/>
              <w:rPr>
                <w:rFonts w:hint="default" w:ascii="Arial"/>
                <w:sz w:val="21"/>
                <w:lang w:val="en-US"/>
              </w:rPr>
            </w:pPr>
            <w:r>
              <w:rPr>
                <w:rFonts w:hint="eastAsia" w:ascii="Times New Roman" w:hAnsi="Times New Roman" w:eastAsia="宋体" w:cs="Times New Roman"/>
                <w:b/>
                <w:bCs/>
                <w:spacing w:val="-3"/>
                <w:sz w:val="22"/>
                <w:szCs w:val="22"/>
                <w:lang w:val="en-US" w:eastAsia="zh-CN"/>
              </w:rPr>
              <w:t>-15.2</w:t>
            </w:r>
          </w:p>
        </w:tc>
      </w:tr>
    </w:tbl>
    <w:p w14:paraId="21E6E31E">
      <w:pPr>
        <w:pStyle w:val="2"/>
      </w:pPr>
    </w:p>
    <w:p w14:paraId="32086AD8">
      <w:pPr>
        <w:sectPr>
          <w:footerReference r:id="rId32"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225980A0">
      <w:pPr>
        <w:pStyle w:val="2"/>
        <w:spacing w:line="260" w:lineRule="auto"/>
      </w:pPr>
    </w:p>
    <w:p w14:paraId="69B66391">
      <w:pPr>
        <w:pStyle w:val="2"/>
        <w:spacing w:line="261" w:lineRule="auto"/>
      </w:pPr>
    </w:p>
    <w:p w14:paraId="67FE2685">
      <w:pPr>
        <w:pStyle w:val="2"/>
        <w:spacing w:line="261" w:lineRule="auto"/>
      </w:pPr>
    </w:p>
    <w:p w14:paraId="750FF969">
      <w:pPr>
        <w:pStyle w:val="2"/>
        <w:spacing w:line="261" w:lineRule="auto"/>
      </w:pPr>
    </w:p>
    <w:p w14:paraId="330B3A5A">
      <w:pPr>
        <w:pStyle w:val="2"/>
        <w:spacing w:line="261" w:lineRule="auto"/>
      </w:pPr>
    </w:p>
    <w:p w14:paraId="01E3CB5C">
      <w:pPr>
        <w:spacing w:before="135" w:line="236" w:lineRule="auto"/>
        <w:jc w:val="center"/>
        <w:outlineLvl w:val="2"/>
        <w:rPr>
          <w:rFonts w:ascii="方正小标宋_GBK" w:hAnsi="方正小标宋_GBK" w:eastAsia="方正小标宋_GBK" w:cs="方正小标宋_GBK"/>
          <w:sz w:val="35"/>
          <w:szCs w:val="35"/>
        </w:rPr>
      </w:pPr>
      <w:r>
        <w:rPr>
          <w:rFonts w:ascii="方正小标宋_GBK" w:hAnsi="方正小标宋_GBK" w:eastAsia="方正小标宋_GBK" w:cs="方正小标宋_GBK"/>
          <w:spacing w:val="3"/>
          <w:sz w:val="35"/>
          <w:szCs w:val="35"/>
        </w:rPr>
        <w:t>§15</w:t>
      </w:r>
      <w:r>
        <w:rPr>
          <w:rFonts w:hint="eastAsia" w:ascii="方正小标宋_GBK" w:hAnsi="方正小标宋_GBK" w:eastAsia="方正小标宋_GBK" w:cs="方正小标宋_GBK"/>
          <w:spacing w:val="3"/>
          <w:sz w:val="35"/>
          <w:szCs w:val="35"/>
          <w:lang w:val="en-US" w:eastAsia="zh-CN"/>
        </w:rPr>
        <w:t xml:space="preserve">      </w:t>
      </w:r>
      <w:r>
        <w:rPr>
          <w:rFonts w:ascii="方正小标宋_GBK" w:hAnsi="方正小标宋_GBK" w:eastAsia="方正小标宋_GBK" w:cs="方正小标宋_GBK"/>
          <w:spacing w:val="3"/>
          <w:sz w:val="35"/>
          <w:szCs w:val="35"/>
        </w:rPr>
        <w:t>2024年</w:t>
      </w:r>
      <w:r>
        <w:rPr>
          <w:rFonts w:hint="eastAsia" w:ascii="方正小标宋_GBK" w:hAnsi="方正小标宋_GBK" w:eastAsia="方正小标宋_GBK" w:cs="方正小标宋_GBK"/>
          <w:spacing w:val="3"/>
          <w:sz w:val="35"/>
          <w:szCs w:val="35"/>
          <w:lang w:val="en-US" w:eastAsia="zh-CN"/>
        </w:rPr>
        <w:t>深泽县</w:t>
      </w:r>
      <w:r>
        <w:rPr>
          <w:rFonts w:ascii="方正小标宋_GBK" w:hAnsi="方正小标宋_GBK" w:eastAsia="方正小标宋_GBK" w:cs="方正小标宋_GBK"/>
          <w:spacing w:val="3"/>
          <w:sz w:val="35"/>
          <w:szCs w:val="35"/>
        </w:rPr>
        <w:t>国有资本经营预算支出决算表</w:t>
      </w:r>
    </w:p>
    <w:p w14:paraId="30E6452C">
      <w:pPr>
        <w:spacing w:before="260" w:line="216" w:lineRule="auto"/>
        <w:ind w:right="38"/>
        <w:jc w:val="right"/>
        <w:rPr>
          <w:rFonts w:ascii="仿宋" w:hAnsi="仿宋" w:eastAsia="仿宋" w:cs="仿宋"/>
          <w:sz w:val="24"/>
          <w:szCs w:val="24"/>
        </w:rPr>
      </w:pPr>
      <w:r>
        <w:rPr>
          <w:rFonts w:ascii="仿宋" w:hAnsi="仿宋" w:eastAsia="仿宋" w:cs="仿宋"/>
          <w:spacing w:val="-4"/>
          <w:sz w:val="24"/>
          <w:szCs w:val="24"/>
        </w:rPr>
        <w:t>单位：万元</w:t>
      </w:r>
    </w:p>
    <w:p w14:paraId="4499BBE0">
      <w:pPr>
        <w:spacing w:line="56" w:lineRule="exact"/>
      </w:pPr>
    </w:p>
    <w:tbl>
      <w:tblPr>
        <w:tblStyle w:val="6"/>
        <w:tblW w:w="9427"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4293"/>
        <w:gridCol w:w="1032"/>
        <w:gridCol w:w="1032"/>
        <w:gridCol w:w="1032"/>
        <w:gridCol w:w="924"/>
        <w:gridCol w:w="1114"/>
      </w:tblGrid>
      <w:tr w14:paraId="519F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5" w:hRule="atLeast"/>
        </w:trPr>
        <w:tc>
          <w:tcPr>
            <w:tcW w:w="4293" w:type="dxa"/>
            <w:tcBorders>
              <w:top w:val="single" w:color="000000" w:sz="14" w:space="0"/>
              <w:left w:val="nil"/>
              <w:bottom w:val="single" w:color="000000" w:sz="14" w:space="0"/>
            </w:tcBorders>
            <w:vAlign w:val="top"/>
          </w:tcPr>
          <w:p w14:paraId="66572002">
            <w:pPr>
              <w:keepNext w:val="0"/>
              <w:keepLines w:val="0"/>
              <w:widowControl/>
              <w:suppressLineNumbers w:val="0"/>
              <w:spacing w:before="0" w:beforeAutospacing="0" w:after="0" w:afterAutospacing="0" w:line="295" w:lineRule="auto"/>
              <w:ind w:left="0" w:right="0"/>
              <w:rPr>
                <w:rFonts w:hint="default" w:ascii="Arial"/>
                <w:sz w:val="21"/>
              </w:rPr>
            </w:pPr>
          </w:p>
          <w:p w14:paraId="01FE80C4">
            <w:pPr>
              <w:keepNext w:val="0"/>
              <w:keepLines w:val="0"/>
              <w:widowControl/>
              <w:suppressLineNumbers w:val="0"/>
              <w:spacing w:before="72" w:beforeAutospacing="0" w:after="0" w:afterAutospacing="0" w:line="222" w:lineRule="auto"/>
              <w:ind w:left="1070" w:right="0"/>
              <w:rPr>
                <w:rFonts w:hint="default" w:ascii="黑体" w:hAnsi="黑体" w:eastAsia="黑体" w:cs="黑体"/>
                <w:sz w:val="22"/>
                <w:szCs w:val="22"/>
              </w:rPr>
            </w:pPr>
            <w:r>
              <w:rPr>
                <w:rFonts w:hint="default" w:ascii="黑体" w:hAnsi="黑体" w:eastAsia="黑体" w:cs="黑体"/>
                <w:spacing w:val="-8"/>
                <w:sz w:val="22"/>
                <w:szCs w:val="22"/>
              </w:rPr>
              <w:t>预算科目</w:t>
            </w:r>
          </w:p>
        </w:tc>
        <w:tc>
          <w:tcPr>
            <w:tcW w:w="1032" w:type="dxa"/>
            <w:tcBorders>
              <w:top w:val="single" w:color="000000" w:sz="14" w:space="0"/>
              <w:bottom w:val="single" w:color="000000" w:sz="14" w:space="0"/>
            </w:tcBorders>
            <w:vAlign w:val="top"/>
          </w:tcPr>
          <w:p w14:paraId="43440B92">
            <w:pPr>
              <w:keepNext w:val="0"/>
              <w:keepLines w:val="0"/>
              <w:widowControl/>
              <w:suppressLineNumbers w:val="0"/>
              <w:spacing w:before="235" w:beforeAutospacing="0" w:after="0" w:afterAutospacing="0" w:line="229" w:lineRule="auto"/>
              <w:ind w:left="197" w:right="169" w:firstLine="110"/>
              <w:rPr>
                <w:rFonts w:hint="default" w:ascii="黑体" w:hAnsi="黑体" w:eastAsia="黑体" w:cs="黑体"/>
                <w:sz w:val="22"/>
                <w:szCs w:val="22"/>
              </w:rPr>
            </w:pPr>
            <w:r>
              <w:rPr>
                <w:rFonts w:hint="default" w:ascii="黑体" w:hAnsi="黑体" w:eastAsia="黑体" w:cs="黑体"/>
                <w:spacing w:val="-5"/>
                <w:sz w:val="22"/>
                <w:szCs w:val="22"/>
              </w:rPr>
              <w:t>年初</w:t>
            </w:r>
            <w:r>
              <w:rPr>
                <w:rFonts w:hint="default" w:ascii="黑体" w:hAnsi="黑体" w:eastAsia="黑体" w:cs="黑体"/>
                <w:spacing w:val="-4"/>
                <w:sz w:val="22"/>
                <w:szCs w:val="22"/>
              </w:rPr>
              <w:t>预算数</w:t>
            </w:r>
          </w:p>
        </w:tc>
        <w:tc>
          <w:tcPr>
            <w:tcW w:w="1032" w:type="dxa"/>
            <w:tcBorders>
              <w:top w:val="single" w:color="000000" w:sz="14" w:space="0"/>
              <w:bottom w:val="single" w:color="000000" w:sz="14" w:space="0"/>
            </w:tcBorders>
            <w:vAlign w:val="top"/>
          </w:tcPr>
          <w:p w14:paraId="25233DCE">
            <w:pPr>
              <w:keepNext w:val="0"/>
              <w:keepLines w:val="0"/>
              <w:widowControl/>
              <w:suppressLineNumbers w:val="0"/>
              <w:spacing w:before="235" w:beforeAutospacing="0" w:after="0" w:afterAutospacing="0" w:line="229" w:lineRule="auto"/>
              <w:ind w:left="197" w:right="169" w:firstLine="111"/>
              <w:rPr>
                <w:rFonts w:hint="default" w:ascii="黑体" w:hAnsi="黑体" w:eastAsia="黑体" w:cs="黑体"/>
                <w:sz w:val="22"/>
                <w:szCs w:val="22"/>
              </w:rPr>
            </w:pPr>
            <w:r>
              <w:rPr>
                <w:rFonts w:hint="default" w:ascii="黑体" w:hAnsi="黑体" w:eastAsia="黑体" w:cs="黑体"/>
                <w:spacing w:val="-5"/>
                <w:sz w:val="22"/>
                <w:szCs w:val="22"/>
              </w:rPr>
              <w:t>调整</w:t>
            </w:r>
            <w:r>
              <w:rPr>
                <w:rFonts w:hint="default" w:ascii="黑体" w:hAnsi="黑体" w:eastAsia="黑体" w:cs="黑体"/>
                <w:spacing w:val="-4"/>
                <w:sz w:val="22"/>
                <w:szCs w:val="22"/>
              </w:rPr>
              <w:t>预算数</w:t>
            </w:r>
          </w:p>
        </w:tc>
        <w:tc>
          <w:tcPr>
            <w:tcW w:w="1032" w:type="dxa"/>
            <w:tcBorders>
              <w:top w:val="single" w:color="000000" w:sz="14" w:space="0"/>
              <w:bottom w:val="single" w:color="000000" w:sz="14" w:space="0"/>
            </w:tcBorders>
            <w:vAlign w:val="top"/>
          </w:tcPr>
          <w:p w14:paraId="39F5A280">
            <w:pPr>
              <w:keepNext w:val="0"/>
              <w:keepLines w:val="0"/>
              <w:widowControl/>
              <w:suppressLineNumbers w:val="0"/>
              <w:spacing w:before="0" w:beforeAutospacing="0" w:after="0" w:afterAutospacing="0" w:line="295" w:lineRule="auto"/>
              <w:ind w:left="0" w:right="0"/>
              <w:rPr>
                <w:rFonts w:hint="default" w:ascii="Arial"/>
                <w:sz w:val="21"/>
              </w:rPr>
            </w:pPr>
          </w:p>
          <w:p w14:paraId="204E828A">
            <w:pPr>
              <w:keepNext w:val="0"/>
              <w:keepLines w:val="0"/>
              <w:widowControl/>
              <w:suppressLineNumbers w:val="0"/>
              <w:spacing w:before="72" w:beforeAutospacing="0" w:after="0" w:afterAutospacing="0" w:line="222" w:lineRule="auto"/>
              <w:ind w:left="195" w:right="0"/>
              <w:rPr>
                <w:rFonts w:hint="default" w:ascii="黑体" w:hAnsi="黑体" w:eastAsia="黑体" w:cs="黑体"/>
                <w:sz w:val="22"/>
                <w:szCs w:val="22"/>
              </w:rPr>
            </w:pPr>
            <w:r>
              <w:rPr>
                <w:rFonts w:hint="default" w:ascii="黑体" w:hAnsi="黑体" w:eastAsia="黑体" w:cs="黑体"/>
                <w:spacing w:val="-3"/>
                <w:sz w:val="22"/>
                <w:szCs w:val="22"/>
              </w:rPr>
              <w:t>决算数</w:t>
            </w:r>
          </w:p>
        </w:tc>
        <w:tc>
          <w:tcPr>
            <w:tcW w:w="924" w:type="dxa"/>
            <w:tcBorders>
              <w:top w:val="single" w:color="000000" w:sz="14" w:space="0"/>
              <w:bottom w:val="single" w:color="000000" w:sz="14" w:space="0"/>
            </w:tcBorders>
            <w:vAlign w:val="top"/>
          </w:tcPr>
          <w:p w14:paraId="2F3017B3">
            <w:pPr>
              <w:keepNext w:val="0"/>
              <w:keepLines w:val="0"/>
              <w:widowControl/>
              <w:suppressLineNumbers w:val="0"/>
              <w:spacing w:before="235" w:beforeAutospacing="0" w:after="0" w:afterAutospacing="0" w:line="229" w:lineRule="auto"/>
              <w:ind w:left="251" w:right="114" w:hanging="111"/>
              <w:rPr>
                <w:rFonts w:hint="default" w:ascii="黑体" w:hAnsi="黑体" w:eastAsia="黑体" w:cs="黑体"/>
                <w:sz w:val="22"/>
                <w:szCs w:val="22"/>
              </w:rPr>
            </w:pPr>
            <w:r>
              <w:rPr>
                <w:rFonts w:hint="default" w:ascii="黑体" w:hAnsi="黑体" w:eastAsia="黑体" w:cs="黑体"/>
                <w:spacing w:val="-3"/>
                <w:sz w:val="22"/>
                <w:szCs w:val="22"/>
              </w:rPr>
              <w:t>完成预</w:t>
            </w:r>
            <w:r>
              <w:rPr>
                <w:rFonts w:hint="default" w:ascii="黑体" w:hAnsi="黑体" w:eastAsia="黑体" w:cs="黑体"/>
                <w:spacing w:val="37"/>
                <w:sz w:val="22"/>
                <w:szCs w:val="22"/>
              </w:rPr>
              <w:t>算%</w:t>
            </w:r>
          </w:p>
        </w:tc>
        <w:tc>
          <w:tcPr>
            <w:tcW w:w="1114" w:type="dxa"/>
            <w:tcBorders>
              <w:top w:val="single" w:color="000000" w:sz="14" w:space="0"/>
              <w:bottom w:val="single" w:color="000000" w:sz="14" w:space="0"/>
              <w:right w:val="nil"/>
            </w:tcBorders>
            <w:vAlign w:val="top"/>
          </w:tcPr>
          <w:p w14:paraId="1909A8CC">
            <w:pPr>
              <w:keepNext w:val="0"/>
              <w:keepLines w:val="0"/>
              <w:widowControl/>
              <w:suppressLineNumbers w:val="0"/>
              <w:tabs>
                <w:tab w:val="left" w:pos="337"/>
              </w:tabs>
              <w:spacing w:before="99" w:beforeAutospacing="0" w:after="0" w:afterAutospacing="0" w:line="228" w:lineRule="auto"/>
              <w:ind w:left="141" w:right="138" w:firstLine="99"/>
              <w:jc w:val="both"/>
              <w:rPr>
                <w:rFonts w:hint="default" w:ascii="黑体" w:hAnsi="黑体" w:eastAsia="黑体" w:cs="黑体"/>
                <w:sz w:val="22"/>
                <w:szCs w:val="22"/>
              </w:rPr>
            </w:pPr>
            <w:r>
              <w:rPr>
                <w:rFonts w:hint="default" w:ascii="黑体" w:hAnsi="黑体" w:eastAsia="黑体" w:cs="黑体"/>
                <w:spacing w:val="-6"/>
                <w:sz w:val="22"/>
                <w:szCs w:val="22"/>
              </w:rPr>
              <w:t>比上年</w:t>
            </w:r>
            <w:r>
              <w:rPr>
                <w:rFonts w:hint="default" w:ascii="黑体" w:hAnsi="黑体" w:eastAsia="黑体" w:cs="黑体"/>
                <w:spacing w:val="-14"/>
                <w:sz w:val="22"/>
                <w:szCs w:val="22"/>
              </w:rPr>
              <w:t>（同比）</w:t>
            </w:r>
            <w:r>
              <w:rPr>
                <w:rFonts w:hint="default" w:ascii="黑体" w:hAnsi="黑体" w:eastAsia="黑体" w:cs="黑体"/>
                <w:sz w:val="22"/>
                <w:szCs w:val="22"/>
              </w:rPr>
              <w:tab/>
            </w:r>
            <w:r>
              <w:rPr>
                <w:rFonts w:hint="default" w:ascii="黑体" w:hAnsi="黑体" w:eastAsia="黑体" w:cs="黑体"/>
                <w:spacing w:val="25"/>
                <w:sz w:val="22"/>
                <w:szCs w:val="22"/>
              </w:rPr>
              <w:t>+-%</w:t>
            </w:r>
          </w:p>
        </w:tc>
      </w:tr>
      <w:tr w14:paraId="0834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4293" w:type="dxa"/>
            <w:tcBorders>
              <w:top w:val="single" w:color="000000" w:sz="14" w:space="0"/>
              <w:left w:val="nil"/>
              <w:bottom w:val="nil"/>
            </w:tcBorders>
            <w:vAlign w:val="top"/>
          </w:tcPr>
          <w:p w14:paraId="5C9C3BF4">
            <w:pPr>
              <w:keepNext w:val="0"/>
              <w:keepLines w:val="0"/>
              <w:widowControl/>
              <w:suppressLineNumbers w:val="0"/>
              <w:spacing w:before="200" w:beforeAutospacing="0" w:after="0" w:afterAutospacing="0" w:line="217" w:lineRule="auto"/>
              <w:ind w:left="78" w:right="0"/>
              <w:rPr>
                <w:rFonts w:hint="default" w:ascii="仿宋" w:hAnsi="仿宋" w:eastAsia="仿宋" w:cs="仿宋"/>
                <w:sz w:val="22"/>
                <w:szCs w:val="22"/>
              </w:rPr>
            </w:pPr>
            <w:r>
              <w:rPr>
                <w:rFonts w:hint="default" w:ascii="仿宋" w:hAnsi="仿宋" w:eastAsia="仿宋" w:cs="仿宋"/>
                <w:spacing w:val="-1"/>
                <w:sz w:val="22"/>
                <w:szCs w:val="22"/>
              </w:rPr>
              <w:t>一、解决历史遗留问题及改革成本支出</w:t>
            </w:r>
          </w:p>
        </w:tc>
        <w:tc>
          <w:tcPr>
            <w:tcW w:w="1032" w:type="dxa"/>
            <w:tcBorders>
              <w:top w:val="single" w:color="000000" w:sz="14" w:space="0"/>
              <w:bottom w:val="nil"/>
            </w:tcBorders>
            <w:vAlign w:val="top"/>
          </w:tcPr>
          <w:p w14:paraId="38A87B6F">
            <w:pPr>
              <w:keepNext w:val="0"/>
              <w:keepLines w:val="0"/>
              <w:widowControl/>
              <w:suppressLineNumbers w:val="0"/>
              <w:spacing w:before="148" w:beforeAutospacing="0" w:after="0" w:afterAutospacing="0" w:line="288" w:lineRule="exact"/>
              <w:ind w:left="0" w:leftChars="0" w:right="19" w:rightChars="0"/>
              <w:jc w:val="right"/>
              <w:rPr>
                <w:rFonts w:hint="default" w:ascii="Arial" w:eastAsia="宋体"/>
                <w:sz w:val="21"/>
                <w:lang w:val="en-US" w:eastAsia="zh-CN"/>
              </w:rPr>
            </w:pPr>
          </w:p>
        </w:tc>
        <w:tc>
          <w:tcPr>
            <w:tcW w:w="1032" w:type="dxa"/>
            <w:tcBorders>
              <w:top w:val="single" w:color="000000" w:sz="14" w:space="0"/>
              <w:bottom w:val="nil"/>
            </w:tcBorders>
            <w:vAlign w:val="top"/>
          </w:tcPr>
          <w:p w14:paraId="086C74C8">
            <w:pPr>
              <w:keepNext w:val="0"/>
              <w:keepLines w:val="0"/>
              <w:widowControl/>
              <w:suppressLineNumbers w:val="0"/>
              <w:spacing w:before="148" w:beforeAutospacing="0" w:after="0" w:afterAutospacing="0" w:line="288" w:lineRule="exact"/>
              <w:ind w:left="0" w:right="19"/>
              <w:jc w:val="right"/>
              <w:rPr>
                <w:rFonts w:hint="default" w:ascii="Times New Roman" w:hAnsi="Times New Roman" w:eastAsia="Times New Roman" w:cs="Times New Roman"/>
                <w:sz w:val="22"/>
                <w:szCs w:val="22"/>
              </w:rPr>
            </w:pPr>
            <w:r>
              <w:rPr>
                <w:rFonts w:hint="eastAsia" w:ascii="Times New Roman" w:hAnsi="Times New Roman" w:eastAsia="宋体" w:cs="Times New Roman"/>
                <w:spacing w:val="-7"/>
                <w:position w:val="1"/>
                <w:sz w:val="22"/>
                <w:szCs w:val="22"/>
                <w:lang w:val="en-US" w:eastAsia="zh-CN"/>
              </w:rPr>
              <w:t>65</w:t>
            </w:r>
          </w:p>
        </w:tc>
        <w:tc>
          <w:tcPr>
            <w:tcW w:w="1032" w:type="dxa"/>
            <w:tcBorders>
              <w:top w:val="single" w:color="000000" w:sz="14" w:space="0"/>
              <w:bottom w:val="nil"/>
            </w:tcBorders>
            <w:vAlign w:val="top"/>
          </w:tcPr>
          <w:p w14:paraId="0FEFCE1D">
            <w:pPr>
              <w:keepNext w:val="0"/>
              <w:keepLines w:val="0"/>
              <w:widowControl/>
              <w:suppressLineNumbers w:val="0"/>
              <w:spacing w:before="148" w:beforeAutospacing="0" w:after="0" w:afterAutospacing="0" w:line="288" w:lineRule="exact"/>
              <w:ind w:left="0" w:right="19"/>
              <w:jc w:val="right"/>
              <w:rPr>
                <w:rFonts w:hint="default" w:ascii="Times New Roman" w:hAnsi="Times New Roman" w:eastAsia="宋体" w:cs="Times New Roman"/>
                <w:sz w:val="22"/>
                <w:szCs w:val="22"/>
                <w:lang w:val="en-US" w:eastAsia="zh-CN"/>
              </w:rPr>
            </w:pPr>
            <w:r>
              <w:rPr>
                <w:rFonts w:hint="eastAsia" w:ascii="Times New Roman" w:hAnsi="Times New Roman" w:eastAsia="宋体" w:cs="Times New Roman"/>
                <w:spacing w:val="-7"/>
                <w:position w:val="1"/>
                <w:sz w:val="22"/>
                <w:szCs w:val="22"/>
                <w:lang w:val="en-US" w:eastAsia="zh-CN"/>
              </w:rPr>
              <w:t>65</w:t>
            </w:r>
          </w:p>
        </w:tc>
        <w:tc>
          <w:tcPr>
            <w:tcW w:w="924" w:type="dxa"/>
            <w:tcBorders>
              <w:top w:val="single" w:color="000000" w:sz="14" w:space="0"/>
              <w:bottom w:val="nil"/>
            </w:tcBorders>
            <w:vAlign w:val="top"/>
          </w:tcPr>
          <w:p w14:paraId="72E53A71">
            <w:pPr>
              <w:keepNext w:val="0"/>
              <w:keepLines w:val="0"/>
              <w:widowControl/>
              <w:suppressLineNumbers w:val="0"/>
              <w:spacing w:before="148" w:beforeAutospacing="0" w:after="0" w:afterAutospacing="0" w:line="288" w:lineRule="exact"/>
              <w:ind w:left="364" w:right="0"/>
              <w:rPr>
                <w:rFonts w:hint="default" w:ascii="Times New Roman" w:hAnsi="Times New Roman" w:eastAsia="Times New Roman" w:cs="Times New Roman"/>
                <w:sz w:val="22"/>
                <w:szCs w:val="22"/>
              </w:rPr>
            </w:pPr>
            <w:r>
              <w:rPr>
                <w:rFonts w:hint="default" w:ascii="Times New Roman" w:hAnsi="Times New Roman" w:eastAsia="Times New Roman" w:cs="Times New Roman"/>
                <w:spacing w:val="-6"/>
                <w:position w:val="1"/>
                <w:sz w:val="22"/>
                <w:szCs w:val="22"/>
              </w:rPr>
              <w:t>100.0</w:t>
            </w:r>
          </w:p>
        </w:tc>
        <w:tc>
          <w:tcPr>
            <w:tcW w:w="1114" w:type="dxa"/>
            <w:tcBorders>
              <w:top w:val="single" w:color="000000" w:sz="14" w:space="0"/>
              <w:bottom w:val="nil"/>
              <w:right w:val="nil"/>
            </w:tcBorders>
            <w:vAlign w:val="top"/>
          </w:tcPr>
          <w:p w14:paraId="3915C877">
            <w:pPr>
              <w:keepNext w:val="0"/>
              <w:keepLines w:val="0"/>
              <w:widowControl/>
              <w:suppressLineNumbers w:val="0"/>
              <w:spacing w:before="148" w:beforeAutospacing="0" w:after="0" w:afterAutospacing="0" w:line="288" w:lineRule="exact"/>
              <w:ind w:left="568" w:right="0"/>
              <w:rPr>
                <w:rFonts w:hint="default" w:ascii="Times New Roman" w:hAnsi="Times New Roman" w:eastAsia="宋体" w:cs="Times New Roman"/>
                <w:spacing w:val="-3"/>
                <w:position w:val="1"/>
                <w:sz w:val="22"/>
                <w:szCs w:val="22"/>
                <w:lang w:val="en-US" w:eastAsia="zh-CN"/>
              </w:rPr>
            </w:pPr>
            <w:r>
              <w:rPr>
                <w:rFonts w:hint="eastAsia" w:ascii="Times New Roman" w:hAnsi="Times New Roman" w:eastAsia="宋体" w:cs="Times New Roman"/>
                <w:spacing w:val="-3"/>
                <w:position w:val="1"/>
                <w:sz w:val="22"/>
                <w:szCs w:val="22"/>
                <w:lang w:val="en-US" w:eastAsia="zh-CN"/>
              </w:rPr>
              <w:t>-35.0</w:t>
            </w:r>
          </w:p>
        </w:tc>
      </w:tr>
      <w:tr w14:paraId="2816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51" w:hRule="atLeast"/>
        </w:trPr>
        <w:tc>
          <w:tcPr>
            <w:tcW w:w="4293" w:type="dxa"/>
            <w:tcBorders>
              <w:top w:val="nil"/>
              <w:left w:val="nil"/>
              <w:bottom w:val="nil"/>
            </w:tcBorders>
            <w:vAlign w:val="top"/>
          </w:tcPr>
          <w:p w14:paraId="3C98F58D">
            <w:pPr>
              <w:keepNext w:val="0"/>
              <w:keepLines w:val="0"/>
              <w:widowControl/>
              <w:suppressLineNumbers w:val="0"/>
              <w:spacing w:before="213" w:beforeAutospacing="0" w:after="0" w:afterAutospacing="0" w:line="217" w:lineRule="auto"/>
              <w:ind w:left="76" w:right="0"/>
              <w:rPr>
                <w:rFonts w:hint="default" w:ascii="仿宋" w:hAnsi="仿宋" w:eastAsia="仿宋" w:cs="仿宋"/>
                <w:sz w:val="22"/>
                <w:szCs w:val="22"/>
              </w:rPr>
            </w:pPr>
            <w:r>
              <w:rPr>
                <w:rFonts w:hint="default" w:ascii="仿宋" w:hAnsi="仿宋" w:eastAsia="仿宋" w:cs="仿宋"/>
                <w:spacing w:val="-2"/>
                <w:sz w:val="22"/>
                <w:szCs w:val="22"/>
              </w:rPr>
              <w:t>二、国有企业资本金注入</w:t>
            </w:r>
          </w:p>
          <w:p w14:paraId="3BE8B8DF">
            <w:pPr>
              <w:keepNext w:val="0"/>
              <w:keepLines w:val="0"/>
              <w:widowControl/>
              <w:suppressLineNumbers w:val="0"/>
              <w:spacing w:before="0" w:beforeAutospacing="0" w:after="0" w:afterAutospacing="0" w:line="295" w:lineRule="auto"/>
              <w:ind w:left="0" w:right="0"/>
              <w:rPr>
                <w:rFonts w:hint="default" w:ascii="Arial"/>
                <w:sz w:val="21"/>
              </w:rPr>
            </w:pPr>
          </w:p>
          <w:p w14:paraId="17821F84">
            <w:pPr>
              <w:keepNext w:val="0"/>
              <w:keepLines w:val="0"/>
              <w:widowControl/>
              <w:suppressLineNumbers w:val="0"/>
              <w:spacing w:before="72" w:beforeAutospacing="0" w:after="0" w:afterAutospacing="0" w:line="215" w:lineRule="auto"/>
              <w:ind w:left="80" w:right="0"/>
              <w:rPr>
                <w:rFonts w:hint="default" w:ascii="仿宋" w:hAnsi="仿宋" w:eastAsia="仿宋" w:cs="仿宋"/>
                <w:sz w:val="22"/>
                <w:szCs w:val="22"/>
              </w:rPr>
            </w:pPr>
            <w:r>
              <w:rPr>
                <w:rFonts w:hint="default" w:ascii="仿宋" w:hAnsi="仿宋" w:eastAsia="仿宋" w:cs="仿宋"/>
                <w:spacing w:val="-2"/>
                <w:sz w:val="22"/>
                <w:szCs w:val="22"/>
              </w:rPr>
              <w:t>三、国有企业政策性补贴</w:t>
            </w:r>
          </w:p>
        </w:tc>
        <w:tc>
          <w:tcPr>
            <w:tcW w:w="1032" w:type="dxa"/>
            <w:tcBorders>
              <w:top w:val="nil"/>
              <w:bottom w:val="nil"/>
            </w:tcBorders>
            <w:vAlign w:val="top"/>
          </w:tcPr>
          <w:p w14:paraId="0F37EBE2">
            <w:pPr>
              <w:keepNext w:val="0"/>
              <w:keepLines w:val="0"/>
              <w:widowControl/>
              <w:suppressLineNumbers w:val="0"/>
              <w:spacing w:before="160" w:beforeAutospacing="0" w:after="0" w:afterAutospacing="0" w:line="288" w:lineRule="exact"/>
              <w:ind w:left="0" w:leftChars="0" w:right="19" w:rightChars="0"/>
              <w:jc w:val="right"/>
              <w:rPr>
                <w:rFonts w:hint="default" w:ascii="Times New Roman" w:hAnsi="Times New Roman" w:eastAsia="Times New Roman" w:cs="Times New Roman"/>
                <w:sz w:val="22"/>
                <w:szCs w:val="22"/>
              </w:rPr>
            </w:pPr>
          </w:p>
        </w:tc>
        <w:tc>
          <w:tcPr>
            <w:tcW w:w="1032" w:type="dxa"/>
            <w:tcBorders>
              <w:top w:val="nil"/>
              <w:bottom w:val="nil"/>
            </w:tcBorders>
            <w:vAlign w:val="top"/>
          </w:tcPr>
          <w:p w14:paraId="76936A5C">
            <w:pPr>
              <w:keepNext w:val="0"/>
              <w:keepLines w:val="0"/>
              <w:widowControl/>
              <w:suppressLineNumbers w:val="0"/>
              <w:spacing w:before="160" w:beforeAutospacing="0" w:after="0" w:afterAutospacing="0" w:line="288" w:lineRule="exact"/>
              <w:ind w:left="0" w:right="19"/>
              <w:jc w:val="right"/>
              <w:rPr>
                <w:rFonts w:hint="default" w:ascii="Times New Roman" w:hAnsi="Times New Roman" w:eastAsia="Times New Roman" w:cs="Times New Roman"/>
                <w:sz w:val="22"/>
                <w:szCs w:val="22"/>
              </w:rPr>
            </w:pPr>
          </w:p>
        </w:tc>
        <w:tc>
          <w:tcPr>
            <w:tcW w:w="1032" w:type="dxa"/>
            <w:tcBorders>
              <w:top w:val="nil"/>
              <w:bottom w:val="nil"/>
            </w:tcBorders>
            <w:vAlign w:val="top"/>
          </w:tcPr>
          <w:p w14:paraId="68590738">
            <w:pPr>
              <w:keepNext w:val="0"/>
              <w:keepLines w:val="0"/>
              <w:widowControl/>
              <w:suppressLineNumbers w:val="0"/>
              <w:spacing w:before="160" w:beforeAutospacing="0" w:after="0" w:afterAutospacing="0" w:line="288" w:lineRule="exact"/>
              <w:ind w:left="0" w:right="19"/>
              <w:jc w:val="right"/>
              <w:rPr>
                <w:rFonts w:hint="default" w:ascii="Times New Roman" w:hAnsi="Times New Roman" w:eastAsia="Times New Roman" w:cs="Times New Roman"/>
                <w:sz w:val="22"/>
                <w:szCs w:val="22"/>
              </w:rPr>
            </w:pPr>
          </w:p>
        </w:tc>
        <w:tc>
          <w:tcPr>
            <w:tcW w:w="924" w:type="dxa"/>
            <w:tcBorders>
              <w:top w:val="nil"/>
              <w:bottom w:val="nil"/>
            </w:tcBorders>
            <w:vAlign w:val="top"/>
          </w:tcPr>
          <w:p w14:paraId="1E641D1E">
            <w:pPr>
              <w:keepNext w:val="0"/>
              <w:keepLines w:val="0"/>
              <w:widowControl/>
              <w:suppressLineNumbers w:val="0"/>
              <w:spacing w:before="160" w:beforeAutospacing="0" w:after="0" w:afterAutospacing="0" w:line="288" w:lineRule="exact"/>
              <w:ind w:left="364" w:right="0"/>
              <w:rPr>
                <w:rFonts w:hint="default" w:ascii="Times New Roman" w:hAnsi="Times New Roman" w:eastAsia="Times New Roman" w:cs="Times New Roman"/>
                <w:sz w:val="22"/>
                <w:szCs w:val="22"/>
              </w:rPr>
            </w:pPr>
          </w:p>
        </w:tc>
        <w:tc>
          <w:tcPr>
            <w:tcW w:w="1114" w:type="dxa"/>
            <w:tcBorders>
              <w:top w:val="nil"/>
              <w:bottom w:val="nil"/>
              <w:right w:val="nil"/>
            </w:tcBorders>
            <w:vAlign w:val="top"/>
          </w:tcPr>
          <w:p w14:paraId="2BB54770">
            <w:pPr>
              <w:keepNext w:val="0"/>
              <w:keepLines w:val="0"/>
              <w:widowControl/>
              <w:suppressLineNumbers w:val="0"/>
              <w:spacing w:before="160" w:beforeAutospacing="0" w:after="0" w:afterAutospacing="0" w:line="288" w:lineRule="exact"/>
              <w:ind w:left="633" w:right="0"/>
              <w:rPr>
                <w:rFonts w:hint="default" w:ascii="Times New Roman" w:hAnsi="Times New Roman" w:eastAsia="Times New Roman" w:cs="Times New Roman"/>
                <w:sz w:val="22"/>
                <w:szCs w:val="22"/>
              </w:rPr>
            </w:pPr>
          </w:p>
        </w:tc>
      </w:tr>
      <w:tr w14:paraId="695D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27" w:hRule="atLeast"/>
        </w:trPr>
        <w:tc>
          <w:tcPr>
            <w:tcW w:w="4293" w:type="dxa"/>
            <w:tcBorders>
              <w:top w:val="nil"/>
              <w:left w:val="nil"/>
              <w:bottom w:val="nil"/>
            </w:tcBorders>
            <w:vAlign w:val="top"/>
          </w:tcPr>
          <w:p w14:paraId="0B42644B">
            <w:pPr>
              <w:keepNext w:val="0"/>
              <w:keepLines w:val="0"/>
              <w:widowControl/>
              <w:suppressLineNumbers w:val="0"/>
              <w:spacing w:before="220" w:beforeAutospacing="0" w:after="0" w:afterAutospacing="0" w:line="216" w:lineRule="auto"/>
              <w:ind w:left="89" w:right="0"/>
              <w:rPr>
                <w:rFonts w:hint="default" w:ascii="仿宋" w:hAnsi="仿宋" w:eastAsia="仿宋" w:cs="仿宋"/>
                <w:sz w:val="22"/>
                <w:szCs w:val="22"/>
              </w:rPr>
            </w:pPr>
            <w:r>
              <w:rPr>
                <w:rFonts w:hint="default" w:ascii="仿宋" w:hAnsi="仿宋" w:eastAsia="仿宋" w:cs="仿宋"/>
                <w:spacing w:val="-2"/>
                <w:sz w:val="22"/>
                <w:szCs w:val="22"/>
              </w:rPr>
              <w:t>四、金融国有资本经营预算支出</w:t>
            </w:r>
          </w:p>
        </w:tc>
        <w:tc>
          <w:tcPr>
            <w:tcW w:w="1032" w:type="dxa"/>
            <w:tcBorders>
              <w:top w:val="nil"/>
              <w:bottom w:val="nil"/>
            </w:tcBorders>
            <w:vAlign w:val="top"/>
          </w:tcPr>
          <w:p w14:paraId="79C020B7">
            <w:pPr>
              <w:keepNext w:val="0"/>
              <w:keepLines w:val="0"/>
              <w:widowControl/>
              <w:suppressLineNumbers w:val="0"/>
              <w:spacing w:before="0" w:beforeAutospacing="0" w:after="0" w:afterAutospacing="0"/>
              <w:ind w:left="0" w:right="0"/>
              <w:rPr>
                <w:rFonts w:hint="default" w:ascii="Arial"/>
                <w:sz w:val="21"/>
              </w:rPr>
            </w:pPr>
          </w:p>
        </w:tc>
        <w:tc>
          <w:tcPr>
            <w:tcW w:w="1032" w:type="dxa"/>
            <w:tcBorders>
              <w:top w:val="nil"/>
              <w:bottom w:val="nil"/>
            </w:tcBorders>
            <w:vAlign w:val="top"/>
          </w:tcPr>
          <w:p w14:paraId="1A2B199E">
            <w:pPr>
              <w:keepNext w:val="0"/>
              <w:keepLines w:val="0"/>
              <w:widowControl/>
              <w:suppressLineNumbers w:val="0"/>
              <w:spacing w:before="0" w:beforeAutospacing="0" w:after="0" w:afterAutospacing="0"/>
              <w:ind w:left="0" w:right="0"/>
              <w:rPr>
                <w:rFonts w:hint="default" w:ascii="Arial"/>
                <w:sz w:val="21"/>
              </w:rPr>
            </w:pPr>
          </w:p>
        </w:tc>
        <w:tc>
          <w:tcPr>
            <w:tcW w:w="1032" w:type="dxa"/>
            <w:tcBorders>
              <w:top w:val="nil"/>
              <w:bottom w:val="nil"/>
            </w:tcBorders>
            <w:vAlign w:val="top"/>
          </w:tcPr>
          <w:p w14:paraId="1AF20161">
            <w:pPr>
              <w:keepNext w:val="0"/>
              <w:keepLines w:val="0"/>
              <w:widowControl/>
              <w:suppressLineNumbers w:val="0"/>
              <w:spacing w:before="0" w:beforeAutospacing="0" w:after="0" w:afterAutospacing="0"/>
              <w:ind w:left="0" w:right="0"/>
              <w:rPr>
                <w:rFonts w:hint="default" w:ascii="Arial"/>
                <w:sz w:val="21"/>
              </w:rPr>
            </w:pPr>
          </w:p>
        </w:tc>
        <w:tc>
          <w:tcPr>
            <w:tcW w:w="924" w:type="dxa"/>
            <w:tcBorders>
              <w:top w:val="nil"/>
              <w:bottom w:val="nil"/>
            </w:tcBorders>
            <w:vAlign w:val="top"/>
          </w:tcPr>
          <w:p w14:paraId="08DC0B47">
            <w:pPr>
              <w:keepNext w:val="0"/>
              <w:keepLines w:val="0"/>
              <w:widowControl/>
              <w:suppressLineNumbers w:val="0"/>
              <w:spacing w:before="0" w:beforeAutospacing="0" w:after="0" w:afterAutospacing="0"/>
              <w:ind w:left="0" w:right="0"/>
              <w:rPr>
                <w:rFonts w:hint="default" w:ascii="Arial"/>
                <w:sz w:val="21"/>
              </w:rPr>
            </w:pPr>
          </w:p>
        </w:tc>
        <w:tc>
          <w:tcPr>
            <w:tcW w:w="1114" w:type="dxa"/>
            <w:tcBorders>
              <w:top w:val="nil"/>
              <w:bottom w:val="nil"/>
              <w:right w:val="nil"/>
            </w:tcBorders>
            <w:vAlign w:val="top"/>
          </w:tcPr>
          <w:p w14:paraId="3E29C394">
            <w:pPr>
              <w:keepNext w:val="0"/>
              <w:keepLines w:val="0"/>
              <w:widowControl/>
              <w:suppressLineNumbers w:val="0"/>
              <w:spacing w:before="0" w:beforeAutospacing="0" w:after="0" w:afterAutospacing="0"/>
              <w:ind w:left="0" w:right="0"/>
              <w:rPr>
                <w:rFonts w:hint="default" w:ascii="Arial"/>
                <w:sz w:val="21"/>
              </w:rPr>
            </w:pPr>
          </w:p>
        </w:tc>
      </w:tr>
      <w:tr w14:paraId="4B29B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1" w:hRule="atLeast"/>
        </w:trPr>
        <w:tc>
          <w:tcPr>
            <w:tcW w:w="4293" w:type="dxa"/>
            <w:tcBorders>
              <w:top w:val="nil"/>
              <w:left w:val="nil"/>
              <w:bottom w:val="single" w:color="000000" w:sz="14" w:space="0"/>
            </w:tcBorders>
            <w:vAlign w:val="top"/>
          </w:tcPr>
          <w:p w14:paraId="1EB42832">
            <w:pPr>
              <w:keepNext w:val="0"/>
              <w:keepLines w:val="0"/>
              <w:widowControl/>
              <w:suppressLineNumbers w:val="0"/>
              <w:spacing w:before="222" w:beforeAutospacing="0" w:after="0" w:afterAutospacing="0" w:line="216" w:lineRule="auto"/>
              <w:ind w:left="71" w:right="0"/>
              <w:rPr>
                <w:rFonts w:hint="default" w:ascii="仿宋" w:hAnsi="仿宋" w:eastAsia="仿宋" w:cs="仿宋"/>
                <w:sz w:val="22"/>
                <w:szCs w:val="22"/>
              </w:rPr>
            </w:pPr>
            <w:r>
              <w:rPr>
                <w:rFonts w:hint="default" w:ascii="仿宋" w:hAnsi="仿宋" w:eastAsia="仿宋" w:cs="仿宋"/>
                <w:spacing w:val="-1"/>
                <w:sz w:val="22"/>
                <w:szCs w:val="22"/>
              </w:rPr>
              <w:t>五、其他国有资本经营预算支出</w:t>
            </w:r>
          </w:p>
        </w:tc>
        <w:tc>
          <w:tcPr>
            <w:tcW w:w="1032" w:type="dxa"/>
            <w:tcBorders>
              <w:top w:val="nil"/>
              <w:bottom w:val="single" w:color="000000" w:sz="14" w:space="0"/>
            </w:tcBorders>
            <w:vAlign w:val="top"/>
          </w:tcPr>
          <w:p w14:paraId="107F812A">
            <w:pPr>
              <w:keepNext w:val="0"/>
              <w:keepLines w:val="0"/>
              <w:widowControl/>
              <w:suppressLineNumbers w:val="0"/>
              <w:spacing w:before="169" w:beforeAutospacing="0" w:after="0" w:afterAutospacing="0" w:line="288" w:lineRule="exact"/>
              <w:ind w:left="0" w:right="19"/>
              <w:jc w:val="right"/>
              <w:rPr>
                <w:rFonts w:hint="default" w:ascii="Times New Roman" w:hAnsi="Times New Roman" w:eastAsia="Times New Roman" w:cs="Times New Roman"/>
                <w:sz w:val="22"/>
                <w:szCs w:val="22"/>
              </w:rPr>
            </w:pPr>
          </w:p>
        </w:tc>
        <w:tc>
          <w:tcPr>
            <w:tcW w:w="1032" w:type="dxa"/>
            <w:tcBorders>
              <w:top w:val="nil"/>
              <w:bottom w:val="single" w:color="000000" w:sz="14" w:space="0"/>
            </w:tcBorders>
            <w:vAlign w:val="top"/>
          </w:tcPr>
          <w:p w14:paraId="1BFF4130">
            <w:pPr>
              <w:keepNext w:val="0"/>
              <w:keepLines w:val="0"/>
              <w:widowControl/>
              <w:suppressLineNumbers w:val="0"/>
              <w:spacing w:before="169" w:beforeAutospacing="0" w:after="0" w:afterAutospacing="0" w:line="288" w:lineRule="exact"/>
              <w:ind w:left="0" w:right="19"/>
              <w:jc w:val="right"/>
              <w:rPr>
                <w:rFonts w:hint="default" w:ascii="Times New Roman" w:hAnsi="Times New Roman" w:eastAsia="Times New Roman" w:cs="Times New Roman"/>
                <w:sz w:val="22"/>
                <w:szCs w:val="22"/>
              </w:rPr>
            </w:pPr>
          </w:p>
        </w:tc>
        <w:tc>
          <w:tcPr>
            <w:tcW w:w="1032" w:type="dxa"/>
            <w:tcBorders>
              <w:top w:val="nil"/>
              <w:bottom w:val="single" w:color="000000" w:sz="14" w:space="0"/>
            </w:tcBorders>
            <w:vAlign w:val="top"/>
          </w:tcPr>
          <w:p w14:paraId="5F3D59F9">
            <w:pPr>
              <w:keepNext w:val="0"/>
              <w:keepLines w:val="0"/>
              <w:widowControl/>
              <w:suppressLineNumbers w:val="0"/>
              <w:spacing w:before="169" w:beforeAutospacing="0" w:after="0" w:afterAutospacing="0" w:line="288" w:lineRule="exact"/>
              <w:ind w:left="0" w:right="19"/>
              <w:jc w:val="right"/>
              <w:rPr>
                <w:rFonts w:hint="default" w:ascii="Times New Roman" w:hAnsi="Times New Roman" w:eastAsia="Times New Roman" w:cs="Times New Roman"/>
                <w:sz w:val="22"/>
                <w:szCs w:val="22"/>
              </w:rPr>
            </w:pPr>
          </w:p>
        </w:tc>
        <w:tc>
          <w:tcPr>
            <w:tcW w:w="924" w:type="dxa"/>
            <w:tcBorders>
              <w:top w:val="nil"/>
              <w:bottom w:val="single" w:color="000000" w:sz="14" w:space="0"/>
            </w:tcBorders>
            <w:vAlign w:val="top"/>
          </w:tcPr>
          <w:p w14:paraId="58FF0771">
            <w:pPr>
              <w:keepNext w:val="0"/>
              <w:keepLines w:val="0"/>
              <w:widowControl/>
              <w:suppressLineNumbers w:val="0"/>
              <w:spacing w:before="169" w:beforeAutospacing="0" w:after="0" w:afterAutospacing="0" w:line="288" w:lineRule="exact"/>
              <w:ind w:left="459" w:right="0"/>
              <w:rPr>
                <w:rFonts w:hint="default" w:ascii="Times New Roman" w:hAnsi="Times New Roman" w:eastAsia="Times New Roman" w:cs="Times New Roman"/>
                <w:sz w:val="22"/>
                <w:szCs w:val="22"/>
              </w:rPr>
            </w:pPr>
          </w:p>
        </w:tc>
        <w:tc>
          <w:tcPr>
            <w:tcW w:w="1114" w:type="dxa"/>
            <w:tcBorders>
              <w:top w:val="nil"/>
              <w:bottom w:val="single" w:color="000000" w:sz="14" w:space="0"/>
              <w:right w:val="nil"/>
            </w:tcBorders>
            <w:vAlign w:val="top"/>
          </w:tcPr>
          <w:p w14:paraId="3C4AD579">
            <w:pPr>
              <w:keepNext w:val="0"/>
              <w:keepLines w:val="0"/>
              <w:widowControl/>
              <w:suppressLineNumbers w:val="0"/>
              <w:spacing w:before="169" w:beforeAutospacing="0" w:after="0" w:afterAutospacing="0" w:line="288" w:lineRule="exact"/>
              <w:ind w:left="568" w:right="0"/>
              <w:rPr>
                <w:rFonts w:hint="default" w:ascii="Times New Roman" w:hAnsi="Times New Roman" w:eastAsia="Times New Roman" w:cs="Times New Roman"/>
                <w:sz w:val="22"/>
                <w:szCs w:val="22"/>
              </w:rPr>
            </w:pPr>
          </w:p>
        </w:tc>
      </w:tr>
      <w:tr w14:paraId="6EB4B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91" w:hRule="atLeast"/>
        </w:trPr>
        <w:tc>
          <w:tcPr>
            <w:tcW w:w="4293" w:type="dxa"/>
            <w:tcBorders>
              <w:top w:val="single" w:color="000000" w:sz="14" w:space="0"/>
              <w:left w:val="nil"/>
              <w:bottom w:val="single" w:color="000000" w:sz="14" w:space="0"/>
            </w:tcBorders>
            <w:vAlign w:val="top"/>
          </w:tcPr>
          <w:p w14:paraId="54312C36">
            <w:pPr>
              <w:pStyle w:val="7"/>
              <w:keepNext w:val="0"/>
              <w:keepLines w:val="0"/>
              <w:widowControl/>
              <w:suppressLineNumbers w:val="0"/>
              <w:spacing w:before="214" w:beforeAutospacing="0" w:after="0" w:afterAutospacing="0" w:line="213" w:lineRule="auto"/>
              <w:ind w:left="1501" w:right="0"/>
              <w:rPr>
                <w:rFonts w:hint="default"/>
                <w:sz w:val="22"/>
                <w:szCs w:val="22"/>
              </w:rPr>
            </w:pPr>
            <w:r>
              <w:rPr>
                <w:rFonts w:hint="default"/>
                <w:b/>
                <w:bCs/>
                <w:spacing w:val="-2"/>
                <w:sz w:val="22"/>
                <w:szCs w:val="22"/>
              </w:rPr>
              <w:t>本年支出合计</w:t>
            </w:r>
          </w:p>
        </w:tc>
        <w:tc>
          <w:tcPr>
            <w:tcW w:w="1032" w:type="dxa"/>
            <w:tcBorders>
              <w:top w:val="single" w:color="000000" w:sz="14" w:space="0"/>
              <w:bottom w:val="single" w:color="000000" w:sz="14" w:space="0"/>
            </w:tcBorders>
            <w:vAlign w:val="top"/>
          </w:tcPr>
          <w:p w14:paraId="53948A47">
            <w:pPr>
              <w:keepNext w:val="0"/>
              <w:keepLines w:val="0"/>
              <w:widowControl/>
              <w:suppressLineNumbers w:val="0"/>
              <w:spacing w:before="236" w:beforeAutospacing="0" w:after="0" w:afterAutospacing="0" w:line="188" w:lineRule="auto"/>
              <w:ind w:left="0" w:right="19"/>
              <w:jc w:val="right"/>
              <w:rPr>
                <w:rFonts w:hint="default" w:ascii="Times New Roman" w:hAnsi="Times New Roman" w:eastAsia="Times New Roman" w:cs="Times New Roman"/>
                <w:sz w:val="22"/>
                <w:szCs w:val="22"/>
              </w:rPr>
            </w:pPr>
          </w:p>
        </w:tc>
        <w:tc>
          <w:tcPr>
            <w:tcW w:w="1032" w:type="dxa"/>
            <w:tcBorders>
              <w:top w:val="single" w:color="000000" w:sz="14" w:space="0"/>
              <w:bottom w:val="single" w:color="000000" w:sz="14" w:space="0"/>
            </w:tcBorders>
            <w:vAlign w:val="top"/>
          </w:tcPr>
          <w:p w14:paraId="7641DF8C">
            <w:pPr>
              <w:keepNext w:val="0"/>
              <w:keepLines w:val="0"/>
              <w:widowControl/>
              <w:suppressLineNumbers w:val="0"/>
              <w:spacing w:before="236" w:beforeAutospacing="0" w:after="0" w:afterAutospacing="0" w:line="188" w:lineRule="auto"/>
              <w:ind w:left="0" w:right="19"/>
              <w:jc w:val="right"/>
              <w:rPr>
                <w:rFonts w:hint="default" w:ascii="Times New Roman" w:hAnsi="Times New Roman" w:eastAsia="宋体" w:cs="Times New Roman"/>
                <w:b/>
                <w:bCs/>
                <w:sz w:val="22"/>
                <w:szCs w:val="22"/>
                <w:lang w:val="en-US" w:eastAsia="zh-CN"/>
              </w:rPr>
            </w:pPr>
            <w:r>
              <w:rPr>
                <w:rFonts w:hint="eastAsia" w:ascii="Times New Roman" w:hAnsi="Times New Roman" w:eastAsia="宋体" w:cs="Times New Roman"/>
                <w:b/>
                <w:bCs/>
                <w:sz w:val="22"/>
                <w:szCs w:val="22"/>
                <w:lang w:val="en-US" w:eastAsia="zh-CN"/>
              </w:rPr>
              <w:t>65</w:t>
            </w:r>
          </w:p>
        </w:tc>
        <w:tc>
          <w:tcPr>
            <w:tcW w:w="1032" w:type="dxa"/>
            <w:tcBorders>
              <w:top w:val="single" w:color="000000" w:sz="14" w:space="0"/>
              <w:bottom w:val="single" w:color="000000" w:sz="14" w:space="0"/>
            </w:tcBorders>
            <w:vAlign w:val="top"/>
          </w:tcPr>
          <w:p w14:paraId="26611F54">
            <w:pPr>
              <w:keepNext w:val="0"/>
              <w:keepLines w:val="0"/>
              <w:widowControl/>
              <w:suppressLineNumbers w:val="0"/>
              <w:spacing w:before="236" w:beforeAutospacing="0" w:after="0" w:afterAutospacing="0" w:line="188" w:lineRule="auto"/>
              <w:ind w:left="0" w:right="19"/>
              <w:jc w:val="right"/>
              <w:rPr>
                <w:rFonts w:hint="default" w:ascii="Times New Roman" w:hAnsi="Times New Roman" w:eastAsia="宋体" w:cs="Times New Roman"/>
                <w:b/>
                <w:bCs/>
                <w:sz w:val="22"/>
                <w:szCs w:val="22"/>
                <w:lang w:val="en-US" w:eastAsia="zh-CN"/>
              </w:rPr>
            </w:pPr>
            <w:r>
              <w:rPr>
                <w:rFonts w:hint="eastAsia" w:ascii="Times New Roman" w:hAnsi="Times New Roman" w:eastAsia="宋体" w:cs="Times New Roman"/>
                <w:b/>
                <w:bCs/>
                <w:sz w:val="22"/>
                <w:szCs w:val="22"/>
                <w:lang w:val="en-US" w:eastAsia="zh-CN"/>
              </w:rPr>
              <w:t>65</w:t>
            </w:r>
          </w:p>
        </w:tc>
        <w:tc>
          <w:tcPr>
            <w:tcW w:w="924" w:type="dxa"/>
            <w:tcBorders>
              <w:top w:val="single" w:color="000000" w:sz="14" w:space="0"/>
              <w:bottom w:val="single" w:color="000000" w:sz="14" w:space="0"/>
            </w:tcBorders>
            <w:vAlign w:val="top"/>
          </w:tcPr>
          <w:p w14:paraId="48EA256A">
            <w:pPr>
              <w:keepNext w:val="0"/>
              <w:keepLines w:val="0"/>
              <w:widowControl/>
              <w:suppressLineNumbers w:val="0"/>
              <w:spacing w:before="236" w:beforeAutospacing="0" w:after="0" w:afterAutospacing="0" w:line="188" w:lineRule="auto"/>
              <w:ind w:left="0" w:right="0"/>
              <w:jc w:val="right"/>
              <w:rPr>
                <w:rFonts w:hint="default" w:ascii="Times New Roman" w:hAnsi="Times New Roman" w:eastAsia="宋体" w:cs="Times New Roman"/>
                <w:sz w:val="22"/>
                <w:szCs w:val="22"/>
                <w:lang w:val="en-US" w:eastAsia="zh-CN"/>
              </w:rPr>
            </w:pPr>
            <w:r>
              <w:rPr>
                <w:rFonts w:hint="eastAsia" w:ascii="Times New Roman" w:hAnsi="Times New Roman" w:eastAsia="宋体" w:cs="Times New Roman"/>
                <w:b/>
                <w:bCs/>
                <w:spacing w:val="-2"/>
                <w:sz w:val="22"/>
                <w:szCs w:val="22"/>
                <w:lang w:val="en-US" w:eastAsia="zh-CN"/>
              </w:rPr>
              <w:t>100.0</w:t>
            </w:r>
          </w:p>
        </w:tc>
        <w:tc>
          <w:tcPr>
            <w:tcW w:w="1114" w:type="dxa"/>
            <w:tcBorders>
              <w:top w:val="single" w:color="000000" w:sz="14" w:space="0"/>
              <w:bottom w:val="single" w:color="000000" w:sz="14" w:space="0"/>
              <w:right w:val="nil"/>
            </w:tcBorders>
            <w:vAlign w:val="top"/>
          </w:tcPr>
          <w:p w14:paraId="104EEDD7">
            <w:pPr>
              <w:keepNext w:val="0"/>
              <w:keepLines w:val="0"/>
              <w:widowControl/>
              <w:suppressLineNumbers w:val="0"/>
              <w:spacing w:before="236" w:beforeAutospacing="0" w:after="0" w:afterAutospacing="0" w:line="188" w:lineRule="auto"/>
              <w:ind w:left="643" w:right="0"/>
              <w:rPr>
                <w:rFonts w:hint="default" w:ascii="Times New Roman" w:hAnsi="Times New Roman" w:eastAsia="Times New Roman" w:cs="Times New Roman"/>
                <w:sz w:val="22"/>
                <w:szCs w:val="22"/>
              </w:rPr>
            </w:pPr>
            <w:r>
              <w:rPr>
                <w:rFonts w:hint="eastAsia" w:ascii="Times New Roman" w:hAnsi="Times New Roman" w:eastAsia="宋体" w:cs="Times New Roman"/>
                <w:b/>
                <w:bCs/>
                <w:spacing w:val="-4"/>
                <w:sz w:val="22"/>
                <w:szCs w:val="22"/>
                <w:lang w:val="en-US" w:eastAsia="zh-CN"/>
              </w:rPr>
              <w:t>0</w:t>
            </w:r>
            <w:r>
              <w:rPr>
                <w:rFonts w:hint="default" w:ascii="Times New Roman" w:hAnsi="Times New Roman" w:eastAsia="Times New Roman" w:cs="Times New Roman"/>
                <w:b/>
                <w:bCs/>
                <w:spacing w:val="-4"/>
                <w:sz w:val="22"/>
                <w:szCs w:val="22"/>
              </w:rPr>
              <w:t>.0</w:t>
            </w:r>
          </w:p>
        </w:tc>
      </w:tr>
      <w:tr w14:paraId="3160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4293" w:type="dxa"/>
            <w:tcBorders>
              <w:top w:val="single" w:color="000000" w:sz="14" w:space="0"/>
              <w:left w:val="nil"/>
              <w:bottom w:val="nil"/>
            </w:tcBorders>
            <w:vAlign w:val="top"/>
          </w:tcPr>
          <w:p w14:paraId="5F55D016">
            <w:pPr>
              <w:keepNext w:val="0"/>
              <w:keepLines w:val="0"/>
              <w:widowControl/>
              <w:suppressLineNumbers w:val="0"/>
              <w:spacing w:before="218" w:beforeAutospacing="0" w:after="0" w:afterAutospacing="0" w:line="216" w:lineRule="auto"/>
              <w:ind w:left="1513" w:right="0"/>
              <w:rPr>
                <w:rFonts w:hint="default" w:ascii="仿宋" w:hAnsi="仿宋" w:eastAsia="仿宋" w:cs="仿宋"/>
                <w:sz w:val="22"/>
                <w:szCs w:val="22"/>
              </w:rPr>
            </w:pPr>
            <w:r>
              <w:rPr>
                <w:rFonts w:hint="default" w:ascii="仿宋" w:hAnsi="仿宋" w:eastAsia="仿宋" w:cs="仿宋"/>
                <w:spacing w:val="-2"/>
                <w:sz w:val="22"/>
                <w:szCs w:val="22"/>
              </w:rPr>
              <w:t>补助下级支出</w:t>
            </w:r>
          </w:p>
        </w:tc>
        <w:tc>
          <w:tcPr>
            <w:tcW w:w="1032" w:type="dxa"/>
            <w:tcBorders>
              <w:top w:val="single" w:color="000000" w:sz="14" w:space="0"/>
              <w:bottom w:val="nil"/>
            </w:tcBorders>
            <w:vAlign w:val="top"/>
          </w:tcPr>
          <w:p w14:paraId="301F8855">
            <w:pPr>
              <w:keepNext w:val="0"/>
              <w:keepLines w:val="0"/>
              <w:widowControl/>
              <w:suppressLineNumbers w:val="0"/>
              <w:spacing w:before="164" w:beforeAutospacing="0" w:after="0" w:afterAutospacing="0" w:line="288" w:lineRule="exact"/>
              <w:ind w:left="0" w:right="19"/>
              <w:jc w:val="right"/>
              <w:rPr>
                <w:rFonts w:hint="default" w:ascii="Times New Roman" w:hAnsi="Times New Roman" w:eastAsia="Times New Roman" w:cs="Times New Roman"/>
                <w:sz w:val="22"/>
                <w:szCs w:val="22"/>
              </w:rPr>
            </w:pPr>
          </w:p>
        </w:tc>
        <w:tc>
          <w:tcPr>
            <w:tcW w:w="1032" w:type="dxa"/>
            <w:tcBorders>
              <w:top w:val="single" w:color="000000" w:sz="14" w:space="0"/>
              <w:bottom w:val="nil"/>
            </w:tcBorders>
            <w:shd w:val="clear" w:color="auto" w:fill="auto"/>
            <w:vAlign w:val="top"/>
          </w:tcPr>
          <w:p w14:paraId="5283DB27">
            <w:pPr>
              <w:keepNext w:val="0"/>
              <w:keepLines w:val="0"/>
              <w:widowControl/>
              <w:suppressLineNumbers w:val="0"/>
              <w:spacing w:before="164" w:beforeAutospacing="0" w:after="0" w:afterAutospacing="0" w:line="288" w:lineRule="exact"/>
              <w:ind w:left="0" w:leftChars="0" w:right="19" w:rightChars="0"/>
              <w:jc w:val="right"/>
              <w:rPr>
                <w:rFonts w:hint="default" w:ascii="Times New Roman" w:hAnsi="Times New Roman" w:eastAsia="Times New Roman" w:cs="Times New Roman"/>
                <w:snapToGrid w:val="0"/>
                <w:color w:val="000000"/>
                <w:kern w:val="0"/>
                <w:sz w:val="22"/>
                <w:szCs w:val="22"/>
                <w:lang w:val="en-US" w:eastAsia="en-US" w:bidi="ar-SA"/>
              </w:rPr>
            </w:pPr>
          </w:p>
        </w:tc>
        <w:tc>
          <w:tcPr>
            <w:tcW w:w="1032" w:type="dxa"/>
            <w:tcBorders>
              <w:top w:val="single" w:color="000000" w:sz="14" w:space="0"/>
              <w:bottom w:val="nil"/>
            </w:tcBorders>
            <w:vAlign w:val="top"/>
          </w:tcPr>
          <w:p w14:paraId="23FB237C">
            <w:pPr>
              <w:keepNext w:val="0"/>
              <w:keepLines w:val="0"/>
              <w:widowControl/>
              <w:suppressLineNumbers w:val="0"/>
              <w:spacing w:before="164" w:beforeAutospacing="0" w:after="0" w:afterAutospacing="0" w:line="288" w:lineRule="exact"/>
              <w:ind w:left="0" w:right="19"/>
              <w:jc w:val="right"/>
              <w:rPr>
                <w:rFonts w:hint="default" w:ascii="Times New Roman" w:hAnsi="Times New Roman" w:eastAsia="Times New Roman" w:cs="Times New Roman"/>
                <w:sz w:val="22"/>
                <w:szCs w:val="22"/>
              </w:rPr>
            </w:pPr>
          </w:p>
        </w:tc>
        <w:tc>
          <w:tcPr>
            <w:tcW w:w="924" w:type="dxa"/>
            <w:tcBorders>
              <w:top w:val="single" w:color="000000" w:sz="14" w:space="0"/>
              <w:bottom w:val="nil"/>
            </w:tcBorders>
            <w:vAlign w:val="top"/>
          </w:tcPr>
          <w:p w14:paraId="3F4D9833">
            <w:pPr>
              <w:keepNext w:val="0"/>
              <w:keepLines w:val="0"/>
              <w:widowControl/>
              <w:suppressLineNumbers w:val="0"/>
              <w:spacing w:before="0" w:beforeAutospacing="0" w:after="0" w:afterAutospacing="0"/>
              <w:ind w:left="0" w:right="0"/>
              <w:rPr>
                <w:rFonts w:hint="default" w:ascii="Arial"/>
                <w:sz w:val="21"/>
              </w:rPr>
            </w:pPr>
          </w:p>
        </w:tc>
        <w:tc>
          <w:tcPr>
            <w:tcW w:w="1114" w:type="dxa"/>
            <w:tcBorders>
              <w:top w:val="single" w:color="000000" w:sz="14" w:space="0"/>
              <w:bottom w:val="nil"/>
              <w:right w:val="nil"/>
            </w:tcBorders>
            <w:vAlign w:val="top"/>
          </w:tcPr>
          <w:p w14:paraId="71814B12">
            <w:pPr>
              <w:keepNext w:val="0"/>
              <w:keepLines w:val="0"/>
              <w:widowControl/>
              <w:suppressLineNumbers w:val="0"/>
              <w:spacing w:before="0" w:beforeAutospacing="0" w:after="0" w:afterAutospacing="0"/>
              <w:ind w:left="0" w:right="0"/>
              <w:rPr>
                <w:rFonts w:hint="default" w:ascii="Arial"/>
                <w:sz w:val="21"/>
              </w:rPr>
            </w:pPr>
          </w:p>
        </w:tc>
      </w:tr>
      <w:tr w14:paraId="108D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24" w:hRule="atLeast"/>
        </w:trPr>
        <w:tc>
          <w:tcPr>
            <w:tcW w:w="4293" w:type="dxa"/>
            <w:tcBorders>
              <w:top w:val="nil"/>
              <w:left w:val="nil"/>
              <w:bottom w:val="nil"/>
            </w:tcBorders>
            <w:vAlign w:val="top"/>
          </w:tcPr>
          <w:p w14:paraId="089E68DF">
            <w:pPr>
              <w:keepNext w:val="0"/>
              <w:keepLines w:val="0"/>
              <w:widowControl/>
              <w:suppressLineNumbers w:val="0"/>
              <w:spacing w:before="229" w:beforeAutospacing="0" w:after="0" w:afterAutospacing="0" w:line="219" w:lineRule="auto"/>
              <w:ind w:left="1729" w:right="0"/>
              <w:rPr>
                <w:rFonts w:hint="default" w:ascii="仿宋" w:hAnsi="仿宋" w:eastAsia="仿宋" w:cs="仿宋"/>
                <w:sz w:val="22"/>
                <w:szCs w:val="22"/>
              </w:rPr>
            </w:pPr>
            <w:r>
              <w:rPr>
                <w:rFonts w:hint="default" w:ascii="仿宋" w:hAnsi="仿宋" w:eastAsia="仿宋" w:cs="仿宋"/>
                <w:spacing w:val="-2"/>
                <w:sz w:val="22"/>
                <w:szCs w:val="22"/>
              </w:rPr>
              <w:t>调出资金</w:t>
            </w:r>
          </w:p>
        </w:tc>
        <w:tc>
          <w:tcPr>
            <w:tcW w:w="1032" w:type="dxa"/>
            <w:tcBorders>
              <w:top w:val="nil"/>
              <w:bottom w:val="nil"/>
            </w:tcBorders>
            <w:vAlign w:val="top"/>
          </w:tcPr>
          <w:p w14:paraId="5A33FE07">
            <w:pPr>
              <w:keepNext w:val="0"/>
              <w:keepLines w:val="0"/>
              <w:widowControl/>
              <w:suppressLineNumbers w:val="0"/>
              <w:spacing w:before="177" w:beforeAutospacing="0" w:after="0" w:afterAutospacing="0" w:line="288" w:lineRule="exact"/>
              <w:ind w:left="0" w:right="19"/>
              <w:jc w:val="right"/>
              <w:rPr>
                <w:rFonts w:hint="default" w:ascii="Times New Roman" w:hAnsi="Times New Roman" w:eastAsia="Times New Roman" w:cs="Times New Roman"/>
                <w:sz w:val="22"/>
                <w:szCs w:val="22"/>
              </w:rPr>
            </w:pPr>
          </w:p>
        </w:tc>
        <w:tc>
          <w:tcPr>
            <w:tcW w:w="1032" w:type="dxa"/>
            <w:tcBorders>
              <w:top w:val="nil"/>
              <w:bottom w:val="nil"/>
            </w:tcBorders>
            <w:shd w:val="clear" w:color="auto" w:fill="auto"/>
            <w:vAlign w:val="top"/>
          </w:tcPr>
          <w:p w14:paraId="13A03860">
            <w:pPr>
              <w:keepNext w:val="0"/>
              <w:keepLines w:val="0"/>
              <w:widowControl/>
              <w:suppressLineNumbers w:val="0"/>
              <w:spacing w:before="177" w:beforeAutospacing="0" w:after="0" w:afterAutospacing="0" w:line="288" w:lineRule="exact"/>
              <w:ind w:left="0" w:leftChars="0" w:right="19" w:rightChars="0"/>
              <w:jc w:val="right"/>
              <w:rPr>
                <w:rFonts w:hint="default" w:ascii="Times New Roman" w:hAnsi="Times New Roman" w:eastAsia="Times New Roman" w:cs="Times New Roman"/>
                <w:snapToGrid w:val="0"/>
                <w:color w:val="000000"/>
                <w:kern w:val="0"/>
                <w:sz w:val="22"/>
                <w:szCs w:val="22"/>
                <w:lang w:val="en-US" w:eastAsia="en-US" w:bidi="ar-SA"/>
              </w:rPr>
            </w:pPr>
          </w:p>
        </w:tc>
        <w:tc>
          <w:tcPr>
            <w:tcW w:w="1032" w:type="dxa"/>
            <w:tcBorders>
              <w:top w:val="nil"/>
              <w:bottom w:val="nil"/>
            </w:tcBorders>
            <w:vAlign w:val="top"/>
          </w:tcPr>
          <w:p w14:paraId="2ECB5791">
            <w:pPr>
              <w:keepNext w:val="0"/>
              <w:keepLines w:val="0"/>
              <w:widowControl/>
              <w:suppressLineNumbers w:val="0"/>
              <w:spacing w:before="177" w:beforeAutospacing="0" w:after="0" w:afterAutospacing="0" w:line="288" w:lineRule="exact"/>
              <w:ind w:left="0" w:right="19"/>
              <w:jc w:val="right"/>
              <w:rPr>
                <w:rFonts w:hint="default" w:ascii="Times New Roman" w:hAnsi="Times New Roman" w:eastAsia="Times New Roman" w:cs="Times New Roman"/>
                <w:sz w:val="22"/>
                <w:szCs w:val="22"/>
              </w:rPr>
            </w:pPr>
          </w:p>
        </w:tc>
        <w:tc>
          <w:tcPr>
            <w:tcW w:w="924" w:type="dxa"/>
            <w:tcBorders>
              <w:top w:val="nil"/>
              <w:bottom w:val="nil"/>
            </w:tcBorders>
            <w:vAlign w:val="top"/>
          </w:tcPr>
          <w:p w14:paraId="47F851FE">
            <w:pPr>
              <w:keepNext w:val="0"/>
              <w:keepLines w:val="0"/>
              <w:widowControl/>
              <w:suppressLineNumbers w:val="0"/>
              <w:spacing w:before="0" w:beforeAutospacing="0" w:after="0" w:afterAutospacing="0"/>
              <w:ind w:left="0" w:right="0"/>
              <w:rPr>
                <w:rFonts w:hint="default" w:ascii="Arial"/>
                <w:sz w:val="21"/>
              </w:rPr>
            </w:pPr>
          </w:p>
        </w:tc>
        <w:tc>
          <w:tcPr>
            <w:tcW w:w="1114" w:type="dxa"/>
            <w:tcBorders>
              <w:top w:val="nil"/>
              <w:bottom w:val="nil"/>
              <w:right w:val="nil"/>
            </w:tcBorders>
            <w:vAlign w:val="top"/>
          </w:tcPr>
          <w:p w14:paraId="2E8AC17E">
            <w:pPr>
              <w:keepNext w:val="0"/>
              <w:keepLines w:val="0"/>
              <w:widowControl/>
              <w:suppressLineNumbers w:val="0"/>
              <w:spacing w:before="0" w:beforeAutospacing="0" w:after="0" w:afterAutospacing="0"/>
              <w:ind w:left="0" w:right="0"/>
              <w:rPr>
                <w:rFonts w:hint="default" w:ascii="Arial"/>
                <w:sz w:val="21"/>
              </w:rPr>
            </w:pPr>
          </w:p>
        </w:tc>
      </w:tr>
      <w:tr w14:paraId="00E1C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27" w:hRule="atLeast"/>
        </w:trPr>
        <w:tc>
          <w:tcPr>
            <w:tcW w:w="4293" w:type="dxa"/>
            <w:tcBorders>
              <w:top w:val="nil"/>
              <w:left w:val="nil"/>
              <w:bottom w:val="nil"/>
            </w:tcBorders>
            <w:vAlign w:val="top"/>
          </w:tcPr>
          <w:p w14:paraId="425752E1">
            <w:pPr>
              <w:keepNext w:val="0"/>
              <w:keepLines w:val="0"/>
              <w:widowControl/>
              <w:suppressLineNumbers w:val="0"/>
              <w:spacing w:before="234" w:beforeAutospacing="0" w:after="0" w:afterAutospacing="0" w:line="216" w:lineRule="auto"/>
              <w:ind w:left="844" w:right="0"/>
              <w:rPr>
                <w:rFonts w:hint="default" w:ascii="仿宋" w:hAnsi="仿宋" w:eastAsia="仿宋" w:cs="仿宋"/>
                <w:sz w:val="22"/>
                <w:szCs w:val="22"/>
              </w:rPr>
            </w:pPr>
            <w:r>
              <w:rPr>
                <w:rFonts w:hint="default" w:ascii="仿宋" w:hAnsi="仿宋" w:eastAsia="仿宋" w:cs="仿宋"/>
                <w:sz w:val="22"/>
                <w:szCs w:val="22"/>
              </w:rPr>
              <w:t>调入补充企业养老保险基金</w:t>
            </w:r>
          </w:p>
        </w:tc>
        <w:tc>
          <w:tcPr>
            <w:tcW w:w="1032" w:type="dxa"/>
            <w:tcBorders>
              <w:top w:val="nil"/>
              <w:bottom w:val="nil"/>
            </w:tcBorders>
            <w:vAlign w:val="top"/>
          </w:tcPr>
          <w:p w14:paraId="497CB17F">
            <w:pPr>
              <w:keepNext w:val="0"/>
              <w:keepLines w:val="0"/>
              <w:widowControl/>
              <w:suppressLineNumbers w:val="0"/>
              <w:spacing w:before="182" w:beforeAutospacing="0" w:after="0" w:afterAutospacing="0" w:line="288" w:lineRule="exact"/>
              <w:ind w:left="0" w:right="19"/>
              <w:jc w:val="right"/>
              <w:rPr>
                <w:rFonts w:hint="default" w:ascii="Times New Roman" w:hAnsi="Times New Roman" w:eastAsia="Times New Roman" w:cs="Times New Roman"/>
                <w:sz w:val="22"/>
                <w:szCs w:val="22"/>
              </w:rPr>
            </w:pPr>
          </w:p>
        </w:tc>
        <w:tc>
          <w:tcPr>
            <w:tcW w:w="1032" w:type="dxa"/>
            <w:tcBorders>
              <w:top w:val="nil"/>
              <w:bottom w:val="nil"/>
            </w:tcBorders>
            <w:shd w:val="clear" w:color="auto" w:fill="auto"/>
            <w:vAlign w:val="top"/>
          </w:tcPr>
          <w:p w14:paraId="1D166913">
            <w:pPr>
              <w:keepNext w:val="0"/>
              <w:keepLines w:val="0"/>
              <w:widowControl/>
              <w:suppressLineNumbers w:val="0"/>
              <w:spacing w:before="0" w:beforeAutospacing="0" w:after="0" w:afterAutospacing="0"/>
              <w:ind w:left="0" w:leftChars="0" w:right="0" w:rightChars="0"/>
              <w:rPr>
                <w:rFonts w:hint="default" w:ascii="Arial" w:hAnsi="Arial" w:eastAsia="Arial" w:cs="Arial"/>
                <w:snapToGrid w:val="0"/>
                <w:color w:val="000000"/>
                <w:kern w:val="0"/>
                <w:sz w:val="21"/>
                <w:szCs w:val="21"/>
                <w:lang w:val="en-US" w:eastAsia="en-US" w:bidi="ar-SA"/>
              </w:rPr>
            </w:pPr>
          </w:p>
        </w:tc>
        <w:tc>
          <w:tcPr>
            <w:tcW w:w="1032" w:type="dxa"/>
            <w:tcBorders>
              <w:top w:val="nil"/>
              <w:bottom w:val="nil"/>
            </w:tcBorders>
            <w:vAlign w:val="top"/>
          </w:tcPr>
          <w:p w14:paraId="31633523">
            <w:pPr>
              <w:keepNext w:val="0"/>
              <w:keepLines w:val="0"/>
              <w:widowControl/>
              <w:suppressLineNumbers w:val="0"/>
              <w:spacing w:before="0" w:beforeAutospacing="0" w:after="0" w:afterAutospacing="0"/>
              <w:ind w:left="0" w:right="0"/>
              <w:rPr>
                <w:rFonts w:hint="default" w:ascii="Arial"/>
                <w:sz w:val="21"/>
              </w:rPr>
            </w:pPr>
          </w:p>
        </w:tc>
        <w:tc>
          <w:tcPr>
            <w:tcW w:w="924" w:type="dxa"/>
            <w:tcBorders>
              <w:top w:val="nil"/>
              <w:bottom w:val="nil"/>
            </w:tcBorders>
            <w:vAlign w:val="top"/>
          </w:tcPr>
          <w:p w14:paraId="19B2F04C">
            <w:pPr>
              <w:keepNext w:val="0"/>
              <w:keepLines w:val="0"/>
              <w:widowControl/>
              <w:suppressLineNumbers w:val="0"/>
              <w:spacing w:before="0" w:beforeAutospacing="0" w:after="0" w:afterAutospacing="0"/>
              <w:ind w:left="0" w:right="0"/>
              <w:rPr>
                <w:rFonts w:hint="default" w:ascii="Arial"/>
                <w:sz w:val="21"/>
              </w:rPr>
            </w:pPr>
          </w:p>
        </w:tc>
        <w:tc>
          <w:tcPr>
            <w:tcW w:w="1114" w:type="dxa"/>
            <w:tcBorders>
              <w:top w:val="nil"/>
              <w:bottom w:val="nil"/>
              <w:right w:val="nil"/>
            </w:tcBorders>
            <w:vAlign w:val="top"/>
          </w:tcPr>
          <w:p w14:paraId="5B19F693">
            <w:pPr>
              <w:keepNext w:val="0"/>
              <w:keepLines w:val="0"/>
              <w:widowControl/>
              <w:suppressLineNumbers w:val="0"/>
              <w:spacing w:before="0" w:beforeAutospacing="0" w:after="0" w:afterAutospacing="0"/>
              <w:ind w:left="0" w:right="0"/>
              <w:rPr>
                <w:rFonts w:hint="default" w:ascii="Arial"/>
                <w:sz w:val="21"/>
              </w:rPr>
            </w:pPr>
          </w:p>
        </w:tc>
      </w:tr>
      <w:tr w14:paraId="4ED1C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2" w:hRule="atLeast"/>
        </w:trPr>
        <w:tc>
          <w:tcPr>
            <w:tcW w:w="4293" w:type="dxa"/>
            <w:tcBorders>
              <w:top w:val="nil"/>
              <w:left w:val="nil"/>
              <w:bottom w:val="single" w:color="000000" w:sz="14" w:space="0"/>
            </w:tcBorders>
            <w:vAlign w:val="top"/>
          </w:tcPr>
          <w:p w14:paraId="12319BD6">
            <w:pPr>
              <w:keepNext w:val="0"/>
              <w:keepLines w:val="0"/>
              <w:widowControl/>
              <w:suppressLineNumbers w:val="0"/>
              <w:spacing w:before="235" w:beforeAutospacing="0" w:after="0" w:afterAutospacing="0" w:line="214" w:lineRule="auto"/>
              <w:ind w:left="1508" w:right="0"/>
              <w:rPr>
                <w:rFonts w:hint="default" w:ascii="仿宋" w:hAnsi="仿宋" w:eastAsia="仿宋" w:cs="仿宋"/>
                <w:sz w:val="22"/>
                <w:szCs w:val="22"/>
              </w:rPr>
            </w:pPr>
            <w:r>
              <w:rPr>
                <w:rFonts w:hint="default" w:ascii="仿宋" w:hAnsi="仿宋" w:eastAsia="仿宋" w:cs="仿宋"/>
                <w:spacing w:val="-2"/>
                <w:sz w:val="22"/>
                <w:szCs w:val="22"/>
              </w:rPr>
              <w:t>年终结余结转</w:t>
            </w:r>
          </w:p>
        </w:tc>
        <w:tc>
          <w:tcPr>
            <w:tcW w:w="1032" w:type="dxa"/>
            <w:tcBorders>
              <w:top w:val="nil"/>
              <w:bottom w:val="single" w:color="000000" w:sz="14" w:space="0"/>
            </w:tcBorders>
            <w:vAlign w:val="top"/>
          </w:tcPr>
          <w:p w14:paraId="29C5DC12">
            <w:pPr>
              <w:keepNext w:val="0"/>
              <w:keepLines w:val="0"/>
              <w:widowControl/>
              <w:suppressLineNumbers w:val="0"/>
              <w:spacing w:before="0" w:beforeAutospacing="0" w:after="0" w:afterAutospacing="0"/>
              <w:ind w:left="0" w:right="0"/>
              <w:rPr>
                <w:rFonts w:hint="default" w:ascii="Arial"/>
                <w:sz w:val="21"/>
              </w:rPr>
            </w:pPr>
          </w:p>
        </w:tc>
        <w:tc>
          <w:tcPr>
            <w:tcW w:w="1032" w:type="dxa"/>
            <w:tcBorders>
              <w:top w:val="nil"/>
              <w:bottom w:val="single" w:color="000000" w:sz="14" w:space="0"/>
            </w:tcBorders>
            <w:shd w:val="clear" w:color="auto" w:fill="auto"/>
            <w:vAlign w:val="top"/>
          </w:tcPr>
          <w:p w14:paraId="2AFECBA5">
            <w:pPr>
              <w:keepNext w:val="0"/>
              <w:keepLines w:val="0"/>
              <w:widowControl/>
              <w:suppressLineNumbers w:val="0"/>
              <w:spacing w:before="184" w:beforeAutospacing="0" w:after="0" w:afterAutospacing="0" w:line="288" w:lineRule="exact"/>
              <w:ind w:left="0" w:leftChars="0" w:right="19" w:rightChars="0"/>
              <w:jc w:val="right"/>
              <w:rPr>
                <w:rFonts w:hint="default" w:ascii="Times New Roman" w:hAnsi="Times New Roman" w:eastAsia="宋体" w:cs="Times New Roman"/>
                <w:snapToGrid w:val="0"/>
                <w:color w:val="000000"/>
                <w:kern w:val="0"/>
                <w:sz w:val="22"/>
                <w:szCs w:val="22"/>
                <w:lang w:val="en-US" w:eastAsia="zh-CN" w:bidi="ar-SA"/>
              </w:rPr>
            </w:pPr>
          </w:p>
        </w:tc>
        <w:tc>
          <w:tcPr>
            <w:tcW w:w="1032" w:type="dxa"/>
            <w:tcBorders>
              <w:top w:val="nil"/>
              <w:bottom w:val="single" w:color="000000" w:sz="14" w:space="0"/>
            </w:tcBorders>
            <w:vAlign w:val="top"/>
          </w:tcPr>
          <w:p w14:paraId="016B02E9">
            <w:pPr>
              <w:keepNext w:val="0"/>
              <w:keepLines w:val="0"/>
              <w:widowControl/>
              <w:suppressLineNumbers w:val="0"/>
              <w:spacing w:before="184" w:beforeAutospacing="0" w:after="0" w:afterAutospacing="0" w:line="288" w:lineRule="exact"/>
              <w:ind w:left="0" w:leftChars="0" w:right="19" w:rightChars="0"/>
              <w:jc w:val="right"/>
              <w:rPr>
                <w:rFonts w:hint="default" w:ascii="Times New Roman" w:hAnsi="Times New Roman" w:eastAsia="宋体" w:cs="Times New Roman"/>
                <w:sz w:val="22"/>
                <w:szCs w:val="22"/>
                <w:lang w:val="en-US" w:eastAsia="zh-CN"/>
              </w:rPr>
            </w:pPr>
            <w:r>
              <w:rPr>
                <w:rFonts w:hint="eastAsia" w:ascii="Times New Roman" w:hAnsi="Times New Roman" w:eastAsia="宋体" w:cs="Times New Roman"/>
                <w:spacing w:val="-1"/>
                <w:position w:val="1"/>
                <w:sz w:val="22"/>
                <w:szCs w:val="22"/>
                <w:lang w:val="en-US" w:eastAsia="zh-CN"/>
              </w:rPr>
              <w:t>130</w:t>
            </w:r>
          </w:p>
        </w:tc>
        <w:tc>
          <w:tcPr>
            <w:tcW w:w="924" w:type="dxa"/>
            <w:tcBorders>
              <w:top w:val="nil"/>
              <w:bottom w:val="single" w:color="000000" w:sz="14" w:space="0"/>
            </w:tcBorders>
            <w:vAlign w:val="top"/>
          </w:tcPr>
          <w:p w14:paraId="5375DD68">
            <w:pPr>
              <w:keepNext w:val="0"/>
              <w:keepLines w:val="0"/>
              <w:widowControl/>
              <w:suppressLineNumbers w:val="0"/>
              <w:spacing w:before="184" w:beforeAutospacing="0" w:after="0" w:afterAutospacing="0" w:line="288" w:lineRule="exact"/>
              <w:ind w:left="0" w:leftChars="0" w:right="19" w:rightChars="0"/>
              <w:jc w:val="right"/>
              <w:rPr>
                <w:rFonts w:hint="default" w:ascii="Arial" w:eastAsia="宋体"/>
                <w:sz w:val="21"/>
                <w:lang w:val="en-US" w:eastAsia="zh-CN"/>
              </w:rPr>
            </w:pPr>
          </w:p>
        </w:tc>
        <w:tc>
          <w:tcPr>
            <w:tcW w:w="1114" w:type="dxa"/>
            <w:tcBorders>
              <w:top w:val="nil"/>
              <w:bottom w:val="single" w:color="000000" w:sz="14" w:space="0"/>
              <w:right w:val="nil"/>
            </w:tcBorders>
            <w:vAlign w:val="top"/>
          </w:tcPr>
          <w:p w14:paraId="0A324C1B">
            <w:pPr>
              <w:keepNext w:val="0"/>
              <w:keepLines w:val="0"/>
              <w:widowControl/>
              <w:suppressLineNumbers w:val="0"/>
              <w:spacing w:before="184" w:beforeAutospacing="0" w:after="0" w:afterAutospacing="0" w:line="288" w:lineRule="exact"/>
              <w:ind w:left="0" w:leftChars="0" w:right="19" w:rightChars="0"/>
              <w:jc w:val="right"/>
              <w:rPr>
                <w:rFonts w:hint="default" w:ascii="Arial"/>
                <w:sz w:val="21"/>
              </w:rPr>
            </w:pPr>
            <w:r>
              <w:rPr>
                <w:rFonts w:hint="eastAsia" w:ascii="Times New Roman" w:hAnsi="Times New Roman" w:eastAsia="宋体" w:cs="Times New Roman"/>
                <w:spacing w:val="-1"/>
                <w:position w:val="1"/>
                <w:sz w:val="22"/>
                <w:szCs w:val="22"/>
                <w:lang w:val="en-US" w:eastAsia="zh-CN"/>
              </w:rPr>
              <w:t>0.0</w:t>
            </w:r>
          </w:p>
        </w:tc>
      </w:tr>
      <w:tr w14:paraId="1830F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6" w:hRule="atLeast"/>
        </w:trPr>
        <w:tc>
          <w:tcPr>
            <w:tcW w:w="4293" w:type="dxa"/>
            <w:tcBorders>
              <w:top w:val="single" w:color="000000" w:sz="14" w:space="0"/>
              <w:left w:val="nil"/>
              <w:bottom w:val="single" w:color="000000" w:sz="14" w:space="0"/>
            </w:tcBorders>
            <w:vAlign w:val="top"/>
          </w:tcPr>
          <w:p w14:paraId="5359551B">
            <w:pPr>
              <w:pStyle w:val="7"/>
              <w:keepNext w:val="0"/>
              <w:keepLines w:val="0"/>
              <w:widowControl/>
              <w:suppressLineNumbers w:val="0"/>
              <w:spacing w:before="161" w:beforeAutospacing="0" w:after="0" w:afterAutospacing="0" w:line="213" w:lineRule="auto"/>
              <w:ind w:left="1729" w:right="0"/>
              <w:rPr>
                <w:rFonts w:hint="default"/>
                <w:sz w:val="22"/>
                <w:szCs w:val="22"/>
              </w:rPr>
            </w:pPr>
            <w:r>
              <w:rPr>
                <w:rFonts w:hint="default"/>
                <w:b/>
                <w:bCs/>
                <w:spacing w:val="-4"/>
                <w:sz w:val="22"/>
                <w:szCs w:val="22"/>
              </w:rPr>
              <w:t>支出总计</w:t>
            </w:r>
          </w:p>
        </w:tc>
        <w:tc>
          <w:tcPr>
            <w:tcW w:w="1032" w:type="dxa"/>
            <w:tcBorders>
              <w:top w:val="single" w:color="000000" w:sz="14" w:space="0"/>
              <w:bottom w:val="single" w:color="000000" w:sz="14" w:space="0"/>
            </w:tcBorders>
            <w:vAlign w:val="top"/>
          </w:tcPr>
          <w:p w14:paraId="6CFFCBE6">
            <w:pPr>
              <w:keepNext w:val="0"/>
              <w:keepLines w:val="0"/>
              <w:widowControl/>
              <w:suppressLineNumbers w:val="0"/>
              <w:spacing w:before="183" w:beforeAutospacing="0" w:after="0" w:afterAutospacing="0" w:line="188" w:lineRule="auto"/>
              <w:ind w:left="0" w:right="19"/>
              <w:jc w:val="right"/>
              <w:rPr>
                <w:rFonts w:hint="default" w:ascii="Times New Roman" w:hAnsi="Times New Roman" w:eastAsia="Times New Roman" w:cs="Times New Roman"/>
                <w:sz w:val="22"/>
                <w:szCs w:val="22"/>
              </w:rPr>
            </w:pPr>
          </w:p>
        </w:tc>
        <w:tc>
          <w:tcPr>
            <w:tcW w:w="1032" w:type="dxa"/>
            <w:tcBorders>
              <w:top w:val="single" w:color="000000" w:sz="14" w:space="0"/>
              <w:bottom w:val="single" w:color="000000" w:sz="14" w:space="0"/>
            </w:tcBorders>
            <w:shd w:val="clear" w:color="auto" w:fill="auto"/>
            <w:vAlign w:val="top"/>
          </w:tcPr>
          <w:p w14:paraId="4CBCB553">
            <w:pPr>
              <w:keepNext w:val="0"/>
              <w:keepLines w:val="0"/>
              <w:widowControl/>
              <w:suppressLineNumbers w:val="0"/>
              <w:spacing w:before="183" w:beforeAutospacing="0" w:after="0" w:afterAutospacing="0" w:line="188" w:lineRule="auto"/>
              <w:ind w:left="0" w:leftChars="0" w:right="20" w:rightChars="0"/>
              <w:jc w:val="right"/>
              <w:rPr>
                <w:rFonts w:hint="default" w:ascii="Times New Roman" w:hAnsi="Times New Roman" w:eastAsia="宋体" w:cs="Times New Roman"/>
                <w:snapToGrid w:val="0"/>
                <w:color w:val="000000"/>
                <w:kern w:val="0"/>
                <w:sz w:val="22"/>
                <w:szCs w:val="22"/>
                <w:lang w:val="en-US" w:eastAsia="zh-CN" w:bidi="ar-SA"/>
              </w:rPr>
            </w:pPr>
          </w:p>
        </w:tc>
        <w:tc>
          <w:tcPr>
            <w:tcW w:w="1032" w:type="dxa"/>
            <w:tcBorders>
              <w:top w:val="single" w:color="000000" w:sz="14" w:space="0"/>
              <w:bottom w:val="single" w:color="000000" w:sz="14" w:space="0"/>
            </w:tcBorders>
            <w:vAlign w:val="top"/>
          </w:tcPr>
          <w:p w14:paraId="56EFE33D">
            <w:pPr>
              <w:keepNext w:val="0"/>
              <w:keepLines w:val="0"/>
              <w:widowControl/>
              <w:suppressLineNumbers w:val="0"/>
              <w:spacing w:before="183" w:beforeAutospacing="0" w:after="0" w:afterAutospacing="0" w:line="188" w:lineRule="auto"/>
              <w:ind w:left="0" w:right="20"/>
              <w:jc w:val="right"/>
              <w:rPr>
                <w:rFonts w:hint="default" w:ascii="Times New Roman" w:hAnsi="Times New Roman" w:eastAsia="宋体" w:cs="Times New Roman"/>
                <w:sz w:val="22"/>
                <w:szCs w:val="22"/>
                <w:lang w:val="en-US" w:eastAsia="zh-CN"/>
              </w:rPr>
            </w:pPr>
            <w:r>
              <w:rPr>
                <w:rFonts w:hint="eastAsia" w:ascii="Times New Roman" w:hAnsi="Times New Roman" w:eastAsia="宋体" w:cs="Times New Roman"/>
                <w:b/>
                <w:bCs/>
                <w:spacing w:val="-3"/>
                <w:sz w:val="22"/>
                <w:szCs w:val="22"/>
                <w:lang w:val="en-US" w:eastAsia="zh-CN"/>
              </w:rPr>
              <w:t>195</w:t>
            </w:r>
          </w:p>
        </w:tc>
        <w:tc>
          <w:tcPr>
            <w:tcW w:w="924" w:type="dxa"/>
            <w:tcBorders>
              <w:top w:val="single" w:color="000000" w:sz="14" w:space="0"/>
              <w:bottom w:val="single" w:color="000000" w:sz="14" w:space="0"/>
            </w:tcBorders>
            <w:shd w:val="clear" w:color="auto" w:fill="auto"/>
            <w:vAlign w:val="top"/>
          </w:tcPr>
          <w:p w14:paraId="7DFD3FB4">
            <w:pPr>
              <w:keepNext w:val="0"/>
              <w:keepLines w:val="0"/>
              <w:widowControl/>
              <w:suppressLineNumbers w:val="0"/>
              <w:spacing w:before="183" w:beforeAutospacing="0" w:after="0" w:afterAutospacing="0" w:line="188" w:lineRule="auto"/>
              <w:ind w:left="0" w:leftChars="0" w:right="20" w:rightChars="0"/>
              <w:jc w:val="right"/>
              <w:rPr>
                <w:rFonts w:hint="default" w:ascii="Times New Roman" w:hAnsi="Times New Roman" w:eastAsia="宋体" w:cs="Times New Roman"/>
                <w:snapToGrid w:val="0"/>
                <w:color w:val="000000"/>
                <w:kern w:val="0"/>
                <w:sz w:val="22"/>
                <w:szCs w:val="22"/>
                <w:lang w:val="en-US" w:eastAsia="zh-CN" w:bidi="ar-SA"/>
              </w:rPr>
            </w:pPr>
          </w:p>
        </w:tc>
        <w:tc>
          <w:tcPr>
            <w:tcW w:w="1114" w:type="dxa"/>
            <w:tcBorders>
              <w:top w:val="single" w:color="000000" w:sz="14" w:space="0"/>
              <w:bottom w:val="single" w:color="000000" w:sz="14" w:space="0"/>
              <w:right w:val="nil"/>
            </w:tcBorders>
            <w:shd w:val="clear" w:color="auto" w:fill="auto"/>
            <w:vAlign w:val="top"/>
          </w:tcPr>
          <w:p w14:paraId="7B954267">
            <w:pPr>
              <w:keepNext w:val="0"/>
              <w:keepLines w:val="0"/>
              <w:widowControl/>
              <w:suppressLineNumbers w:val="0"/>
              <w:spacing w:before="183" w:beforeAutospacing="0" w:after="0" w:afterAutospacing="0" w:line="188" w:lineRule="auto"/>
              <w:ind w:left="0" w:leftChars="0" w:right="20" w:rightChars="0"/>
              <w:jc w:val="right"/>
              <w:rPr>
                <w:rFonts w:hint="default" w:ascii="Times New Roman" w:hAnsi="Times New Roman" w:eastAsia="宋体" w:cs="Times New Roman"/>
                <w:snapToGrid w:val="0"/>
                <w:color w:val="000000"/>
                <w:kern w:val="0"/>
                <w:sz w:val="22"/>
                <w:szCs w:val="22"/>
                <w:lang w:val="en-US" w:eastAsia="zh-CN" w:bidi="ar-SA"/>
              </w:rPr>
            </w:pPr>
            <w:r>
              <w:rPr>
                <w:rFonts w:hint="eastAsia" w:ascii="Times New Roman" w:hAnsi="Times New Roman" w:eastAsia="宋体" w:cs="Times New Roman"/>
                <w:b/>
                <w:bCs/>
                <w:spacing w:val="-3"/>
                <w:sz w:val="22"/>
                <w:szCs w:val="22"/>
                <w:lang w:val="en-US" w:eastAsia="zh-CN"/>
              </w:rPr>
              <w:t>-15.2</w:t>
            </w:r>
          </w:p>
        </w:tc>
      </w:tr>
    </w:tbl>
    <w:p w14:paraId="056C3962">
      <w:pPr>
        <w:pStyle w:val="2"/>
      </w:pPr>
    </w:p>
    <w:p w14:paraId="2A6B8FB7">
      <w:pPr>
        <w:sectPr>
          <w:footerReference r:id="rId33"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5CFD5C14">
      <w:pPr>
        <w:pStyle w:val="2"/>
        <w:spacing w:line="257" w:lineRule="auto"/>
      </w:pPr>
    </w:p>
    <w:p w14:paraId="41066244">
      <w:pPr>
        <w:pStyle w:val="2"/>
        <w:spacing w:line="257" w:lineRule="auto"/>
      </w:pPr>
    </w:p>
    <w:p w14:paraId="0D199E95">
      <w:pPr>
        <w:pStyle w:val="2"/>
        <w:spacing w:line="258" w:lineRule="auto"/>
      </w:pPr>
    </w:p>
    <w:p w14:paraId="5DA39AAA">
      <w:pPr>
        <w:pStyle w:val="2"/>
        <w:spacing w:line="258" w:lineRule="auto"/>
      </w:pPr>
    </w:p>
    <w:p w14:paraId="48B61335">
      <w:pPr>
        <w:pStyle w:val="2"/>
        <w:spacing w:line="258" w:lineRule="auto"/>
      </w:pPr>
    </w:p>
    <w:p w14:paraId="2BAAF41A">
      <w:pPr>
        <w:spacing w:before="128" w:line="235" w:lineRule="auto"/>
        <w:ind w:left="159"/>
        <w:jc w:val="center"/>
        <w:outlineLvl w:val="4"/>
        <w:rPr>
          <w:rFonts w:ascii="方正小标宋_GBK" w:hAnsi="方正小标宋_GBK" w:eastAsia="方正小标宋_GBK" w:cs="方正小标宋_GBK"/>
          <w:sz w:val="33"/>
          <w:szCs w:val="33"/>
        </w:rPr>
      </w:pPr>
      <w:r>
        <w:rPr>
          <w:rFonts w:ascii="方正小标宋_GBK" w:hAnsi="方正小标宋_GBK" w:eastAsia="方正小标宋_GBK" w:cs="方正小标宋_GBK"/>
          <w:spacing w:val="3"/>
          <w:sz w:val="33"/>
          <w:szCs w:val="33"/>
        </w:rPr>
        <w:t>§16</w:t>
      </w:r>
      <w:r>
        <w:rPr>
          <w:rFonts w:hint="eastAsia" w:ascii="方正小标宋_GBK" w:hAnsi="方正小标宋_GBK" w:eastAsia="方正小标宋_GBK" w:cs="方正小标宋_GBK"/>
          <w:spacing w:val="3"/>
          <w:sz w:val="33"/>
          <w:szCs w:val="33"/>
          <w:lang w:val="en-US" w:eastAsia="zh-CN"/>
        </w:rPr>
        <w:t xml:space="preserve">   </w:t>
      </w:r>
      <w:r>
        <w:rPr>
          <w:rFonts w:ascii="方正小标宋_GBK" w:hAnsi="方正小标宋_GBK" w:eastAsia="方正小标宋_GBK" w:cs="方正小标宋_GBK"/>
          <w:spacing w:val="3"/>
          <w:sz w:val="33"/>
          <w:szCs w:val="33"/>
        </w:rPr>
        <w:t>2024年</w:t>
      </w:r>
      <w:r>
        <w:rPr>
          <w:rFonts w:hint="eastAsia" w:ascii="方正小标宋_GBK" w:hAnsi="方正小标宋_GBK" w:eastAsia="方正小标宋_GBK" w:cs="方正小标宋_GBK"/>
          <w:spacing w:val="3"/>
          <w:sz w:val="33"/>
          <w:szCs w:val="33"/>
          <w:lang w:val="en-US" w:eastAsia="zh-CN"/>
        </w:rPr>
        <w:t>深泽县</w:t>
      </w:r>
      <w:r>
        <w:rPr>
          <w:rFonts w:ascii="方正小标宋_GBK" w:hAnsi="方正小标宋_GBK" w:eastAsia="方正小标宋_GBK" w:cs="方正小标宋_GBK"/>
          <w:spacing w:val="3"/>
          <w:sz w:val="33"/>
          <w:szCs w:val="33"/>
        </w:rPr>
        <w:t>国有资本经营预算支出功能分类决算表</w:t>
      </w:r>
    </w:p>
    <w:p w14:paraId="14C849F4">
      <w:pPr>
        <w:spacing w:before="243" w:line="220" w:lineRule="auto"/>
        <w:ind w:right="36"/>
        <w:jc w:val="right"/>
        <w:rPr>
          <w:rFonts w:ascii="仿宋" w:hAnsi="仿宋" w:eastAsia="仿宋" w:cs="仿宋"/>
          <w:sz w:val="22"/>
          <w:szCs w:val="22"/>
        </w:rPr>
      </w:pPr>
      <w:r>
        <w:rPr>
          <w:rFonts w:ascii="仿宋" w:hAnsi="仿宋" w:eastAsia="仿宋" w:cs="仿宋"/>
          <w:spacing w:val="2"/>
          <w:sz w:val="22"/>
          <w:szCs w:val="22"/>
        </w:rPr>
        <w:t>单位：万元</w:t>
      </w:r>
    </w:p>
    <w:p w14:paraId="7DC044AF">
      <w:pPr>
        <w:spacing w:line="56" w:lineRule="exact"/>
      </w:pPr>
    </w:p>
    <w:tbl>
      <w:tblPr>
        <w:tblStyle w:val="6"/>
        <w:tblW w:w="9434"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1463"/>
        <w:gridCol w:w="4140"/>
        <w:gridCol w:w="1116"/>
        <w:gridCol w:w="1116"/>
        <w:gridCol w:w="1599"/>
      </w:tblGrid>
      <w:tr w14:paraId="402D19B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844" w:hRule="atLeast"/>
        </w:trPr>
        <w:tc>
          <w:tcPr>
            <w:tcW w:w="1463" w:type="dxa"/>
            <w:tcBorders>
              <w:top w:val="single" w:color="000000" w:sz="12" w:space="0"/>
              <w:bottom w:val="single" w:color="000000" w:sz="12" w:space="0"/>
              <w:right w:val="single" w:color="000000" w:sz="6" w:space="0"/>
            </w:tcBorders>
            <w:vAlign w:val="top"/>
          </w:tcPr>
          <w:p w14:paraId="0C256CCC">
            <w:pPr>
              <w:keepNext w:val="0"/>
              <w:keepLines w:val="0"/>
              <w:widowControl/>
              <w:suppressLineNumbers w:val="0"/>
              <w:spacing w:before="0" w:beforeAutospacing="0" w:after="0" w:afterAutospacing="0" w:line="253" w:lineRule="auto"/>
              <w:ind w:left="0" w:right="0"/>
              <w:rPr>
                <w:rFonts w:hint="default" w:ascii="Arial"/>
                <w:sz w:val="21"/>
              </w:rPr>
            </w:pPr>
          </w:p>
          <w:p w14:paraId="29BDEC22">
            <w:pPr>
              <w:keepNext w:val="0"/>
              <w:keepLines w:val="0"/>
              <w:widowControl/>
              <w:suppressLineNumbers w:val="0"/>
              <w:spacing w:before="71" w:beforeAutospacing="0" w:after="0" w:afterAutospacing="0" w:line="226" w:lineRule="auto"/>
              <w:ind w:left="302" w:right="0"/>
              <w:rPr>
                <w:rFonts w:hint="default" w:ascii="黑体" w:hAnsi="黑体" w:eastAsia="黑体" w:cs="黑体"/>
                <w:sz w:val="22"/>
                <w:szCs w:val="22"/>
              </w:rPr>
            </w:pPr>
            <w:r>
              <w:rPr>
                <w:rFonts w:hint="default" w:ascii="黑体" w:hAnsi="黑体" w:eastAsia="黑体" w:cs="黑体"/>
                <w:spacing w:val="3"/>
                <w:sz w:val="22"/>
                <w:szCs w:val="22"/>
              </w:rPr>
              <w:t>科目编码</w:t>
            </w:r>
          </w:p>
        </w:tc>
        <w:tc>
          <w:tcPr>
            <w:tcW w:w="4140" w:type="dxa"/>
            <w:tcBorders>
              <w:top w:val="single" w:color="000000" w:sz="12" w:space="0"/>
              <w:left w:val="single" w:color="000000" w:sz="6" w:space="0"/>
              <w:bottom w:val="single" w:color="000000" w:sz="12" w:space="0"/>
              <w:right w:val="single" w:color="000000" w:sz="6" w:space="0"/>
            </w:tcBorders>
            <w:vAlign w:val="top"/>
          </w:tcPr>
          <w:p w14:paraId="5AF01C0B">
            <w:pPr>
              <w:keepNext w:val="0"/>
              <w:keepLines w:val="0"/>
              <w:widowControl/>
              <w:suppressLineNumbers w:val="0"/>
              <w:spacing w:before="0" w:beforeAutospacing="0" w:after="0" w:afterAutospacing="0" w:line="253" w:lineRule="auto"/>
              <w:ind w:left="0" w:right="0"/>
              <w:rPr>
                <w:rFonts w:hint="default" w:ascii="Arial"/>
                <w:sz w:val="21"/>
              </w:rPr>
            </w:pPr>
          </w:p>
          <w:p w14:paraId="48213F98">
            <w:pPr>
              <w:keepNext w:val="0"/>
              <w:keepLines w:val="0"/>
              <w:widowControl/>
              <w:suppressLineNumbers w:val="0"/>
              <w:spacing w:before="72" w:beforeAutospacing="0" w:after="0" w:afterAutospacing="0" w:line="226" w:lineRule="auto"/>
              <w:ind w:left="1292" w:right="0"/>
              <w:rPr>
                <w:rFonts w:hint="default" w:ascii="黑体" w:hAnsi="黑体" w:eastAsia="黑体" w:cs="黑体"/>
                <w:sz w:val="22"/>
                <w:szCs w:val="22"/>
              </w:rPr>
            </w:pPr>
            <w:r>
              <w:rPr>
                <w:rFonts w:hint="default" w:ascii="黑体" w:hAnsi="黑体" w:eastAsia="黑体" w:cs="黑体"/>
                <w:spacing w:val="-4"/>
                <w:sz w:val="22"/>
                <w:szCs w:val="22"/>
              </w:rPr>
              <w:t>预算科目</w:t>
            </w:r>
          </w:p>
        </w:tc>
        <w:tc>
          <w:tcPr>
            <w:tcW w:w="1116" w:type="dxa"/>
            <w:tcBorders>
              <w:top w:val="single" w:color="000000" w:sz="12" w:space="0"/>
              <w:left w:val="single" w:color="000000" w:sz="6" w:space="0"/>
              <w:bottom w:val="single" w:color="000000" w:sz="12" w:space="0"/>
              <w:right w:val="single" w:color="000000" w:sz="6" w:space="0"/>
            </w:tcBorders>
            <w:vAlign w:val="top"/>
          </w:tcPr>
          <w:p w14:paraId="5230146B">
            <w:pPr>
              <w:keepNext w:val="0"/>
              <w:keepLines w:val="0"/>
              <w:widowControl/>
              <w:suppressLineNumbers w:val="0"/>
              <w:spacing w:before="190" w:beforeAutospacing="0" w:after="0" w:afterAutospacing="0" w:line="232" w:lineRule="auto"/>
              <w:ind w:left="231" w:right="204" w:firstLine="110"/>
              <w:rPr>
                <w:rFonts w:hint="default" w:ascii="黑体" w:hAnsi="黑体" w:eastAsia="黑体" w:cs="黑体"/>
                <w:sz w:val="22"/>
                <w:szCs w:val="22"/>
              </w:rPr>
            </w:pPr>
            <w:r>
              <w:rPr>
                <w:rFonts w:hint="default" w:ascii="黑体" w:hAnsi="黑体" w:eastAsia="黑体" w:cs="黑体"/>
                <w:sz w:val="22"/>
                <w:szCs w:val="22"/>
              </w:rPr>
              <w:t>调整</w:t>
            </w:r>
            <w:r>
              <w:rPr>
                <w:rFonts w:hint="default" w:ascii="黑体" w:hAnsi="黑体" w:eastAsia="黑体" w:cs="黑体"/>
                <w:spacing w:val="1"/>
                <w:sz w:val="22"/>
                <w:szCs w:val="22"/>
              </w:rPr>
              <w:t>预算数</w:t>
            </w:r>
          </w:p>
        </w:tc>
        <w:tc>
          <w:tcPr>
            <w:tcW w:w="1116" w:type="dxa"/>
            <w:tcBorders>
              <w:top w:val="single" w:color="000000" w:sz="12" w:space="0"/>
              <w:left w:val="single" w:color="000000" w:sz="6" w:space="0"/>
              <w:bottom w:val="single" w:color="000000" w:sz="12" w:space="0"/>
              <w:right w:val="single" w:color="000000" w:sz="6" w:space="0"/>
            </w:tcBorders>
            <w:vAlign w:val="top"/>
          </w:tcPr>
          <w:p w14:paraId="0E658B39">
            <w:pPr>
              <w:keepNext w:val="0"/>
              <w:keepLines w:val="0"/>
              <w:widowControl/>
              <w:suppressLineNumbers w:val="0"/>
              <w:spacing w:before="0" w:beforeAutospacing="0" w:after="0" w:afterAutospacing="0" w:line="253" w:lineRule="auto"/>
              <w:ind w:left="0" w:right="0"/>
              <w:rPr>
                <w:rFonts w:hint="default" w:ascii="Arial"/>
                <w:sz w:val="21"/>
              </w:rPr>
            </w:pPr>
          </w:p>
          <w:p w14:paraId="2143A82F">
            <w:pPr>
              <w:keepNext w:val="0"/>
              <w:keepLines w:val="0"/>
              <w:widowControl/>
              <w:suppressLineNumbers w:val="0"/>
              <w:spacing w:before="72" w:beforeAutospacing="0" w:after="0" w:afterAutospacing="0" w:line="226" w:lineRule="auto"/>
              <w:ind w:left="227" w:right="0"/>
              <w:rPr>
                <w:rFonts w:hint="default" w:ascii="黑体" w:hAnsi="黑体" w:eastAsia="黑体" w:cs="黑体"/>
                <w:sz w:val="22"/>
                <w:szCs w:val="22"/>
              </w:rPr>
            </w:pPr>
            <w:r>
              <w:rPr>
                <w:rFonts w:hint="default" w:ascii="黑体" w:hAnsi="黑体" w:eastAsia="黑体" w:cs="黑体"/>
                <w:spacing w:val="2"/>
                <w:sz w:val="22"/>
                <w:szCs w:val="22"/>
              </w:rPr>
              <w:t>决算数</w:t>
            </w:r>
          </w:p>
        </w:tc>
        <w:tc>
          <w:tcPr>
            <w:tcW w:w="1599" w:type="dxa"/>
            <w:tcBorders>
              <w:top w:val="single" w:color="000000" w:sz="12" w:space="0"/>
              <w:left w:val="single" w:color="000000" w:sz="6" w:space="0"/>
              <w:bottom w:val="single" w:color="000000" w:sz="12" w:space="0"/>
            </w:tcBorders>
            <w:vAlign w:val="top"/>
          </w:tcPr>
          <w:p w14:paraId="091C018C">
            <w:pPr>
              <w:keepNext w:val="0"/>
              <w:keepLines w:val="0"/>
              <w:widowControl/>
              <w:suppressLineNumbers w:val="0"/>
              <w:spacing w:before="189" w:beforeAutospacing="0" w:after="0" w:afterAutospacing="0" w:line="226" w:lineRule="auto"/>
              <w:ind w:left="578" w:right="0"/>
              <w:rPr>
                <w:rFonts w:hint="default" w:ascii="黑体" w:hAnsi="黑体" w:eastAsia="黑体" w:cs="黑体"/>
                <w:sz w:val="22"/>
                <w:szCs w:val="22"/>
              </w:rPr>
            </w:pPr>
            <w:r>
              <w:rPr>
                <w:rFonts w:hint="default" w:ascii="黑体" w:hAnsi="黑体" w:eastAsia="黑体" w:cs="黑体"/>
                <w:spacing w:val="1"/>
                <w:sz w:val="22"/>
                <w:szCs w:val="22"/>
              </w:rPr>
              <w:t>完成</w:t>
            </w:r>
          </w:p>
          <w:p w14:paraId="3F423E2A">
            <w:pPr>
              <w:keepNext w:val="0"/>
              <w:keepLines w:val="0"/>
              <w:widowControl/>
              <w:suppressLineNumbers w:val="0"/>
              <w:spacing w:before="6" w:beforeAutospacing="0" w:after="0" w:afterAutospacing="0" w:line="226" w:lineRule="auto"/>
              <w:ind w:left="128" w:right="0"/>
              <w:rPr>
                <w:rFonts w:hint="default" w:ascii="黑体" w:hAnsi="黑体" w:eastAsia="黑体" w:cs="黑体"/>
                <w:sz w:val="22"/>
                <w:szCs w:val="22"/>
              </w:rPr>
            </w:pPr>
            <w:r>
              <w:rPr>
                <w:rFonts w:hint="default" w:ascii="黑体" w:hAnsi="黑体" w:eastAsia="黑体" w:cs="黑体"/>
                <w:spacing w:val="17"/>
                <w:sz w:val="22"/>
                <w:szCs w:val="22"/>
              </w:rPr>
              <w:t>调整预算的%</w:t>
            </w:r>
          </w:p>
        </w:tc>
      </w:tr>
      <w:tr w14:paraId="30E1238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57" w:hRule="atLeast"/>
        </w:trPr>
        <w:tc>
          <w:tcPr>
            <w:tcW w:w="1463" w:type="dxa"/>
            <w:tcBorders>
              <w:top w:val="single" w:color="000000" w:sz="12" w:space="0"/>
              <w:right w:val="single" w:color="000000" w:sz="6" w:space="0"/>
            </w:tcBorders>
            <w:vAlign w:val="top"/>
          </w:tcPr>
          <w:p w14:paraId="0D3C0CFD">
            <w:pPr>
              <w:pStyle w:val="7"/>
              <w:keepNext w:val="0"/>
              <w:keepLines w:val="0"/>
              <w:widowControl/>
              <w:suppressLineNumbers w:val="0"/>
              <w:spacing w:before="140" w:beforeAutospacing="0" w:after="0" w:afterAutospacing="0" w:line="269" w:lineRule="exact"/>
              <w:ind w:left="66" w:right="0"/>
              <w:rPr>
                <w:rFonts w:hint="default" w:ascii="Times New Roman" w:hAnsi="Times New Roman" w:cs="Times New Roman"/>
                <w:sz w:val="20"/>
                <w:szCs w:val="20"/>
              </w:rPr>
            </w:pPr>
            <w:r>
              <w:rPr>
                <w:rFonts w:hint="default" w:ascii="Times New Roman" w:hAnsi="Times New Roman" w:cs="Times New Roman"/>
                <w:b/>
                <w:bCs/>
                <w:position w:val="1"/>
                <w:sz w:val="20"/>
                <w:szCs w:val="20"/>
              </w:rPr>
              <w:t>223</w:t>
            </w:r>
          </w:p>
        </w:tc>
        <w:tc>
          <w:tcPr>
            <w:tcW w:w="4140" w:type="dxa"/>
            <w:tcBorders>
              <w:top w:val="single" w:color="000000" w:sz="12" w:space="0"/>
              <w:left w:val="single" w:color="000000" w:sz="6" w:space="0"/>
              <w:right w:val="single" w:color="000000" w:sz="6" w:space="0"/>
            </w:tcBorders>
            <w:vAlign w:val="top"/>
          </w:tcPr>
          <w:p w14:paraId="09374C02">
            <w:pPr>
              <w:keepNext w:val="0"/>
              <w:keepLines w:val="0"/>
              <w:widowControl/>
              <w:suppressLineNumbers w:val="0"/>
              <w:spacing w:before="111" w:beforeAutospacing="0" w:after="0" w:afterAutospacing="0" w:line="235" w:lineRule="auto"/>
              <w:ind w:left="49" w:right="0"/>
              <w:rPr>
                <w:rFonts w:hint="default" w:ascii="Times New Roman" w:hAnsi="Times New Roman" w:eastAsia="方正仿宋_GBK" w:cs="Times New Roman"/>
                <w:sz w:val="20"/>
                <w:szCs w:val="20"/>
                <w:lang w:val="en-US" w:eastAsia="zh-CN"/>
              </w:rPr>
            </w:pPr>
            <w:r>
              <w:rPr>
                <w:rFonts w:hint="default" w:ascii="Times New Roman" w:hAnsi="Times New Roman" w:eastAsia="方正仿宋_GBK" w:cs="Times New Roman"/>
                <w:b/>
                <w:bCs/>
                <w:spacing w:val="6"/>
                <w:sz w:val="20"/>
                <w:szCs w:val="20"/>
                <w:lang w:val="en-US" w:eastAsia="zh-CN"/>
              </w:rPr>
              <w:t>国有资本经营预算支出</w:t>
            </w:r>
          </w:p>
        </w:tc>
        <w:tc>
          <w:tcPr>
            <w:tcW w:w="1116" w:type="dxa"/>
            <w:tcBorders>
              <w:top w:val="single" w:color="000000" w:sz="12" w:space="0"/>
              <w:left w:val="single" w:color="000000" w:sz="6" w:space="0"/>
              <w:right w:val="single" w:color="000000" w:sz="6" w:space="0"/>
            </w:tcBorders>
            <w:vAlign w:val="top"/>
          </w:tcPr>
          <w:p w14:paraId="0E1212D5">
            <w:pPr>
              <w:keepNext w:val="0"/>
              <w:keepLines w:val="0"/>
              <w:widowControl/>
              <w:suppressLineNumbers w:val="0"/>
              <w:spacing w:before="163" w:beforeAutospacing="0" w:after="0" w:afterAutospacing="0" w:line="192" w:lineRule="auto"/>
              <w:ind w:left="0" w:right="20"/>
              <w:jc w:val="right"/>
              <w:rPr>
                <w:rFonts w:hint="default" w:ascii="Times New Roman" w:hAnsi="Times New Roman" w:eastAsia="宋体" w:cs="Times New Roman"/>
                <w:sz w:val="20"/>
                <w:szCs w:val="20"/>
                <w:lang w:val="en-US" w:eastAsia="zh-CN"/>
              </w:rPr>
            </w:pPr>
            <w:r>
              <w:rPr>
                <w:rFonts w:hint="default" w:ascii="Times New Roman" w:hAnsi="Times New Roman" w:eastAsia="宋体" w:cs="Times New Roman"/>
                <w:b/>
                <w:bCs/>
                <w:spacing w:val="-1"/>
                <w:sz w:val="20"/>
                <w:szCs w:val="20"/>
                <w:lang w:val="en-US" w:eastAsia="zh-CN"/>
              </w:rPr>
              <w:t>65</w:t>
            </w:r>
          </w:p>
        </w:tc>
        <w:tc>
          <w:tcPr>
            <w:tcW w:w="1116" w:type="dxa"/>
            <w:tcBorders>
              <w:top w:val="single" w:color="000000" w:sz="12" w:space="0"/>
              <w:left w:val="single" w:color="000000" w:sz="6" w:space="0"/>
              <w:right w:val="single" w:color="000000" w:sz="6" w:space="0"/>
            </w:tcBorders>
            <w:vAlign w:val="top"/>
          </w:tcPr>
          <w:p w14:paraId="266CF829">
            <w:pPr>
              <w:keepNext w:val="0"/>
              <w:keepLines w:val="0"/>
              <w:widowControl/>
              <w:suppressLineNumbers w:val="0"/>
              <w:spacing w:before="163" w:beforeAutospacing="0" w:after="0" w:afterAutospacing="0" w:line="192" w:lineRule="auto"/>
              <w:ind w:left="0" w:right="19"/>
              <w:jc w:val="right"/>
              <w:rPr>
                <w:rFonts w:hint="default" w:ascii="Times New Roman" w:hAnsi="Times New Roman" w:eastAsia="宋体" w:cs="Times New Roman"/>
                <w:sz w:val="20"/>
                <w:szCs w:val="20"/>
                <w:lang w:val="en-US" w:eastAsia="zh-CN"/>
              </w:rPr>
            </w:pPr>
            <w:r>
              <w:rPr>
                <w:rFonts w:hint="default" w:ascii="Times New Roman" w:hAnsi="Times New Roman" w:eastAsia="宋体" w:cs="Times New Roman"/>
                <w:b/>
                <w:bCs/>
                <w:spacing w:val="-1"/>
                <w:sz w:val="20"/>
                <w:szCs w:val="20"/>
                <w:lang w:val="en-US" w:eastAsia="zh-CN"/>
              </w:rPr>
              <w:t>65</w:t>
            </w:r>
          </w:p>
        </w:tc>
        <w:tc>
          <w:tcPr>
            <w:tcW w:w="1599" w:type="dxa"/>
            <w:tcBorders>
              <w:top w:val="single" w:color="000000" w:sz="12" w:space="0"/>
              <w:left w:val="single" w:color="000000" w:sz="6" w:space="0"/>
            </w:tcBorders>
            <w:vAlign w:val="top"/>
          </w:tcPr>
          <w:p w14:paraId="5AA5CF90">
            <w:pPr>
              <w:keepNext w:val="0"/>
              <w:keepLines w:val="0"/>
              <w:widowControl/>
              <w:suppressLineNumbers w:val="0"/>
              <w:spacing w:before="163" w:beforeAutospacing="0" w:after="0" w:afterAutospacing="0" w:line="192" w:lineRule="auto"/>
              <w:ind w:left="1053" w:right="0"/>
              <w:rPr>
                <w:rFonts w:hint="default" w:ascii="Times New Roman" w:hAnsi="Times New Roman" w:eastAsia="Times New Roman" w:cs="Times New Roman"/>
                <w:sz w:val="20"/>
                <w:szCs w:val="20"/>
              </w:rPr>
            </w:pPr>
            <w:r>
              <w:rPr>
                <w:rFonts w:hint="default" w:ascii="Times New Roman" w:hAnsi="Times New Roman" w:eastAsia="Times New Roman" w:cs="Times New Roman"/>
                <w:b/>
                <w:bCs/>
                <w:sz w:val="20"/>
                <w:szCs w:val="20"/>
              </w:rPr>
              <w:t>100.0</w:t>
            </w:r>
          </w:p>
        </w:tc>
      </w:tr>
      <w:tr w14:paraId="454A226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89" w:hRule="atLeast"/>
        </w:trPr>
        <w:tc>
          <w:tcPr>
            <w:tcW w:w="1463" w:type="dxa"/>
            <w:tcBorders>
              <w:right w:val="single" w:color="000000" w:sz="6" w:space="0"/>
            </w:tcBorders>
            <w:shd w:val="clear" w:color="auto" w:fill="auto"/>
            <w:vAlign w:val="top"/>
          </w:tcPr>
          <w:p w14:paraId="3AB6CC5E">
            <w:pPr>
              <w:pStyle w:val="7"/>
              <w:keepNext w:val="0"/>
              <w:keepLines w:val="0"/>
              <w:widowControl/>
              <w:suppressLineNumbers w:val="0"/>
              <w:spacing w:before="140" w:beforeAutospacing="0" w:after="0" w:afterAutospacing="0" w:line="269" w:lineRule="exact"/>
              <w:ind w:left="66" w:leftChars="0" w:right="0" w:rightChars="0"/>
              <w:rPr>
                <w:rFonts w:hint="default" w:ascii="Times New Roman" w:hAnsi="Times New Roman" w:eastAsia="方正仿宋_GB2312" w:cs="Times New Roman"/>
                <w:snapToGrid w:val="0"/>
                <w:color w:val="000000"/>
                <w:kern w:val="0"/>
                <w:sz w:val="20"/>
                <w:szCs w:val="20"/>
                <w:lang w:val="en-US" w:eastAsia="en-US" w:bidi="ar-SA"/>
              </w:rPr>
            </w:pPr>
            <w:r>
              <w:rPr>
                <w:rFonts w:hint="default" w:ascii="Times New Roman" w:hAnsi="Times New Roman" w:cs="Times New Roman"/>
                <w:b/>
                <w:bCs/>
                <w:position w:val="1"/>
                <w:sz w:val="20"/>
                <w:szCs w:val="20"/>
              </w:rPr>
              <w:t>22301</w:t>
            </w:r>
          </w:p>
        </w:tc>
        <w:tc>
          <w:tcPr>
            <w:tcW w:w="4140" w:type="dxa"/>
            <w:tcBorders>
              <w:left w:val="single" w:color="000000" w:sz="6" w:space="0"/>
              <w:right w:val="single" w:color="000000" w:sz="6" w:space="0"/>
            </w:tcBorders>
            <w:shd w:val="clear" w:color="auto" w:fill="auto"/>
            <w:vAlign w:val="top"/>
          </w:tcPr>
          <w:p w14:paraId="50CE7805">
            <w:pPr>
              <w:keepNext w:val="0"/>
              <w:keepLines w:val="0"/>
              <w:widowControl/>
              <w:suppressLineNumbers w:val="0"/>
              <w:spacing w:before="111" w:beforeAutospacing="0" w:after="0" w:afterAutospacing="0" w:line="235" w:lineRule="auto"/>
              <w:ind w:left="49" w:leftChars="0" w:right="0" w:rightChars="0" w:firstLine="213" w:firstLineChars="100"/>
              <w:rPr>
                <w:rFonts w:hint="default" w:ascii="Times New Roman" w:hAnsi="Times New Roman" w:eastAsia="方正仿宋_GBK" w:cs="Times New Roman"/>
                <w:snapToGrid w:val="0"/>
                <w:color w:val="000000"/>
                <w:kern w:val="0"/>
                <w:sz w:val="20"/>
                <w:szCs w:val="20"/>
                <w:lang w:val="en-US" w:eastAsia="en-US" w:bidi="ar-SA"/>
              </w:rPr>
            </w:pPr>
            <w:r>
              <w:rPr>
                <w:rFonts w:hint="default" w:ascii="Times New Roman" w:hAnsi="Times New Roman" w:eastAsia="方正仿宋_GBK" w:cs="Times New Roman"/>
                <w:b/>
                <w:bCs/>
                <w:spacing w:val="6"/>
                <w:sz w:val="20"/>
                <w:szCs w:val="20"/>
              </w:rPr>
              <w:t>解决历史遗留问题及改革成本支出</w:t>
            </w:r>
          </w:p>
        </w:tc>
        <w:tc>
          <w:tcPr>
            <w:tcW w:w="1116" w:type="dxa"/>
            <w:tcBorders>
              <w:left w:val="single" w:color="000000" w:sz="6" w:space="0"/>
              <w:right w:val="single" w:color="000000" w:sz="6" w:space="0"/>
            </w:tcBorders>
            <w:shd w:val="clear" w:color="auto" w:fill="auto"/>
            <w:vAlign w:val="top"/>
          </w:tcPr>
          <w:p w14:paraId="5E0528FE">
            <w:pPr>
              <w:keepNext w:val="0"/>
              <w:keepLines w:val="0"/>
              <w:widowControl/>
              <w:suppressLineNumbers w:val="0"/>
              <w:spacing w:before="163" w:beforeAutospacing="0" w:after="0" w:afterAutospacing="0" w:line="192" w:lineRule="auto"/>
              <w:ind w:left="0" w:leftChars="0" w:right="20" w:rightChars="0"/>
              <w:jc w:val="right"/>
              <w:rPr>
                <w:rFonts w:hint="default" w:ascii="Times New Roman" w:hAnsi="Times New Roman" w:eastAsia="宋体" w:cs="Times New Roman"/>
                <w:snapToGrid w:val="0"/>
                <w:color w:val="000000"/>
                <w:kern w:val="0"/>
                <w:sz w:val="20"/>
                <w:szCs w:val="20"/>
                <w:lang w:val="en-US" w:eastAsia="zh-CN" w:bidi="ar-SA"/>
              </w:rPr>
            </w:pPr>
            <w:r>
              <w:rPr>
                <w:rFonts w:hint="default" w:ascii="Times New Roman" w:hAnsi="Times New Roman" w:eastAsia="宋体" w:cs="Times New Roman"/>
                <w:b/>
                <w:bCs/>
                <w:spacing w:val="-1"/>
                <w:sz w:val="20"/>
                <w:szCs w:val="20"/>
                <w:lang w:val="en-US" w:eastAsia="zh-CN"/>
              </w:rPr>
              <w:t>65</w:t>
            </w:r>
          </w:p>
        </w:tc>
        <w:tc>
          <w:tcPr>
            <w:tcW w:w="1116" w:type="dxa"/>
            <w:tcBorders>
              <w:left w:val="single" w:color="000000" w:sz="6" w:space="0"/>
              <w:right w:val="single" w:color="000000" w:sz="6" w:space="0"/>
            </w:tcBorders>
            <w:shd w:val="clear" w:color="auto" w:fill="auto"/>
            <w:vAlign w:val="top"/>
          </w:tcPr>
          <w:p w14:paraId="2E7B752B">
            <w:pPr>
              <w:keepNext w:val="0"/>
              <w:keepLines w:val="0"/>
              <w:widowControl/>
              <w:suppressLineNumbers w:val="0"/>
              <w:spacing w:before="163" w:beforeAutospacing="0" w:after="0" w:afterAutospacing="0" w:line="192" w:lineRule="auto"/>
              <w:ind w:left="0" w:leftChars="0" w:right="19" w:rightChars="0"/>
              <w:jc w:val="right"/>
              <w:rPr>
                <w:rFonts w:hint="default" w:ascii="Times New Roman" w:hAnsi="Times New Roman" w:eastAsia="宋体" w:cs="Times New Roman"/>
                <w:snapToGrid w:val="0"/>
                <w:color w:val="000000"/>
                <w:kern w:val="0"/>
                <w:sz w:val="20"/>
                <w:szCs w:val="20"/>
                <w:lang w:val="en-US" w:eastAsia="zh-CN" w:bidi="ar-SA"/>
              </w:rPr>
            </w:pPr>
            <w:r>
              <w:rPr>
                <w:rFonts w:hint="default" w:ascii="Times New Roman" w:hAnsi="Times New Roman" w:eastAsia="宋体" w:cs="Times New Roman"/>
                <w:b/>
                <w:bCs/>
                <w:spacing w:val="-1"/>
                <w:sz w:val="20"/>
                <w:szCs w:val="20"/>
                <w:lang w:val="en-US" w:eastAsia="zh-CN"/>
              </w:rPr>
              <w:t>65</w:t>
            </w:r>
          </w:p>
        </w:tc>
        <w:tc>
          <w:tcPr>
            <w:tcW w:w="1599" w:type="dxa"/>
            <w:tcBorders>
              <w:left w:val="single" w:color="000000" w:sz="6" w:space="0"/>
            </w:tcBorders>
            <w:shd w:val="clear" w:color="auto" w:fill="auto"/>
            <w:vAlign w:val="top"/>
          </w:tcPr>
          <w:p w14:paraId="14D68C21">
            <w:pPr>
              <w:keepNext w:val="0"/>
              <w:keepLines w:val="0"/>
              <w:widowControl/>
              <w:suppressLineNumbers w:val="0"/>
              <w:spacing w:before="163" w:beforeAutospacing="0" w:after="0" w:afterAutospacing="0" w:line="192" w:lineRule="auto"/>
              <w:ind w:left="1053" w:leftChars="0" w:right="0" w:rightChars="0"/>
              <w:rPr>
                <w:rFonts w:hint="default" w:ascii="Times New Roman" w:hAnsi="Times New Roman" w:eastAsia="Times New Roman" w:cs="Times New Roman"/>
                <w:snapToGrid w:val="0"/>
                <w:color w:val="000000"/>
                <w:kern w:val="0"/>
                <w:sz w:val="20"/>
                <w:szCs w:val="20"/>
                <w:lang w:val="en-US" w:eastAsia="en-US" w:bidi="ar-SA"/>
              </w:rPr>
            </w:pPr>
            <w:r>
              <w:rPr>
                <w:rFonts w:hint="default" w:ascii="Times New Roman" w:hAnsi="Times New Roman" w:eastAsia="Times New Roman" w:cs="Times New Roman"/>
                <w:b/>
                <w:bCs/>
                <w:sz w:val="20"/>
                <w:szCs w:val="20"/>
              </w:rPr>
              <w:t>100.0</w:t>
            </w:r>
          </w:p>
        </w:tc>
      </w:tr>
      <w:tr w14:paraId="21DC5AD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89" w:hRule="atLeast"/>
        </w:trPr>
        <w:tc>
          <w:tcPr>
            <w:tcW w:w="1463" w:type="dxa"/>
            <w:tcBorders>
              <w:right w:val="single" w:color="000000" w:sz="6" w:space="0"/>
            </w:tcBorders>
            <w:vAlign w:val="top"/>
          </w:tcPr>
          <w:p w14:paraId="7EE700E2">
            <w:pPr>
              <w:keepNext w:val="0"/>
              <w:keepLines w:val="0"/>
              <w:widowControl/>
              <w:suppressLineNumbers w:val="0"/>
              <w:spacing w:before="175" w:beforeAutospacing="0" w:after="0" w:afterAutospacing="0" w:line="241" w:lineRule="auto"/>
              <w:ind w:left="66" w:right="0"/>
              <w:rPr>
                <w:rFonts w:hint="default" w:ascii="Times New Roman" w:hAnsi="Times New Roman" w:eastAsia="仿宋" w:cs="Times New Roman"/>
                <w:sz w:val="20"/>
                <w:szCs w:val="20"/>
                <w:lang w:eastAsia="zh-CN"/>
              </w:rPr>
            </w:pPr>
            <w:r>
              <w:rPr>
                <w:rFonts w:hint="default" w:ascii="Times New Roman" w:hAnsi="Times New Roman" w:eastAsia="仿宋" w:cs="Times New Roman"/>
                <w:spacing w:val="1"/>
                <w:sz w:val="20"/>
                <w:szCs w:val="20"/>
              </w:rPr>
              <w:t>223010</w:t>
            </w:r>
            <w:r>
              <w:rPr>
                <w:rFonts w:hint="default" w:ascii="Times New Roman" w:hAnsi="Times New Roman" w:eastAsia="仿宋" w:cs="Times New Roman"/>
                <w:spacing w:val="1"/>
                <w:sz w:val="20"/>
                <w:szCs w:val="20"/>
                <w:lang w:val="en-US" w:eastAsia="zh-CN"/>
              </w:rPr>
              <w:t>5</w:t>
            </w:r>
          </w:p>
        </w:tc>
        <w:tc>
          <w:tcPr>
            <w:tcW w:w="4140" w:type="dxa"/>
            <w:tcBorders>
              <w:left w:val="single" w:color="000000" w:sz="6" w:space="0"/>
              <w:right w:val="single" w:color="000000" w:sz="6" w:space="0"/>
            </w:tcBorders>
            <w:vAlign w:val="top"/>
          </w:tcPr>
          <w:p w14:paraId="4EB423D3">
            <w:pPr>
              <w:keepNext w:val="0"/>
              <w:keepLines w:val="0"/>
              <w:widowControl/>
              <w:suppressLineNumbers w:val="0"/>
              <w:spacing w:before="147" w:beforeAutospacing="0" w:after="0" w:afterAutospacing="0" w:line="235" w:lineRule="auto"/>
              <w:ind w:left="37" w:right="0" w:firstLine="400" w:firstLineChars="200"/>
              <w:rPr>
                <w:rFonts w:hint="default" w:ascii="Times New Roman" w:hAnsi="Times New Roman" w:eastAsia="方正仿宋_GBK" w:cs="Times New Roman"/>
                <w:sz w:val="20"/>
                <w:szCs w:val="20"/>
                <w:lang w:val="en-US" w:eastAsia="zh-CN"/>
              </w:rPr>
            </w:pPr>
            <w:r>
              <w:rPr>
                <w:rFonts w:hint="default" w:ascii="Times New Roman" w:hAnsi="Times New Roman" w:eastAsia="方正仿宋_GBK" w:cs="Times New Roman"/>
                <w:sz w:val="20"/>
                <w:szCs w:val="20"/>
                <w:lang w:val="en-US" w:eastAsia="zh-CN"/>
              </w:rPr>
              <w:t>国有企业退休人员社会化管理补助支出</w:t>
            </w:r>
          </w:p>
        </w:tc>
        <w:tc>
          <w:tcPr>
            <w:tcW w:w="1116" w:type="dxa"/>
            <w:tcBorders>
              <w:left w:val="single" w:color="000000" w:sz="6" w:space="0"/>
              <w:right w:val="single" w:color="000000" w:sz="6" w:space="0"/>
            </w:tcBorders>
            <w:vAlign w:val="top"/>
          </w:tcPr>
          <w:p w14:paraId="78A715D6">
            <w:pPr>
              <w:keepNext w:val="0"/>
              <w:keepLines w:val="0"/>
              <w:widowControl/>
              <w:suppressLineNumbers w:val="0"/>
              <w:spacing w:before="127" w:beforeAutospacing="0" w:after="0" w:afterAutospacing="0" w:line="270" w:lineRule="exact"/>
              <w:ind w:left="0" w:right="20"/>
              <w:jc w:val="right"/>
              <w:rPr>
                <w:rFonts w:hint="default" w:ascii="Times New Roman" w:hAnsi="Times New Roman" w:eastAsia="宋体" w:cs="Times New Roman"/>
                <w:sz w:val="20"/>
                <w:szCs w:val="20"/>
                <w:lang w:val="en-US" w:eastAsia="zh-CN"/>
              </w:rPr>
            </w:pPr>
            <w:r>
              <w:rPr>
                <w:rFonts w:hint="eastAsia" w:ascii="Times New Roman" w:hAnsi="Times New Roman" w:eastAsia="宋体" w:cs="Times New Roman"/>
                <w:spacing w:val="-3"/>
                <w:position w:val="1"/>
                <w:sz w:val="20"/>
                <w:szCs w:val="20"/>
                <w:lang w:val="en-US" w:eastAsia="zh-CN"/>
              </w:rPr>
              <w:t>65</w:t>
            </w:r>
          </w:p>
        </w:tc>
        <w:tc>
          <w:tcPr>
            <w:tcW w:w="1116" w:type="dxa"/>
            <w:tcBorders>
              <w:left w:val="single" w:color="000000" w:sz="6" w:space="0"/>
              <w:right w:val="single" w:color="000000" w:sz="6" w:space="0"/>
            </w:tcBorders>
            <w:vAlign w:val="top"/>
          </w:tcPr>
          <w:p w14:paraId="3C39DE36">
            <w:pPr>
              <w:keepNext w:val="0"/>
              <w:keepLines w:val="0"/>
              <w:widowControl/>
              <w:suppressLineNumbers w:val="0"/>
              <w:spacing w:before="127" w:beforeAutospacing="0" w:after="0" w:afterAutospacing="0" w:line="270" w:lineRule="exact"/>
              <w:ind w:left="0" w:right="19"/>
              <w:jc w:val="right"/>
              <w:rPr>
                <w:rFonts w:hint="default" w:ascii="Times New Roman" w:hAnsi="Times New Roman" w:eastAsia="宋体" w:cs="Times New Roman"/>
                <w:sz w:val="20"/>
                <w:szCs w:val="20"/>
                <w:lang w:val="en-US" w:eastAsia="zh-CN"/>
              </w:rPr>
            </w:pPr>
            <w:r>
              <w:rPr>
                <w:rFonts w:hint="eastAsia" w:ascii="Times New Roman" w:hAnsi="Times New Roman" w:eastAsia="宋体" w:cs="Times New Roman"/>
                <w:spacing w:val="-3"/>
                <w:position w:val="1"/>
                <w:sz w:val="20"/>
                <w:szCs w:val="20"/>
                <w:lang w:val="en-US" w:eastAsia="zh-CN"/>
              </w:rPr>
              <w:t>65</w:t>
            </w:r>
          </w:p>
        </w:tc>
        <w:tc>
          <w:tcPr>
            <w:tcW w:w="1599" w:type="dxa"/>
            <w:tcBorders>
              <w:left w:val="single" w:color="000000" w:sz="6" w:space="0"/>
            </w:tcBorders>
            <w:vAlign w:val="top"/>
          </w:tcPr>
          <w:p w14:paraId="008EF2E2">
            <w:pPr>
              <w:keepNext w:val="0"/>
              <w:keepLines w:val="0"/>
              <w:widowControl/>
              <w:suppressLineNumbers w:val="0"/>
              <w:spacing w:before="127" w:beforeAutospacing="0" w:after="0" w:afterAutospacing="0" w:line="270" w:lineRule="exact"/>
              <w:ind w:left="1064" w:right="0"/>
              <w:rPr>
                <w:rFonts w:hint="default" w:ascii="Times New Roman" w:hAnsi="Times New Roman" w:eastAsia="Times New Roman" w:cs="Times New Roman"/>
                <w:sz w:val="20"/>
                <w:szCs w:val="20"/>
              </w:rPr>
            </w:pPr>
            <w:r>
              <w:rPr>
                <w:rFonts w:hint="default" w:ascii="Times New Roman" w:hAnsi="Times New Roman" w:eastAsia="Times New Roman" w:cs="Times New Roman"/>
                <w:spacing w:val="-2"/>
                <w:position w:val="1"/>
                <w:sz w:val="20"/>
                <w:szCs w:val="20"/>
              </w:rPr>
              <w:t>100.0</w:t>
            </w:r>
          </w:p>
        </w:tc>
      </w:tr>
      <w:tr w14:paraId="12FA2D5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88" w:hRule="atLeast"/>
        </w:trPr>
        <w:tc>
          <w:tcPr>
            <w:tcW w:w="1463" w:type="dxa"/>
            <w:tcBorders>
              <w:right w:val="single" w:color="000000" w:sz="6" w:space="0"/>
            </w:tcBorders>
            <w:vAlign w:val="top"/>
          </w:tcPr>
          <w:p w14:paraId="100D5DE0">
            <w:pPr>
              <w:pStyle w:val="7"/>
              <w:keepNext w:val="0"/>
              <w:keepLines w:val="0"/>
              <w:widowControl/>
              <w:suppressLineNumbers w:val="0"/>
              <w:spacing w:before="177" w:beforeAutospacing="0" w:after="0" w:afterAutospacing="0" w:line="269" w:lineRule="exact"/>
              <w:ind w:left="66" w:right="0"/>
              <w:rPr>
                <w:rFonts w:hint="default" w:ascii="Times New Roman" w:hAnsi="Times New Roman" w:cs="Times New Roman"/>
                <w:sz w:val="20"/>
                <w:szCs w:val="20"/>
              </w:rPr>
            </w:pPr>
            <w:r>
              <w:rPr>
                <w:rFonts w:hint="default" w:ascii="Times New Roman" w:hAnsi="Times New Roman" w:cs="Times New Roman"/>
                <w:b/>
                <w:bCs/>
                <w:position w:val="1"/>
                <w:sz w:val="20"/>
                <w:szCs w:val="20"/>
              </w:rPr>
              <w:t>22302</w:t>
            </w:r>
          </w:p>
        </w:tc>
        <w:tc>
          <w:tcPr>
            <w:tcW w:w="4140" w:type="dxa"/>
            <w:tcBorders>
              <w:left w:val="single" w:color="000000" w:sz="6" w:space="0"/>
              <w:right w:val="single" w:color="000000" w:sz="6" w:space="0"/>
            </w:tcBorders>
            <w:vAlign w:val="top"/>
          </w:tcPr>
          <w:p w14:paraId="1AB9E25A">
            <w:pPr>
              <w:keepNext w:val="0"/>
              <w:keepLines w:val="0"/>
              <w:widowControl/>
              <w:suppressLineNumbers w:val="0"/>
              <w:spacing w:before="149" w:beforeAutospacing="0" w:after="0" w:afterAutospacing="0" w:line="236" w:lineRule="auto"/>
              <w:ind w:left="68" w:right="0"/>
              <w:rPr>
                <w:rFonts w:hint="default" w:ascii="Times New Roman" w:hAnsi="Times New Roman" w:eastAsia="方正仿宋_GBK" w:cs="Times New Roman"/>
                <w:sz w:val="20"/>
                <w:szCs w:val="20"/>
              </w:rPr>
            </w:pPr>
            <w:r>
              <w:rPr>
                <w:rFonts w:hint="default" w:ascii="Times New Roman" w:hAnsi="Times New Roman" w:eastAsia="方正仿宋_GBK" w:cs="Times New Roman"/>
                <w:b/>
                <w:bCs/>
                <w:spacing w:val="3"/>
                <w:sz w:val="20"/>
                <w:szCs w:val="20"/>
              </w:rPr>
              <w:t>国有企业资本金注入</w:t>
            </w:r>
          </w:p>
        </w:tc>
        <w:tc>
          <w:tcPr>
            <w:tcW w:w="1116" w:type="dxa"/>
            <w:tcBorders>
              <w:left w:val="single" w:color="000000" w:sz="6" w:space="0"/>
              <w:right w:val="single" w:color="000000" w:sz="6" w:space="0"/>
            </w:tcBorders>
            <w:vAlign w:val="top"/>
          </w:tcPr>
          <w:p w14:paraId="781BC094">
            <w:pPr>
              <w:keepNext w:val="0"/>
              <w:keepLines w:val="0"/>
              <w:widowControl/>
              <w:suppressLineNumbers w:val="0"/>
              <w:spacing w:before="201" w:beforeAutospacing="0" w:after="0" w:afterAutospacing="0" w:line="192" w:lineRule="auto"/>
              <w:ind w:left="0" w:right="19"/>
              <w:jc w:val="right"/>
              <w:rPr>
                <w:rFonts w:hint="default" w:ascii="Times New Roman" w:hAnsi="Times New Roman" w:eastAsia="Times New Roman" w:cs="Times New Roman"/>
                <w:sz w:val="20"/>
                <w:szCs w:val="20"/>
              </w:rPr>
            </w:pPr>
          </w:p>
        </w:tc>
        <w:tc>
          <w:tcPr>
            <w:tcW w:w="1116" w:type="dxa"/>
            <w:tcBorders>
              <w:left w:val="single" w:color="000000" w:sz="6" w:space="0"/>
              <w:right w:val="single" w:color="000000" w:sz="6" w:space="0"/>
            </w:tcBorders>
            <w:vAlign w:val="top"/>
          </w:tcPr>
          <w:p w14:paraId="29F6162F">
            <w:pPr>
              <w:keepNext w:val="0"/>
              <w:keepLines w:val="0"/>
              <w:widowControl/>
              <w:suppressLineNumbers w:val="0"/>
              <w:spacing w:before="201" w:beforeAutospacing="0" w:after="0" w:afterAutospacing="0" w:line="192" w:lineRule="auto"/>
              <w:ind w:left="0" w:right="19"/>
              <w:jc w:val="right"/>
              <w:rPr>
                <w:rFonts w:hint="default" w:ascii="Times New Roman" w:hAnsi="Times New Roman" w:eastAsia="Times New Roman" w:cs="Times New Roman"/>
                <w:sz w:val="20"/>
                <w:szCs w:val="20"/>
              </w:rPr>
            </w:pPr>
          </w:p>
        </w:tc>
        <w:tc>
          <w:tcPr>
            <w:tcW w:w="1599" w:type="dxa"/>
            <w:tcBorders>
              <w:left w:val="single" w:color="000000" w:sz="6" w:space="0"/>
            </w:tcBorders>
            <w:vAlign w:val="top"/>
          </w:tcPr>
          <w:p w14:paraId="1CA25AC7">
            <w:pPr>
              <w:keepNext w:val="0"/>
              <w:keepLines w:val="0"/>
              <w:widowControl/>
              <w:suppressLineNumbers w:val="0"/>
              <w:spacing w:before="129" w:beforeAutospacing="0" w:after="0" w:afterAutospacing="0" w:line="270" w:lineRule="exact"/>
              <w:ind w:left="1064" w:right="0"/>
              <w:rPr>
                <w:rFonts w:hint="default" w:ascii="Times New Roman" w:hAnsi="Times New Roman" w:eastAsia="Times New Roman" w:cs="Times New Roman"/>
                <w:sz w:val="20"/>
                <w:szCs w:val="20"/>
              </w:rPr>
            </w:pPr>
          </w:p>
        </w:tc>
      </w:tr>
      <w:tr w14:paraId="202C324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94" w:hRule="atLeast"/>
        </w:trPr>
        <w:tc>
          <w:tcPr>
            <w:tcW w:w="1463" w:type="dxa"/>
            <w:tcBorders>
              <w:right w:val="single" w:color="000000" w:sz="6" w:space="0"/>
            </w:tcBorders>
            <w:vAlign w:val="top"/>
          </w:tcPr>
          <w:p w14:paraId="5E25957C">
            <w:pPr>
              <w:keepNext w:val="0"/>
              <w:keepLines w:val="0"/>
              <w:widowControl/>
              <w:suppressLineNumbers w:val="0"/>
              <w:spacing w:before="182" w:beforeAutospacing="0" w:after="0" w:afterAutospacing="0" w:line="241" w:lineRule="auto"/>
              <w:ind w:left="66" w:right="0"/>
              <w:rPr>
                <w:rFonts w:hint="default" w:ascii="Times New Roman" w:hAnsi="Times New Roman" w:eastAsia="仿宋" w:cs="Times New Roman"/>
                <w:sz w:val="20"/>
                <w:szCs w:val="20"/>
              </w:rPr>
            </w:pPr>
            <w:r>
              <w:rPr>
                <w:rFonts w:hint="default" w:ascii="Times New Roman" w:hAnsi="Times New Roman" w:eastAsia="仿宋" w:cs="Times New Roman"/>
                <w:spacing w:val="1"/>
                <w:sz w:val="20"/>
                <w:szCs w:val="20"/>
              </w:rPr>
              <w:t>2230201</w:t>
            </w:r>
          </w:p>
        </w:tc>
        <w:tc>
          <w:tcPr>
            <w:tcW w:w="4140" w:type="dxa"/>
            <w:tcBorders>
              <w:left w:val="single" w:color="000000" w:sz="6" w:space="0"/>
              <w:right w:val="single" w:color="000000" w:sz="6" w:space="0"/>
            </w:tcBorders>
            <w:vAlign w:val="top"/>
          </w:tcPr>
          <w:p w14:paraId="334C2140">
            <w:pPr>
              <w:keepNext w:val="0"/>
              <w:keepLines w:val="0"/>
              <w:widowControl/>
              <w:suppressLineNumbers w:val="0"/>
              <w:spacing w:before="153" w:beforeAutospacing="0" w:after="0" w:afterAutospacing="0" w:line="229" w:lineRule="auto"/>
              <w:ind w:left="68" w:right="0"/>
              <w:rPr>
                <w:rFonts w:hint="default" w:ascii="Times New Roman" w:hAnsi="Times New Roman" w:eastAsia="方正仿宋_GBK" w:cs="Times New Roman"/>
                <w:sz w:val="20"/>
                <w:szCs w:val="20"/>
              </w:rPr>
            </w:pPr>
            <w:r>
              <w:rPr>
                <w:rFonts w:hint="default" w:ascii="Times New Roman" w:hAnsi="Times New Roman" w:eastAsia="方正仿宋_GBK" w:cs="Times New Roman"/>
                <w:spacing w:val="4"/>
                <w:sz w:val="20"/>
                <w:szCs w:val="20"/>
              </w:rPr>
              <w:t>国有经济结构调整支出</w:t>
            </w:r>
          </w:p>
        </w:tc>
        <w:tc>
          <w:tcPr>
            <w:tcW w:w="1116" w:type="dxa"/>
            <w:tcBorders>
              <w:left w:val="single" w:color="000000" w:sz="6" w:space="0"/>
              <w:right w:val="single" w:color="000000" w:sz="6" w:space="0"/>
            </w:tcBorders>
            <w:vAlign w:val="top"/>
          </w:tcPr>
          <w:p w14:paraId="3AC89F2C">
            <w:pPr>
              <w:keepNext w:val="0"/>
              <w:keepLines w:val="0"/>
              <w:widowControl/>
              <w:suppressLineNumbers w:val="0"/>
              <w:spacing w:before="134" w:beforeAutospacing="0" w:after="0" w:afterAutospacing="0" w:line="270" w:lineRule="exact"/>
              <w:ind w:left="0" w:right="20"/>
              <w:jc w:val="right"/>
              <w:rPr>
                <w:rFonts w:hint="default" w:ascii="Times New Roman" w:hAnsi="Times New Roman" w:eastAsia="Times New Roman" w:cs="Times New Roman"/>
                <w:sz w:val="20"/>
                <w:szCs w:val="20"/>
              </w:rPr>
            </w:pPr>
          </w:p>
        </w:tc>
        <w:tc>
          <w:tcPr>
            <w:tcW w:w="1116" w:type="dxa"/>
            <w:tcBorders>
              <w:left w:val="single" w:color="000000" w:sz="6" w:space="0"/>
              <w:right w:val="single" w:color="000000" w:sz="6" w:space="0"/>
            </w:tcBorders>
            <w:vAlign w:val="top"/>
          </w:tcPr>
          <w:p w14:paraId="585C9AC6">
            <w:pPr>
              <w:keepNext w:val="0"/>
              <w:keepLines w:val="0"/>
              <w:widowControl/>
              <w:suppressLineNumbers w:val="0"/>
              <w:spacing w:before="134" w:beforeAutospacing="0" w:after="0" w:afterAutospacing="0" w:line="270" w:lineRule="exact"/>
              <w:ind w:left="0" w:right="19"/>
              <w:jc w:val="right"/>
              <w:rPr>
                <w:rFonts w:hint="default" w:ascii="Times New Roman" w:hAnsi="Times New Roman" w:eastAsia="Times New Roman" w:cs="Times New Roman"/>
                <w:sz w:val="20"/>
                <w:szCs w:val="20"/>
              </w:rPr>
            </w:pPr>
          </w:p>
        </w:tc>
        <w:tc>
          <w:tcPr>
            <w:tcW w:w="1599" w:type="dxa"/>
            <w:tcBorders>
              <w:left w:val="single" w:color="000000" w:sz="6" w:space="0"/>
            </w:tcBorders>
            <w:vAlign w:val="top"/>
          </w:tcPr>
          <w:p w14:paraId="4071B70C">
            <w:pPr>
              <w:keepNext w:val="0"/>
              <w:keepLines w:val="0"/>
              <w:widowControl/>
              <w:suppressLineNumbers w:val="0"/>
              <w:spacing w:before="134" w:beforeAutospacing="0" w:after="0" w:afterAutospacing="0" w:line="270" w:lineRule="exact"/>
              <w:ind w:left="1064" w:right="0"/>
              <w:rPr>
                <w:rFonts w:hint="default" w:ascii="Times New Roman" w:hAnsi="Times New Roman" w:eastAsia="Times New Roman" w:cs="Times New Roman"/>
                <w:sz w:val="20"/>
                <w:szCs w:val="20"/>
              </w:rPr>
            </w:pPr>
          </w:p>
        </w:tc>
      </w:tr>
      <w:tr w14:paraId="033C04A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85" w:hRule="atLeast"/>
        </w:trPr>
        <w:tc>
          <w:tcPr>
            <w:tcW w:w="1463" w:type="dxa"/>
            <w:tcBorders>
              <w:right w:val="single" w:color="000000" w:sz="6" w:space="0"/>
            </w:tcBorders>
            <w:vAlign w:val="top"/>
          </w:tcPr>
          <w:p w14:paraId="58E5A9F2">
            <w:pPr>
              <w:keepNext w:val="0"/>
              <w:keepLines w:val="0"/>
              <w:widowControl/>
              <w:suppressLineNumbers w:val="0"/>
              <w:spacing w:before="180" w:beforeAutospacing="0" w:after="0" w:afterAutospacing="0" w:line="241" w:lineRule="auto"/>
              <w:ind w:left="66" w:right="0"/>
              <w:rPr>
                <w:rFonts w:hint="default" w:ascii="Times New Roman" w:hAnsi="Times New Roman" w:eastAsia="仿宋" w:cs="Times New Roman"/>
                <w:sz w:val="20"/>
                <w:szCs w:val="20"/>
              </w:rPr>
            </w:pPr>
            <w:r>
              <w:rPr>
                <w:rFonts w:hint="default" w:ascii="Times New Roman" w:hAnsi="Times New Roman" w:eastAsia="仿宋" w:cs="Times New Roman"/>
                <w:spacing w:val="1"/>
                <w:sz w:val="20"/>
                <w:szCs w:val="20"/>
              </w:rPr>
              <w:t>2230202</w:t>
            </w:r>
          </w:p>
        </w:tc>
        <w:tc>
          <w:tcPr>
            <w:tcW w:w="4140" w:type="dxa"/>
            <w:tcBorders>
              <w:left w:val="single" w:color="000000" w:sz="6" w:space="0"/>
              <w:right w:val="single" w:color="000000" w:sz="6" w:space="0"/>
            </w:tcBorders>
            <w:vAlign w:val="top"/>
          </w:tcPr>
          <w:p w14:paraId="2DD47847">
            <w:pPr>
              <w:keepNext w:val="0"/>
              <w:keepLines w:val="0"/>
              <w:widowControl/>
              <w:suppressLineNumbers w:val="0"/>
              <w:spacing w:before="151" w:beforeAutospacing="0" w:after="0" w:afterAutospacing="0" w:line="236" w:lineRule="auto"/>
              <w:ind w:left="46" w:right="0"/>
              <w:rPr>
                <w:rFonts w:hint="default" w:ascii="Times New Roman" w:hAnsi="Times New Roman" w:eastAsia="方正仿宋_GBK" w:cs="Times New Roman"/>
                <w:sz w:val="20"/>
                <w:szCs w:val="20"/>
              </w:rPr>
            </w:pPr>
            <w:r>
              <w:rPr>
                <w:rFonts w:hint="default" w:ascii="Times New Roman" w:hAnsi="Times New Roman" w:eastAsia="方正仿宋_GBK" w:cs="Times New Roman"/>
                <w:spacing w:val="6"/>
                <w:sz w:val="20"/>
                <w:szCs w:val="20"/>
              </w:rPr>
              <w:t>公益性设施投资支出</w:t>
            </w:r>
          </w:p>
        </w:tc>
        <w:tc>
          <w:tcPr>
            <w:tcW w:w="1116" w:type="dxa"/>
            <w:tcBorders>
              <w:left w:val="single" w:color="000000" w:sz="6" w:space="0"/>
              <w:right w:val="single" w:color="000000" w:sz="6" w:space="0"/>
            </w:tcBorders>
            <w:vAlign w:val="top"/>
          </w:tcPr>
          <w:p w14:paraId="6E0E6A88">
            <w:pPr>
              <w:keepNext w:val="0"/>
              <w:keepLines w:val="0"/>
              <w:widowControl/>
              <w:suppressLineNumbers w:val="0"/>
              <w:spacing w:before="132" w:beforeAutospacing="0" w:after="0" w:afterAutospacing="0" w:line="270" w:lineRule="exact"/>
              <w:ind w:left="0" w:right="19"/>
              <w:jc w:val="right"/>
              <w:rPr>
                <w:rFonts w:hint="default" w:ascii="Times New Roman" w:hAnsi="Times New Roman" w:eastAsia="Times New Roman" w:cs="Times New Roman"/>
                <w:sz w:val="20"/>
                <w:szCs w:val="20"/>
              </w:rPr>
            </w:pPr>
          </w:p>
        </w:tc>
        <w:tc>
          <w:tcPr>
            <w:tcW w:w="1116" w:type="dxa"/>
            <w:tcBorders>
              <w:left w:val="single" w:color="000000" w:sz="6" w:space="0"/>
              <w:right w:val="single" w:color="000000" w:sz="6" w:space="0"/>
            </w:tcBorders>
            <w:vAlign w:val="top"/>
          </w:tcPr>
          <w:p w14:paraId="58D346CB">
            <w:pPr>
              <w:keepNext w:val="0"/>
              <w:keepLines w:val="0"/>
              <w:widowControl/>
              <w:suppressLineNumbers w:val="0"/>
              <w:spacing w:before="132" w:beforeAutospacing="0" w:after="0" w:afterAutospacing="0" w:line="270" w:lineRule="exact"/>
              <w:ind w:left="0" w:right="19"/>
              <w:jc w:val="right"/>
              <w:rPr>
                <w:rFonts w:hint="default" w:ascii="Times New Roman" w:hAnsi="Times New Roman" w:eastAsia="Times New Roman" w:cs="Times New Roman"/>
                <w:sz w:val="20"/>
                <w:szCs w:val="20"/>
              </w:rPr>
            </w:pPr>
          </w:p>
        </w:tc>
        <w:tc>
          <w:tcPr>
            <w:tcW w:w="1599" w:type="dxa"/>
            <w:tcBorders>
              <w:left w:val="single" w:color="000000" w:sz="6" w:space="0"/>
            </w:tcBorders>
            <w:vAlign w:val="top"/>
          </w:tcPr>
          <w:p w14:paraId="0018ED68">
            <w:pPr>
              <w:keepNext w:val="0"/>
              <w:keepLines w:val="0"/>
              <w:widowControl/>
              <w:suppressLineNumbers w:val="0"/>
              <w:spacing w:before="132" w:beforeAutospacing="0" w:after="0" w:afterAutospacing="0" w:line="270" w:lineRule="exact"/>
              <w:ind w:left="1064" w:right="0"/>
              <w:rPr>
                <w:rFonts w:hint="default" w:ascii="Times New Roman" w:hAnsi="Times New Roman" w:eastAsia="Times New Roman" w:cs="Times New Roman"/>
                <w:sz w:val="20"/>
                <w:szCs w:val="20"/>
              </w:rPr>
            </w:pPr>
          </w:p>
        </w:tc>
      </w:tr>
      <w:tr w14:paraId="700018E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95" w:hRule="atLeast"/>
        </w:trPr>
        <w:tc>
          <w:tcPr>
            <w:tcW w:w="1463" w:type="dxa"/>
            <w:tcBorders>
              <w:right w:val="single" w:color="000000" w:sz="6" w:space="0"/>
            </w:tcBorders>
            <w:vAlign w:val="top"/>
          </w:tcPr>
          <w:p w14:paraId="1FBB45D5">
            <w:pPr>
              <w:keepNext w:val="0"/>
              <w:keepLines w:val="0"/>
              <w:widowControl/>
              <w:suppressLineNumbers w:val="0"/>
              <w:spacing w:before="187" w:beforeAutospacing="0" w:after="0" w:afterAutospacing="0" w:line="241" w:lineRule="auto"/>
              <w:ind w:left="66" w:right="0"/>
              <w:rPr>
                <w:rFonts w:hint="default" w:ascii="Times New Roman" w:hAnsi="Times New Roman" w:eastAsia="仿宋" w:cs="Times New Roman"/>
                <w:sz w:val="20"/>
                <w:szCs w:val="20"/>
              </w:rPr>
            </w:pPr>
            <w:r>
              <w:rPr>
                <w:rFonts w:hint="default" w:ascii="Times New Roman" w:hAnsi="Times New Roman" w:eastAsia="仿宋" w:cs="Times New Roman"/>
                <w:spacing w:val="1"/>
                <w:sz w:val="20"/>
                <w:szCs w:val="20"/>
              </w:rPr>
              <w:t>2230203</w:t>
            </w:r>
          </w:p>
        </w:tc>
        <w:tc>
          <w:tcPr>
            <w:tcW w:w="4140" w:type="dxa"/>
            <w:tcBorders>
              <w:left w:val="single" w:color="000000" w:sz="6" w:space="0"/>
              <w:right w:val="single" w:color="000000" w:sz="6" w:space="0"/>
            </w:tcBorders>
            <w:vAlign w:val="top"/>
          </w:tcPr>
          <w:p w14:paraId="10BFD630">
            <w:pPr>
              <w:keepNext w:val="0"/>
              <w:keepLines w:val="0"/>
              <w:widowControl/>
              <w:suppressLineNumbers w:val="0"/>
              <w:spacing w:before="158" w:beforeAutospacing="0" w:after="0" w:afterAutospacing="0" w:line="229" w:lineRule="auto"/>
              <w:ind w:left="48" w:right="0"/>
              <w:rPr>
                <w:rFonts w:hint="default" w:ascii="Times New Roman" w:hAnsi="Times New Roman" w:eastAsia="方正仿宋_GBK" w:cs="Times New Roman"/>
                <w:sz w:val="20"/>
                <w:szCs w:val="20"/>
              </w:rPr>
            </w:pPr>
            <w:r>
              <w:rPr>
                <w:rFonts w:hint="default" w:ascii="Times New Roman" w:hAnsi="Times New Roman" w:eastAsia="方正仿宋_GBK" w:cs="Times New Roman"/>
                <w:spacing w:val="6"/>
                <w:sz w:val="20"/>
                <w:szCs w:val="20"/>
              </w:rPr>
              <w:t>前瞻性战略性产业发展支出</w:t>
            </w:r>
          </w:p>
        </w:tc>
        <w:tc>
          <w:tcPr>
            <w:tcW w:w="1116" w:type="dxa"/>
            <w:tcBorders>
              <w:left w:val="single" w:color="000000" w:sz="6" w:space="0"/>
              <w:right w:val="single" w:color="000000" w:sz="6" w:space="0"/>
            </w:tcBorders>
            <w:vAlign w:val="top"/>
          </w:tcPr>
          <w:p w14:paraId="7CEA1345">
            <w:pPr>
              <w:keepNext w:val="0"/>
              <w:keepLines w:val="0"/>
              <w:widowControl/>
              <w:suppressLineNumbers w:val="0"/>
              <w:spacing w:before="139" w:beforeAutospacing="0" w:after="0" w:afterAutospacing="0" w:line="270" w:lineRule="exact"/>
              <w:ind w:left="0" w:right="20"/>
              <w:jc w:val="right"/>
              <w:rPr>
                <w:rFonts w:hint="default" w:ascii="Times New Roman" w:hAnsi="Times New Roman" w:eastAsia="Times New Roman" w:cs="Times New Roman"/>
                <w:sz w:val="20"/>
                <w:szCs w:val="20"/>
              </w:rPr>
            </w:pPr>
          </w:p>
        </w:tc>
        <w:tc>
          <w:tcPr>
            <w:tcW w:w="1116" w:type="dxa"/>
            <w:tcBorders>
              <w:left w:val="single" w:color="000000" w:sz="6" w:space="0"/>
              <w:right w:val="single" w:color="000000" w:sz="6" w:space="0"/>
            </w:tcBorders>
            <w:vAlign w:val="top"/>
          </w:tcPr>
          <w:p w14:paraId="3DD062C6">
            <w:pPr>
              <w:keepNext w:val="0"/>
              <w:keepLines w:val="0"/>
              <w:widowControl/>
              <w:suppressLineNumbers w:val="0"/>
              <w:spacing w:before="139" w:beforeAutospacing="0" w:after="0" w:afterAutospacing="0" w:line="270" w:lineRule="exact"/>
              <w:ind w:left="0" w:right="19"/>
              <w:jc w:val="right"/>
              <w:rPr>
                <w:rFonts w:hint="default" w:ascii="Times New Roman" w:hAnsi="Times New Roman" w:eastAsia="Times New Roman" w:cs="Times New Roman"/>
                <w:sz w:val="20"/>
                <w:szCs w:val="20"/>
              </w:rPr>
            </w:pPr>
          </w:p>
        </w:tc>
        <w:tc>
          <w:tcPr>
            <w:tcW w:w="1599" w:type="dxa"/>
            <w:tcBorders>
              <w:left w:val="single" w:color="000000" w:sz="6" w:space="0"/>
            </w:tcBorders>
            <w:vAlign w:val="top"/>
          </w:tcPr>
          <w:p w14:paraId="258449BE">
            <w:pPr>
              <w:keepNext w:val="0"/>
              <w:keepLines w:val="0"/>
              <w:widowControl/>
              <w:suppressLineNumbers w:val="0"/>
              <w:spacing w:before="139" w:beforeAutospacing="0" w:after="0" w:afterAutospacing="0" w:line="270" w:lineRule="exact"/>
              <w:ind w:left="1064" w:right="0"/>
              <w:rPr>
                <w:rFonts w:hint="default" w:ascii="Times New Roman" w:hAnsi="Times New Roman" w:eastAsia="Times New Roman" w:cs="Times New Roman"/>
                <w:sz w:val="20"/>
                <w:szCs w:val="20"/>
              </w:rPr>
            </w:pPr>
          </w:p>
        </w:tc>
      </w:tr>
      <w:tr w14:paraId="5B12B9A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87" w:hRule="atLeast"/>
        </w:trPr>
        <w:tc>
          <w:tcPr>
            <w:tcW w:w="1463" w:type="dxa"/>
            <w:tcBorders>
              <w:right w:val="single" w:color="000000" w:sz="6" w:space="0"/>
            </w:tcBorders>
            <w:vAlign w:val="top"/>
          </w:tcPr>
          <w:p w14:paraId="0ABDF8BD">
            <w:pPr>
              <w:keepNext w:val="0"/>
              <w:keepLines w:val="0"/>
              <w:widowControl/>
              <w:suppressLineNumbers w:val="0"/>
              <w:spacing w:before="184" w:beforeAutospacing="0" w:after="0" w:afterAutospacing="0" w:line="241" w:lineRule="auto"/>
              <w:ind w:left="66" w:right="0"/>
              <w:rPr>
                <w:rFonts w:hint="default" w:ascii="Times New Roman" w:hAnsi="Times New Roman" w:eastAsia="仿宋" w:cs="Times New Roman"/>
                <w:sz w:val="20"/>
                <w:szCs w:val="20"/>
              </w:rPr>
            </w:pPr>
            <w:r>
              <w:rPr>
                <w:rFonts w:hint="default" w:ascii="Times New Roman" w:hAnsi="Times New Roman" w:eastAsia="仿宋" w:cs="Times New Roman"/>
                <w:spacing w:val="1"/>
                <w:sz w:val="20"/>
                <w:szCs w:val="20"/>
              </w:rPr>
              <w:t>2230205</w:t>
            </w:r>
          </w:p>
        </w:tc>
        <w:tc>
          <w:tcPr>
            <w:tcW w:w="4140" w:type="dxa"/>
            <w:tcBorders>
              <w:left w:val="single" w:color="000000" w:sz="6" w:space="0"/>
              <w:right w:val="single" w:color="000000" w:sz="6" w:space="0"/>
            </w:tcBorders>
            <w:vAlign w:val="top"/>
          </w:tcPr>
          <w:p w14:paraId="65AA2927">
            <w:pPr>
              <w:keepNext w:val="0"/>
              <w:keepLines w:val="0"/>
              <w:widowControl/>
              <w:suppressLineNumbers w:val="0"/>
              <w:spacing w:before="156" w:beforeAutospacing="0" w:after="0" w:afterAutospacing="0" w:line="234" w:lineRule="auto"/>
              <w:ind w:left="50" w:right="0"/>
              <w:rPr>
                <w:rFonts w:hint="default" w:ascii="Times New Roman" w:hAnsi="Times New Roman" w:eastAsia="方正仿宋_GBK" w:cs="Times New Roman"/>
                <w:sz w:val="20"/>
                <w:szCs w:val="20"/>
              </w:rPr>
            </w:pPr>
            <w:r>
              <w:rPr>
                <w:rFonts w:hint="default" w:ascii="Times New Roman" w:hAnsi="Times New Roman" w:eastAsia="方正仿宋_GBK" w:cs="Times New Roman"/>
                <w:spacing w:val="5"/>
                <w:sz w:val="20"/>
                <w:szCs w:val="20"/>
              </w:rPr>
              <w:t>支持科技进步支出</w:t>
            </w:r>
          </w:p>
        </w:tc>
        <w:tc>
          <w:tcPr>
            <w:tcW w:w="1116" w:type="dxa"/>
            <w:tcBorders>
              <w:left w:val="single" w:color="000000" w:sz="6" w:space="0"/>
              <w:right w:val="single" w:color="000000" w:sz="6" w:space="0"/>
            </w:tcBorders>
            <w:vAlign w:val="top"/>
          </w:tcPr>
          <w:p w14:paraId="2CE8C734">
            <w:pPr>
              <w:keepNext w:val="0"/>
              <w:keepLines w:val="0"/>
              <w:widowControl/>
              <w:suppressLineNumbers w:val="0"/>
              <w:spacing w:before="136" w:beforeAutospacing="0" w:after="0" w:afterAutospacing="0" w:line="270" w:lineRule="exact"/>
              <w:ind w:left="0" w:right="20"/>
              <w:jc w:val="right"/>
              <w:rPr>
                <w:rFonts w:hint="default" w:ascii="Times New Roman" w:hAnsi="Times New Roman" w:eastAsia="Times New Roman" w:cs="Times New Roman"/>
                <w:sz w:val="20"/>
                <w:szCs w:val="20"/>
              </w:rPr>
            </w:pPr>
          </w:p>
        </w:tc>
        <w:tc>
          <w:tcPr>
            <w:tcW w:w="1116" w:type="dxa"/>
            <w:tcBorders>
              <w:left w:val="single" w:color="000000" w:sz="6" w:space="0"/>
              <w:right w:val="single" w:color="000000" w:sz="6" w:space="0"/>
            </w:tcBorders>
            <w:vAlign w:val="top"/>
          </w:tcPr>
          <w:p w14:paraId="770B5F88">
            <w:pPr>
              <w:keepNext w:val="0"/>
              <w:keepLines w:val="0"/>
              <w:widowControl/>
              <w:suppressLineNumbers w:val="0"/>
              <w:spacing w:before="136" w:beforeAutospacing="0" w:after="0" w:afterAutospacing="0" w:line="270" w:lineRule="exact"/>
              <w:ind w:left="0" w:right="19"/>
              <w:jc w:val="right"/>
              <w:rPr>
                <w:rFonts w:hint="default" w:ascii="Times New Roman" w:hAnsi="Times New Roman" w:eastAsia="Times New Roman" w:cs="Times New Roman"/>
                <w:sz w:val="20"/>
                <w:szCs w:val="20"/>
              </w:rPr>
            </w:pPr>
          </w:p>
        </w:tc>
        <w:tc>
          <w:tcPr>
            <w:tcW w:w="1599" w:type="dxa"/>
            <w:tcBorders>
              <w:left w:val="single" w:color="000000" w:sz="6" w:space="0"/>
            </w:tcBorders>
            <w:vAlign w:val="top"/>
          </w:tcPr>
          <w:p w14:paraId="39BB62E2">
            <w:pPr>
              <w:keepNext w:val="0"/>
              <w:keepLines w:val="0"/>
              <w:widowControl/>
              <w:suppressLineNumbers w:val="0"/>
              <w:spacing w:before="136" w:beforeAutospacing="0" w:after="0" w:afterAutospacing="0" w:line="270" w:lineRule="exact"/>
              <w:ind w:left="1064" w:right="0"/>
              <w:rPr>
                <w:rFonts w:hint="default" w:ascii="Times New Roman" w:hAnsi="Times New Roman" w:eastAsia="Times New Roman" w:cs="Times New Roman"/>
                <w:sz w:val="20"/>
                <w:szCs w:val="20"/>
              </w:rPr>
            </w:pPr>
          </w:p>
        </w:tc>
      </w:tr>
      <w:tr w14:paraId="41A8EA7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89" w:hRule="atLeast"/>
        </w:trPr>
        <w:tc>
          <w:tcPr>
            <w:tcW w:w="1463" w:type="dxa"/>
            <w:tcBorders>
              <w:right w:val="single" w:color="000000" w:sz="6" w:space="0"/>
            </w:tcBorders>
            <w:vAlign w:val="top"/>
          </w:tcPr>
          <w:p w14:paraId="0DA70CCE">
            <w:pPr>
              <w:keepNext w:val="0"/>
              <w:keepLines w:val="0"/>
              <w:widowControl/>
              <w:suppressLineNumbers w:val="0"/>
              <w:spacing w:before="189" w:beforeAutospacing="0" w:after="0" w:afterAutospacing="0" w:line="241" w:lineRule="auto"/>
              <w:ind w:left="66" w:right="0"/>
              <w:rPr>
                <w:rFonts w:hint="default" w:ascii="Times New Roman" w:hAnsi="Times New Roman" w:eastAsia="仿宋" w:cs="Times New Roman"/>
                <w:sz w:val="20"/>
                <w:szCs w:val="20"/>
              </w:rPr>
            </w:pPr>
            <w:r>
              <w:rPr>
                <w:rFonts w:hint="default" w:ascii="Times New Roman" w:hAnsi="Times New Roman" w:eastAsia="仿宋" w:cs="Times New Roman"/>
                <w:spacing w:val="1"/>
                <w:sz w:val="20"/>
                <w:szCs w:val="20"/>
              </w:rPr>
              <w:t>2230208</w:t>
            </w:r>
          </w:p>
        </w:tc>
        <w:tc>
          <w:tcPr>
            <w:tcW w:w="4140" w:type="dxa"/>
            <w:tcBorders>
              <w:left w:val="single" w:color="000000" w:sz="6" w:space="0"/>
              <w:right w:val="single" w:color="000000" w:sz="6" w:space="0"/>
            </w:tcBorders>
            <w:vAlign w:val="top"/>
          </w:tcPr>
          <w:p w14:paraId="475D66ED">
            <w:pPr>
              <w:keepNext w:val="0"/>
              <w:keepLines w:val="0"/>
              <w:widowControl/>
              <w:suppressLineNumbers w:val="0"/>
              <w:spacing w:before="160" w:beforeAutospacing="0" w:after="0" w:afterAutospacing="0" w:line="236" w:lineRule="auto"/>
              <w:ind w:left="47" w:right="0"/>
              <w:rPr>
                <w:rFonts w:hint="default" w:ascii="Times New Roman" w:hAnsi="Times New Roman" w:eastAsia="方正仿宋_GBK" w:cs="Times New Roman"/>
                <w:sz w:val="20"/>
                <w:szCs w:val="20"/>
              </w:rPr>
            </w:pPr>
            <w:r>
              <w:rPr>
                <w:rFonts w:hint="default" w:ascii="Times New Roman" w:hAnsi="Times New Roman" w:eastAsia="方正仿宋_GBK" w:cs="Times New Roman"/>
                <w:spacing w:val="6"/>
                <w:sz w:val="20"/>
                <w:szCs w:val="20"/>
              </w:rPr>
              <w:t>金融企业资本性支出</w:t>
            </w:r>
          </w:p>
        </w:tc>
        <w:tc>
          <w:tcPr>
            <w:tcW w:w="1116" w:type="dxa"/>
            <w:tcBorders>
              <w:left w:val="single" w:color="000000" w:sz="6" w:space="0"/>
              <w:right w:val="single" w:color="000000" w:sz="6" w:space="0"/>
            </w:tcBorders>
            <w:vAlign w:val="top"/>
          </w:tcPr>
          <w:p w14:paraId="5936A27D">
            <w:pPr>
              <w:keepNext w:val="0"/>
              <w:keepLines w:val="0"/>
              <w:widowControl/>
              <w:suppressLineNumbers w:val="0"/>
              <w:spacing w:before="140" w:beforeAutospacing="0" w:after="0" w:afterAutospacing="0" w:line="270" w:lineRule="exact"/>
              <w:ind w:left="0" w:right="20"/>
              <w:jc w:val="right"/>
              <w:rPr>
                <w:rFonts w:hint="default" w:ascii="Times New Roman" w:hAnsi="Times New Roman" w:eastAsia="Times New Roman" w:cs="Times New Roman"/>
                <w:sz w:val="20"/>
                <w:szCs w:val="20"/>
              </w:rPr>
            </w:pPr>
          </w:p>
        </w:tc>
        <w:tc>
          <w:tcPr>
            <w:tcW w:w="1116" w:type="dxa"/>
            <w:tcBorders>
              <w:left w:val="single" w:color="000000" w:sz="6" w:space="0"/>
              <w:right w:val="single" w:color="000000" w:sz="6" w:space="0"/>
            </w:tcBorders>
            <w:vAlign w:val="top"/>
          </w:tcPr>
          <w:p w14:paraId="6F2AE3A8">
            <w:pPr>
              <w:keepNext w:val="0"/>
              <w:keepLines w:val="0"/>
              <w:widowControl/>
              <w:suppressLineNumbers w:val="0"/>
              <w:spacing w:before="140" w:beforeAutospacing="0" w:after="0" w:afterAutospacing="0" w:line="270" w:lineRule="exact"/>
              <w:ind w:left="0" w:right="19"/>
              <w:jc w:val="right"/>
              <w:rPr>
                <w:rFonts w:hint="default" w:ascii="Times New Roman" w:hAnsi="Times New Roman" w:eastAsia="Times New Roman" w:cs="Times New Roman"/>
                <w:sz w:val="20"/>
                <w:szCs w:val="20"/>
              </w:rPr>
            </w:pPr>
          </w:p>
        </w:tc>
        <w:tc>
          <w:tcPr>
            <w:tcW w:w="1599" w:type="dxa"/>
            <w:tcBorders>
              <w:left w:val="single" w:color="000000" w:sz="6" w:space="0"/>
            </w:tcBorders>
            <w:vAlign w:val="top"/>
          </w:tcPr>
          <w:p w14:paraId="42F50D72">
            <w:pPr>
              <w:keepNext w:val="0"/>
              <w:keepLines w:val="0"/>
              <w:widowControl/>
              <w:suppressLineNumbers w:val="0"/>
              <w:spacing w:before="140" w:beforeAutospacing="0" w:after="0" w:afterAutospacing="0" w:line="270" w:lineRule="exact"/>
              <w:ind w:left="1064" w:right="0"/>
              <w:rPr>
                <w:rFonts w:hint="default" w:ascii="Times New Roman" w:hAnsi="Times New Roman" w:eastAsia="Times New Roman" w:cs="Times New Roman"/>
                <w:sz w:val="20"/>
                <w:szCs w:val="20"/>
              </w:rPr>
            </w:pPr>
          </w:p>
        </w:tc>
      </w:tr>
      <w:tr w14:paraId="51D5826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90" w:hRule="atLeast"/>
        </w:trPr>
        <w:tc>
          <w:tcPr>
            <w:tcW w:w="1463" w:type="dxa"/>
            <w:tcBorders>
              <w:right w:val="single" w:color="000000" w:sz="6" w:space="0"/>
            </w:tcBorders>
            <w:vAlign w:val="top"/>
          </w:tcPr>
          <w:p w14:paraId="0782BD9E">
            <w:pPr>
              <w:pStyle w:val="7"/>
              <w:keepNext w:val="0"/>
              <w:keepLines w:val="0"/>
              <w:widowControl/>
              <w:suppressLineNumbers w:val="0"/>
              <w:spacing w:before="192" w:beforeAutospacing="0" w:after="0" w:afterAutospacing="0" w:line="268" w:lineRule="exact"/>
              <w:ind w:left="66" w:right="0"/>
              <w:rPr>
                <w:rFonts w:hint="default" w:ascii="Times New Roman" w:hAnsi="Times New Roman" w:cs="Times New Roman"/>
                <w:sz w:val="20"/>
                <w:szCs w:val="20"/>
              </w:rPr>
            </w:pPr>
            <w:r>
              <w:rPr>
                <w:rFonts w:hint="default" w:ascii="Times New Roman" w:hAnsi="Times New Roman" w:cs="Times New Roman"/>
                <w:b/>
                <w:bCs/>
                <w:position w:val="1"/>
                <w:sz w:val="20"/>
                <w:szCs w:val="20"/>
              </w:rPr>
              <w:t>22399</w:t>
            </w:r>
          </w:p>
        </w:tc>
        <w:tc>
          <w:tcPr>
            <w:tcW w:w="4140" w:type="dxa"/>
            <w:tcBorders>
              <w:left w:val="single" w:color="000000" w:sz="6" w:space="0"/>
              <w:right w:val="single" w:color="000000" w:sz="6" w:space="0"/>
            </w:tcBorders>
            <w:vAlign w:val="top"/>
          </w:tcPr>
          <w:p w14:paraId="50823AE9">
            <w:pPr>
              <w:keepNext w:val="0"/>
              <w:keepLines w:val="0"/>
              <w:widowControl/>
              <w:suppressLineNumbers w:val="0"/>
              <w:spacing w:before="165" w:beforeAutospacing="0" w:after="0" w:afterAutospacing="0" w:line="236" w:lineRule="auto"/>
              <w:ind w:left="47" w:right="0"/>
              <w:rPr>
                <w:rFonts w:hint="default" w:ascii="Times New Roman" w:hAnsi="Times New Roman" w:eastAsia="方正仿宋_GBK" w:cs="Times New Roman"/>
                <w:sz w:val="20"/>
                <w:szCs w:val="20"/>
              </w:rPr>
            </w:pPr>
            <w:r>
              <w:rPr>
                <w:rFonts w:hint="default" w:ascii="Times New Roman" w:hAnsi="Times New Roman" w:eastAsia="方正仿宋_GBK" w:cs="Times New Roman"/>
                <w:b/>
                <w:bCs/>
                <w:spacing w:val="6"/>
                <w:sz w:val="20"/>
                <w:szCs w:val="20"/>
              </w:rPr>
              <w:t>其他国有资本经营预算支出（款）</w:t>
            </w:r>
          </w:p>
        </w:tc>
        <w:tc>
          <w:tcPr>
            <w:tcW w:w="1116" w:type="dxa"/>
            <w:tcBorders>
              <w:left w:val="single" w:color="000000" w:sz="6" w:space="0"/>
              <w:right w:val="single" w:color="000000" w:sz="6" w:space="0"/>
            </w:tcBorders>
            <w:vAlign w:val="top"/>
          </w:tcPr>
          <w:p w14:paraId="375C38D1">
            <w:pPr>
              <w:keepNext w:val="0"/>
              <w:keepLines w:val="0"/>
              <w:widowControl/>
              <w:suppressLineNumbers w:val="0"/>
              <w:spacing w:before="215" w:beforeAutospacing="0" w:after="0" w:afterAutospacing="0" w:line="192" w:lineRule="auto"/>
              <w:ind w:left="0" w:right="20"/>
              <w:jc w:val="right"/>
              <w:rPr>
                <w:rFonts w:hint="default" w:ascii="Times New Roman" w:hAnsi="Times New Roman" w:eastAsia="Times New Roman" w:cs="Times New Roman"/>
                <w:sz w:val="20"/>
                <w:szCs w:val="20"/>
              </w:rPr>
            </w:pPr>
          </w:p>
        </w:tc>
        <w:tc>
          <w:tcPr>
            <w:tcW w:w="1116" w:type="dxa"/>
            <w:tcBorders>
              <w:left w:val="single" w:color="000000" w:sz="6" w:space="0"/>
              <w:right w:val="single" w:color="000000" w:sz="6" w:space="0"/>
            </w:tcBorders>
            <w:vAlign w:val="top"/>
          </w:tcPr>
          <w:p w14:paraId="137DFBF5">
            <w:pPr>
              <w:keepNext w:val="0"/>
              <w:keepLines w:val="0"/>
              <w:widowControl/>
              <w:suppressLineNumbers w:val="0"/>
              <w:spacing w:before="215" w:beforeAutospacing="0" w:after="0" w:afterAutospacing="0" w:line="192" w:lineRule="auto"/>
              <w:ind w:left="0" w:right="19"/>
              <w:jc w:val="right"/>
              <w:rPr>
                <w:rFonts w:hint="default" w:ascii="Times New Roman" w:hAnsi="Times New Roman" w:eastAsia="Times New Roman" w:cs="Times New Roman"/>
                <w:sz w:val="20"/>
                <w:szCs w:val="20"/>
              </w:rPr>
            </w:pPr>
          </w:p>
        </w:tc>
        <w:tc>
          <w:tcPr>
            <w:tcW w:w="1599" w:type="dxa"/>
            <w:tcBorders>
              <w:left w:val="single" w:color="000000" w:sz="6" w:space="0"/>
            </w:tcBorders>
            <w:vAlign w:val="top"/>
          </w:tcPr>
          <w:p w14:paraId="6F38ADE6">
            <w:pPr>
              <w:keepNext w:val="0"/>
              <w:keepLines w:val="0"/>
              <w:widowControl/>
              <w:suppressLineNumbers w:val="0"/>
              <w:spacing w:before="215" w:beforeAutospacing="0" w:after="0" w:afterAutospacing="0" w:line="192" w:lineRule="auto"/>
              <w:ind w:left="1149" w:right="0"/>
              <w:rPr>
                <w:rFonts w:hint="default" w:ascii="Times New Roman" w:hAnsi="Times New Roman" w:eastAsia="Times New Roman" w:cs="Times New Roman"/>
                <w:sz w:val="20"/>
                <w:szCs w:val="20"/>
              </w:rPr>
            </w:pPr>
          </w:p>
        </w:tc>
      </w:tr>
      <w:tr w14:paraId="33A3CA9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93" w:hRule="atLeast"/>
        </w:trPr>
        <w:tc>
          <w:tcPr>
            <w:tcW w:w="1463" w:type="dxa"/>
            <w:tcBorders>
              <w:bottom w:val="single" w:color="000000" w:sz="12" w:space="0"/>
              <w:right w:val="single" w:color="000000" w:sz="6" w:space="0"/>
            </w:tcBorders>
            <w:vAlign w:val="top"/>
          </w:tcPr>
          <w:p w14:paraId="76F80BA4">
            <w:pPr>
              <w:keepNext w:val="0"/>
              <w:keepLines w:val="0"/>
              <w:widowControl/>
              <w:suppressLineNumbers w:val="0"/>
              <w:spacing w:before="194" w:beforeAutospacing="0" w:after="0" w:afterAutospacing="0" w:line="241" w:lineRule="auto"/>
              <w:ind w:left="66" w:right="0"/>
              <w:rPr>
                <w:rFonts w:hint="default" w:ascii="Times New Roman" w:hAnsi="Times New Roman" w:eastAsia="仿宋" w:cs="Times New Roman"/>
                <w:sz w:val="20"/>
                <w:szCs w:val="20"/>
              </w:rPr>
            </w:pPr>
            <w:r>
              <w:rPr>
                <w:rFonts w:hint="default" w:ascii="Times New Roman" w:hAnsi="Times New Roman" w:eastAsia="仿宋" w:cs="Times New Roman"/>
                <w:spacing w:val="1"/>
                <w:sz w:val="20"/>
                <w:szCs w:val="20"/>
              </w:rPr>
              <w:t>2239901</w:t>
            </w:r>
          </w:p>
        </w:tc>
        <w:tc>
          <w:tcPr>
            <w:tcW w:w="4140" w:type="dxa"/>
            <w:tcBorders>
              <w:left w:val="single" w:color="000000" w:sz="6" w:space="0"/>
              <w:bottom w:val="single" w:color="000000" w:sz="12" w:space="0"/>
              <w:right w:val="single" w:color="000000" w:sz="6" w:space="0"/>
            </w:tcBorders>
            <w:vAlign w:val="top"/>
          </w:tcPr>
          <w:p w14:paraId="4778A675">
            <w:pPr>
              <w:keepNext w:val="0"/>
              <w:keepLines w:val="0"/>
              <w:widowControl/>
              <w:suppressLineNumbers w:val="0"/>
              <w:spacing w:before="165" w:beforeAutospacing="0" w:after="0" w:afterAutospacing="0" w:line="236" w:lineRule="auto"/>
              <w:ind w:left="47" w:right="0"/>
              <w:rPr>
                <w:rFonts w:hint="default" w:ascii="Times New Roman" w:hAnsi="Times New Roman" w:eastAsia="方正仿宋_GBK" w:cs="Times New Roman"/>
                <w:sz w:val="20"/>
                <w:szCs w:val="20"/>
              </w:rPr>
            </w:pPr>
            <w:r>
              <w:rPr>
                <w:rFonts w:hint="default" w:ascii="Times New Roman" w:hAnsi="Times New Roman" w:eastAsia="方正仿宋_GBK" w:cs="Times New Roman"/>
                <w:spacing w:val="7"/>
                <w:sz w:val="20"/>
                <w:szCs w:val="20"/>
              </w:rPr>
              <w:t>其他国有资本经营预算支出（项）</w:t>
            </w:r>
          </w:p>
        </w:tc>
        <w:tc>
          <w:tcPr>
            <w:tcW w:w="1116" w:type="dxa"/>
            <w:tcBorders>
              <w:left w:val="single" w:color="000000" w:sz="6" w:space="0"/>
              <w:bottom w:val="single" w:color="000000" w:sz="12" w:space="0"/>
              <w:right w:val="single" w:color="000000" w:sz="6" w:space="0"/>
            </w:tcBorders>
            <w:vAlign w:val="top"/>
          </w:tcPr>
          <w:p w14:paraId="06930544">
            <w:pPr>
              <w:keepNext w:val="0"/>
              <w:keepLines w:val="0"/>
              <w:widowControl/>
              <w:suppressLineNumbers w:val="0"/>
              <w:spacing w:before="145" w:beforeAutospacing="0" w:after="0" w:afterAutospacing="0" w:line="271" w:lineRule="exact"/>
              <w:ind w:left="0" w:right="20"/>
              <w:jc w:val="right"/>
              <w:rPr>
                <w:rFonts w:hint="default" w:ascii="Times New Roman" w:hAnsi="Times New Roman" w:eastAsia="Times New Roman" w:cs="Times New Roman"/>
                <w:sz w:val="20"/>
                <w:szCs w:val="20"/>
              </w:rPr>
            </w:pPr>
          </w:p>
        </w:tc>
        <w:tc>
          <w:tcPr>
            <w:tcW w:w="1116" w:type="dxa"/>
            <w:tcBorders>
              <w:left w:val="single" w:color="000000" w:sz="6" w:space="0"/>
              <w:bottom w:val="single" w:color="000000" w:sz="12" w:space="0"/>
              <w:right w:val="single" w:color="000000" w:sz="6" w:space="0"/>
            </w:tcBorders>
            <w:vAlign w:val="top"/>
          </w:tcPr>
          <w:p w14:paraId="05B2EBE4">
            <w:pPr>
              <w:keepNext w:val="0"/>
              <w:keepLines w:val="0"/>
              <w:widowControl/>
              <w:suppressLineNumbers w:val="0"/>
              <w:spacing w:before="145" w:beforeAutospacing="0" w:after="0" w:afterAutospacing="0" w:line="271" w:lineRule="exact"/>
              <w:ind w:left="0" w:right="19"/>
              <w:jc w:val="right"/>
              <w:rPr>
                <w:rFonts w:hint="default" w:ascii="Times New Roman" w:hAnsi="Times New Roman" w:eastAsia="Times New Roman" w:cs="Times New Roman"/>
                <w:sz w:val="20"/>
                <w:szCs w:val="20"/>
              </w:rPr>
            </w:pPr>
          </w:p>
        </w:tc>
        <w:tc>
          <w:tcPr>
            <w:tcW w:w="1599" w:type="dxa"/>
            <w:tcBorders>
              <w:left w:val="single" w:color="000000" w:sz="6" w:space="0"/>
              <w:bottom w:val="single" w:color="000000" w:sz="12" w:space="0"/>
            </w:tcBorders>
            <w:vAlign w:val="top"/>
          </w:tcPr>
          <w:p w14:paraId="6B39E478">
            <w:pPr>
              <w:keepNext w:val="0"/>
              <w:keepLines w:val="0"/>
              <w:widowControl/>
              <w:suppressLineNumbers w:val="0"/>
              <w:spacing w:before="145" w:beforeAutospacing="0" w:after="0" w:afterAutospacing="0" w:line="271" w:lineRule="exact"/>
              <w:ind w:left="1152" w:right="0"/>
              <w:rPr>
                <w:rFonts w:hint="default" w:ascii="Times New Roman" w:hAnsi="Times New Roman" w:eastAsia="Times New Roman" w:cs="Times New Roman"/>
                <w:sz w:val="20"/>
                <w:szCs w:val="20"/>
              </w:rPr>
            </w:pPr>
          </w:p>
        </w:tc>
      </w:tr>
      <w:tr w14:paraId="33A5919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50" w:hRule="atLeast"/>
        </w:trPr>
        <w:tc>
          <w:tcPr>
            <w:tcW w:w="5603" w:type="dxa"/>
            <w:gridSpan w:val="2"/>
            <w:tcBorders>
              <w:top w:val="single" w:color="000000" w:sz="12" w:space="0"/>
              <w:bottom w:val="single" w:color="000000" w:sz="12" w:space="0"/>
              <w:right w:val="single" w:color="000000" w:sz="6" w:space="0"/>
            </w:tcBorders>
            <w:vAlign w:val="top"/>
          </w:tcPr>
          <w:p w14:paraId="31E2804C">
            <w:pPr>
              <w:keepNext w:val="0"/>
              <w:keepLines w:val="0"/>
              <w:widowControl/>
              <w:suppressLineNumbers w:val="0"/>
              <w:spacing w:before="170" w:beforeAutospacing="0" w:after="0" w:afterAutospacing="0" w:line="236" w:lineRule="auto"/>
              <w:ind w:left="85" w:right="0"/>
              <w:rPr>
                <w:rFonts w:hint="default" w:ascii="方正仿宋_GBK" w:hAnsi="方正仿宋_GBK" w:eastAsia="方正仿宋_GBK" w:cs="方正仿宋_GBK"/>
                <w:sz w:val="20"/>
                <w:szCs w:val="20"/>
              </w:rPr>
            </w:pPr>
            <w:r>
              <w:rPr>
                <w:rFonts w:hint="default" w:ascii="方正仿宋_GBK" w:hAnsi="方正仿宋_GBK" w:eastAsia="方正仿宋_GBK" w:cs="方正仿宋_GBK"/>
                <w:b/>
                <w:bCs/>
                <w:spacing w:val="3"/>
                <w:sz w:val="20"/>
                <w:szCs w:val="20"/>
              </w:rPr>
              <w:t>国有资本经营支出合计：</w:t>
            </w:r>
          </w:p>
        </w:tc>
        <w:tc>
          <w:tcPr>
            <w:tcW w:w="1116" w:type="dxa"/>
            <w:tcBorders>
              <w:top w:val="single" w:color="000000" w:sz="12" w:space="0"/>
              <w:left w:val="single" w:color="000000" w:sz="6" w:space="0"/>
              <w:bottom w:val="single" w:color="000000" w:sz="12" w:space="0"/>
              <w:right w:val="single" w:color="000000" w:sz="6" w:space="0"/>
            </w:tcBorders>
            <w:vAlign w:val="top"/>
          </w:tcPr>
          <w:p w14:paraId="450A4FE2">
            <w:pPr>
              <w:keepNext w:val="0"/>
              <w:keepLines w:val="0"/>
              <w:widowControl/>
              <w:suppressLineNumbers w:val="0"/>
              <w:spacing w:before="222" w:beforeAutospacing="0" w:after="0" w:afterAutospacing="0" w:line="192" w:lineRule="auto"/>
              <w:ind w:left="0" w:right="19"/>
              <w:jc w:val="right"/>
              <w:rPr>
                <w:rFonts w:hint="default" w:ascii="Times New Roman" w:hAnsi="Times New Roman" w:eastAsia="宋体" w:cs="Times New Roman"/>
                <w:sz w:val="20"/>
                <w:szCs w:val="20"/>
                <w:lang w:val="en-US" w:eastAsia="zh-CN"/>
              </w:rPr>
            </w:pPr>
            <w:r>
              <w:rPr>
                <w:rFonts w:hint="eastAsia" w:ascii="Times New Roman" w:hAnsi="Times New Roman" w:eastAsia="宋体" w:cs="Times New Roman"/>
                <w:b/>
                <w:bCs/>
                <w:spacing w:val="2"/>
                <w:sz w:val="20"/>
                <w:szCs w:val="20"/>
                <w:lang w:val="en-US" w:eastAsia="zh-CN"/>
              </w:rPr>
              <w:t>65</w:t>
            </w:r>
          </w:p>
        </w:tc>
        <w:tc>
          <w:tcPr>
            <w:tcW w:w="1116" w:type="dxa"/>
            <w:tcBorders>
              <w:top w:val="single" w:color="000000" w:sz="12" w:space="0"/>
              <w:left w:val="single" w:color="000000" w:sz="6" w:space="0"/>
              <w:bottom w:val="single" w:color="000000" w:sz="12" w:space="0"/>
              <w:right w:val="single" w:color="000000" w:sz="6" w:space="0"/>
            </w:tcBorders>
            <w:vAlign w:val="top"/>
          </w:tcPr>
          <w:p w14:paraId="2D0F9E01">
            <w:pPr>
              <w:keepNext w:val="0"/>
              <w:keepLines w:val="0"/>
              <w:widowControl/>
              <w:suppressLineNumbers w:val="0"/>
              <w:spacing w:before="222" w:beforeAutospacing="0" w:after="0" w:afterAutospacing="0" w:line="192" w:lineRule="auto"/>
              <w:ind w:left="0" w:right="19"/>
              <w:jc w:val="right"/>
              <w:rPr>
                <w:rFonts w:hint="default" w:ascii="Times New Roman" w:hAnsi="Times New Roman" w:eastAsia="宋体" w:cs="Times New Roman"/>
                <w:sz w:val="20"/>
                <w:szCs w:val="20"/>
                <w:lang w:val="en-US" w:eastAsia="zh-CN"/>
              </w:rPr>
            </w:pPr>
            <w:r>
              <w:rPr>
                <w:rFonts w:hint="eastAsia" w:ascii="Times New Roman" w:hAnsi="Times New Roman" w:eastAsia="宋体" w:cs="Times New Roman"/>
                <w:b/>
                <w:bCs/>
                <w:spacing w:val="2"/>
                <w:sz w:val="20"/>
                <w:szCs w:val="20"/>
                <w:lang w:val="en-US" w:eastAsia="zh-CN"/>
              </w:rPr>
              <w:t>65</w:t>
            </w:r>
          </w:p>
        </w:tc>
        <w:tc>
          <w:tcPr>
            <w:tcW w:w="1599" w:type="dxa"/>
            <w:tcBorders>
              <w:top w:val="single" w:color="000000" w:sz="12" w:space="0"/>
              <w:left w:val="single" w:color="000000" w:sz="6" w:space="0"/>
              <w:bottom w:val="single" w:color="000000" w:sz="12" w:space="0"/>
            </w:tcBorders>
            <w:vAlign w:val="top"/>
          </w:tcPr>
          <w:p w14:paraId="5B950BB1">
            <w:pPr>
              <w:keepNext w:val="0"/>
              <w:keepLines w:val="0"/>
              <w:widowControl/>
              <w:suppressLineNumbers w:val="0"/>
              <w:spacing w:before="222" w:beforeAutospacing="0" w:after="0" w:afterAutospacing="0" w:line="192" w:lineRule="auto"/>
              <w:ind w:left="0" w:right="0"/>
              <w:jc w:val="right"/>
              <w:rPr>
                <w:rFonts w:hint="default" w:ascii="Times New Roman" w:hAnsi="Times New Roman" w:eastAsia="宋体" w:cs="Times New Roman"/>
                <w:sz w:val="20"/>
                <w:szCs w:val="20"/>
                <w:lang w:val="en-US" w:eastAsia="zh-CN"/>
              </w:rPr>
            </w:pPr>
            <w:r>
              <w:rPr>
                <w:rFonts w:hint="eastAsia" w:ascii="Times New Roman" w:hAnsi="Times New Roman" w:eastAsia="宋体" w:cs="Times New Roman"/>
                <w:b/>
                <w:bCs/>
                <w:spacing w:val="1"/>
                <w:sz w:val="20"/>
                <w:szCs w:val="20"/>
                <w:lang w:val="en-US" w:eastAsia="zh-CN"/>
              </w:rPr>
              <w:t>100.0</w:t>
            </w:r>
          </w:p>
        </w:tc>
      </w:tr>
    </w:tbl>
    <w:p w14:paraId="17FEE0A7">
      <w:pPr>
        <w:pStyle w:val="2"/>
      </w:pPr>
    </w:p>
    <w:p w14:paraId="5E5A06FD">
      <w:pPr>
        <w:sectPr>
          <w:footerReference r:id="rId34"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5B38D57F">
      <w:pPr>
        <w:pStyle w:val="2"/>
        <w:spacing w:line="246" w:lineRule="auto"/>
      </w:pPr>
    </w:p>
    <w:p w14:paraId="5447DDFE">
      <w:pPr>
        <w:pStyle w:val="2"/>
        <w:spacing w:line="246" w:lineRule="auto"/>
      </w:pPr>
    </w:p>
    <w:p w14:paraId="284E5908">
      <w:pPr>
        <w:pStyle w:val="2"/>
        <w:spacing w:line="247" w:lineRule="auto"/>
      </w:pPr>
    </w:p>
    <w:p w14:paraId="5ADFE268">
      <w:pPr>
        <w:pStyle w:val="2"/>
        <w:spacing w:line="247" w:lineRule="auto"/>
      </w:pPr>
    </w:p>
    <w:p w14:paraId="7C4F6715">
      <w:pPr>
        <w:pStyle w:val="2"/>
        <w:spacing w:line="247" w:lineRule="auto"/>
      </w:pPr>
    </w:p>
    <w:p w14:paraId="04C8EC4F">
      <w:pPr>
        <w:spacing w:before="128" w:line="235" w:lineRule="auto"/>
        <w:jc w:val="center"/>
        <w:outlineLvl w:val="3"/>
        <w:rPr>
          <w:rFonts w:ascii="方正小标宋_GBK" w:hAnsi="方正小标宋_GBK" w:eastAsia="方正小标宋_GBK" w:cs="方正小标宋_GBK"/>
          <w:spacing w:val="3"/>
          <w:sz w:val="33"/>
          <w:szCs w:val="33"/>
        </w:rPr>
      </w:pPr>
      <w:r>
        <w:rPr>
          <w:rFonts w:ascii="方正小标宋_GBK" w:hAnsi="方正小标宋_GBK" w:eastAsia="方正小标宋_GBK" w:cs="方正小标宋_GBK"/>
          <w:spacing w:val="3"/>
          <w:sz w:val="33"/>
          <w:szCs w:val="33"/>
        </w:rPr>
        <w:t>§17</w:t>
      </w:r>
      <w:r>
        <w:rPr>
          <w:rFonts w:hint="eastAsia" w:ascii="方正小标宋_GBK" w:hAnsi="方正小标宋_GBK" w:eastAsia="方正小标宋_GBK" w:cs="方正小标宋_GBK"/>
          <w:spacing w:val="3"/>
          <w:sz w:val="33"/>
          <w:szCs w:val="33"/>
          <w:lang w:val="en-US" w:eastAsia="zh-CN"/>
        </w:rPr>
        <w:t xml:space="preserve">     </w:t>
      </w:r>
      <w:r>
        <w:rPr>
          <w:rFonts w:ascii="方正小标宋_GBK" w:hAnsi="方正小标宋_GBK" w:eastAsia="方正小标宋_GBK" w:cs="方正小标宋_GBK"/>
          <w:spacing w:val="3"/>
          <w:sz w:val="33"/>
          <w:szCs w:val="33"/>
        </w:rPr>
        <w:t>2024年</w:t>
      </w:r>
      <w:r>
        <w:rPr>
          <w:rFonts w:hint="eastAsia" w:ascii="方正小标宋_GBK" w:hAnsi="方正小标宋_GBK" w:eastAsia="方正小标宋_GBK" w:cs="方正小标宋_GBK"/>
          <w:spacing w:val="3"/>
          <w:sz w:val="33"/>
          <w:szCs w:val="33"/>
          <w:lang w:val="en-US" w:eastAsia="zh-CN"/>
        </w:rPr>
        <w:t>深泽县</w:t>
      </w:r>
      <w:r>
        <w:rPr>
          <w:rFonts w:ascii="方正小标宋_GBK" w:hAnsi="方正小标宋_GBK" w:eastAsia="方正小标宋_GBK" w:cs="方正小标宋_GBK"/>
          <w:spacing w:val="3"/>
          <w:sz w:val="33"/>
          <w:szCs w:val="33"/>
        </w:rPr>
        <w:t>国有资本经营预算转移支付分地区表</w:t>
      </w:r>
    </w:p>
    <w:p w14:paraId="425FAA39">
      <w:pPr>
        <w:wordWrap w:val="0"/>
        <w:spacing w:before="260" w:line="216" w:lineRule="auto"/>
        <w:ind w:right="38"/>
        <w:jc w:val="right"/>
        <w:rPr>
          <w:rFonts w:hint="default" w:ascii="仿宋" w:hAnsi="仿宋" w:eastAsia="仿宋" w:cs="仿宋"/>
          <w:sz w:val="22"/>
          <w:szCs w:val="22"/>
          <w:lang w:val="en-US" w:eastAsia="zh-CN"/>
        </w:rPr>
      </w:pPr>
      <w:r>
        <w:rPr>
          <w:rFonts w:ascii="仿宋" w:hAnsi="仿宋" w:eastAsia="仿宋" w:cs="仿宋"/>
          <w:spacing w:val="-4"/>
          <w:sz w:val="24"/>
          <w:szCs w:val="24"/>
        </w:rPr>
        <w:t>单位：万元</w:t>
      </w:r>
      <w:r>
        <w:rPr>
          <w:rFonts w:hint="eastAsia" w:ascii="仿宋" w:hAnsi="仿宋" w:eastAsia="仿宋" w:cs="仿宋"/>
          <w:spacing w:val="-4"/>
          <w:sz w:val="24"/>
          <w:szCs w:val="24"/>
          <w:lang w:val="en-US" w:eastAsia="zh-CN"/>
        </w:rPr>
        <w:t xml:space="preserve">  </w:t>
      </w:r>
    </w:p>
    <w:p w14:paraId="1759B00F">
      <w:pPr>
        <w:spacing w:line="68" w:lineRule="exact"/>
      </w:pPr>
    </w:p>
    <w:tbl>
      <w:tblPr>
        <w:tblStyle w:val="6"/>
        <w:tblW w:w="9179" w:type="dxa"/>
        <w:tblInd w:w="0"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6270"/>
        <w:gridCol w:w="1470"/>
        <w:gridCol w:w="1439"/>
      </w:tblGrid>
      <w:tr w14:paraId="0AFAE964">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635" w:hRule="atLeast"/>
        </w:trPr>
        <w:tc>
          <w:tcPr>
            <w:tcW w:w="6270" w:type="dxa"/>
            <w:tcBorders>
              <w:left w:val="nil"/>
              <w:right w:val="single" w:color="000000" w:sz="6" w:space="0"/>
            </w:tcBorders>
            <w:vAlign w:val="top"/>
          </w:tcPr>
          <w:p w14:paraId="6B1C703B">
            <w:pPr>
              <w:keepNext w:val="0"/>
              <w:keepLines w:val="0"/>
              <w:widowControl/>
              <w:suppressLineNumbers w:val="0"/>
              <w:spacing w:before="213" w:beforeAutospacing="0" w:after="0" w:afterAutospacing="0" w:line="229" w:lineRule="auto"/>
              <w:ind w:left="0" w:right="0"/>
              <w:jc w:val="center"/>
              <w:rPr>
                <w:rFonts w:hint="default" w:ascii="黑体" w:hAnsi="黑体" w:eastAsia="黑体" w:cs="黑体"/>
                <w:sz w:val="22"/>
                <w:szCs w:val="22"/>
              </w:rPr>
            </w:pPr>
            <w:r>
              <w:rPr>
                <w:rFonts w:hint="default" w:ascii="黑体" w:hAnsi="黑体" w:eastAsia="黑体" w:cs="黑体"/>
                <w:spacing w:val="4"/>
                <w:sz w:val="22"/>
                <w:szCs w:val="22"/>
              </w:rPr>
              <w:t>项</w:t>
            </w:r>
            <w:r>
              <w:rPr>
                <w:rFonts w:hint="eastAsia" w:ascii="黑体" w:hAnsi="黑体" w:eastAsia="黑体" w:cs="黑体"/>
                <w:spacing w:val="4"/>
                <w:sz w:val="22"/>
                <w:szCs w:val="22"/>
                <w:lang w:val="en-US" w:eastAsia="zh-CN"/>
              </w:rPr>
              <w:t xml:space="preserve">   </w:t>
            </w:r>
            <w:r>
              <w:rPr>
                <w:rFonts w:hint="default" w:ascii="黑体" w:hAnsi="黑体" w:eastAsia="黑体" w:cs="黑体"/>
                <w:spacing w:val="4"/>
                <w:sz w:val="22"/>
                <w:szCs w:val="22"/>
              </w:rPr>
              <w:t>目</w:t>
            </w:r>
          </w:p>
        </w:tc>
        <w:tc>
          <w:tcPr>
            <w:tcW w:w="1470" w:type="dxa"/>
            <w:tcBorders>
              <w:left w:val="single" w:color="000000" w:sz="6" w:space="0"/>
              <w:right w:val="single" w:color="000000" w:sz="6" w:space="0"/>
            </w:tcBorders>
            <w:vAlign w:val="top"/>
          </w:tcPr>
          <w:p w14:paraId="4E1A9F2C">
            <w:pPr>
              <w:keepNext w:val="0"/>
              <w:keepLines w:val="0"/>
              <w:widowControl/>
              <w:suppressLineNumbers w:val="0"/>
              <w:spacing w:before="213" w:beforeAutospacing="0" w:after="0" w:afterAutospacing="0" w:line="231" w:lineRule="auto"/>
              <w:ind w:left="215" w:right="0"/>
              <w:jc w:val="center"/>
              <w:rPr>
                <w:rFonts w:hint="default" w:ascii="黑体" w:hAnsi="黑体" w:eastAsia="黑体" w:cs="黑体"/>
                <w:sz w:val="22"/>
                <w:szCs w:val="22"/>
              </w:rPr>
            </w:pPr>
            <w:r>
              <w:rPr>
                <w:rFonts w:hint="default" w:ascii="黑体" w:hAnsi="黑体" w:eastAsia="黑体" w:cs="黑体"/>
                <w:spacing w:val="4"/>
                <w:sz w:val="22"/>
                <w:szCs w:val="22"/>
              </w:rPr>
              <w:t>合计</w:t>
            </w:r>
          </w:p>
        </w:tc>
        <w:tc>
          <w:tcPr>
            <w:tcW w:w="1439" w:type="dxa"/>
            <w:tcBorders>
              <w:left w:val="single" w:color="000000" w:sz="6" w:space="0"/>
              <w:right w:val="nil"/>
            </w:tcBorders>
            <w:vAlign w:val="top"/>
          </w:tcPr>
          <w:p w14:paraId="75AFB860">
            <w:pPr>
              <w:keepNext w:val="0"/>
              <w:keepLines w:val="0"/>
              <w:widowControl/>
              <w:suppressLineNumbers w:val="0"/>
              <w:spacing w:before="214" w:beforeAutospacing="0" w:after="0" w:afterAutospacing="0" w:line="228" w:lineRule="auto"/>
              <w:ind w:left="126" w:right="0"/>
              <w:jc w:val="center"/>
              <w:rPr>
                <w:rFonts w:hint="eastAsia" w:ascii="黑体" w:hAnsi="黑体" w:eastAsia="黑体" w:cs="黑体"/>
                <w:sz w:val="22"/>
                <w:szCs w:val="22"/>
                <w:lang w:eastAsia="zh-CN"/>
              </w:rPr>
            </w:pPr>
            <w:r>
              <w:rPr>
                <w:rFonts w:hint="eastAsia" w:ascii="黑体" w:hAnsi="黑体" w:eastAsia="黑体" w:cs="黑体"/>
                <w:spacing w:val="7"/>
                <w:sz w:val="22"/>
                <w:szCs w:val="22"/>
                <w:lang w:val="en-US" w:eastAsia="zh-CN"/>
              </w:rPr>
              <w:t>深泽县</w:t>
            </w:r>
          </w:p>
        </w:tc>
      </w:tr>
      <w:tr w14:paraId="2CC93148">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675" w:hRule="atLeast"/>
        </w:trPr>
        <w:tc>
          <w:tcPr>
            <w:tcW w:w="6270" w:type="dxa"/>
            <w:tcBorders>
              <w:left w:val="nil"/>
              <w:right w:val="single" w:color="000000" w:sz="6" w:space="0"/>
            </w:tcBorders>
            <w:vAlign w:val="top"/>
          </w:tcPr>
          <w:p w14:paraId="3D42F33F">
            <w:pPr>
              <w:keepNext w:val="0"/>
              <w:keepLines w:val="0"/>
              <w:widowControl/>
              <w:suppressLineNumbers w:val="0"/>
              <w:spacing w:before="189" w:beforeAutospacing="0" w:after="0" w:afterAutospacing="0" w:line="239" w:lineRule="auto"/>
              <w:ind w:left="0" w:right="0"/>
              <w:jc w:val="center"/>
              <w:rPr>
                <w:rFonts w:hint="default" w:ascii="方正仿宋_GBK" w:hAnsi="方正仿宋_GBK" w:eastAsia="方正仿宋_GBK" w:cs="方正仿宋_GBK"/>
                <w:sz w:val="22"/>
                <w:szCs w:val="22"/>
              </w:rPr>
            </w:pPr>
            <w:r>
              <w:rPr>
                <w:rFonts w:hint="default" w:ascii="方正仿宋_GBK" w:hAnsi="方正仿宋_GBK" w:eastAsia="方正仿宋_GBK" w:cs="方正仿宋_GBK"/>
                <w:b/>
                <w:bCs/>
                <w:spacing w:val="-4"/>
                <w:sz w:val="22"/>
                <w:szCs w:val="22"/>
              </w:rPr>
              <w:t>合</w:t>
            </w:r>
            <w:r>
              <w:rPr>
                <w:rFonts w:hint="eastAsia" w:ascii="方正仿宋_GBK" w:hAnsi="方正仿宋_GBK" w:eastAsia="方正仿宋_GBK" w:cs="方正仿宋_GBK"/>
                <w:b/>
                <w:bCs/>
                <w:spacing w:val="-4"/>
                <w:sz w:val="22"/>
                <w:szCs w:val="22"/>
                <w:lang w:val="en-US" w:eastAsia="zh-CN"/>
              </w:rPr>
              <w:t xml:space="preserve">    </w:t>
            </w:r>
            <w:r>
              <w:rPr>
                <w:rFonts w:hint="default" w:ascii="方正仿宋_GBK" w:hAnsi="方正仿宋_GBK" w:eastAsia="方正仿宋_GBK" w:cs="方正仿宋_GBK"/>
                <w:b/>
                <w:bCs/>
                <w:spacing w:val="-4"/>
                <w:sz w:val="22"/>
                <w:szCs w:val="22"/>
              </w:rPr>
              <w:t>计</w:t>
            </w:r>
          </w:p>
        </w:tc>
        <w:tc>
          <w:tcPr>
            <w:tcW w:w="1470" w:type="dxa"/>
            <w:tcBorders>
              <w:left w:val="single" w:color="000000" w:sz="6" w:space="0"/>
              <w:right w:val="single" w:color="000000" w:sz="6" w:space="0"/>
            </w:tcBorders>
            <w:vAlign w:val="top"/>
          </w:tcPr>
          <w:p w14:paraId="6D38EE8E">
            <w:pPr>
              <w:keepNext w:val="0"/>
              <w:keepLines w:val="0"/>
              <w:widowControl/>
              <w:suppressLineNumbers w:val="0"/>
              <w:spacing w:before="172" w:beforeAutospacing="0" w:after="0" w:afterAutospacing="0" w:line="245" w:lineRule="exact"/>
              <w:ind w:left="239" w:right="0"/>
              <w:jc w:val="center"/>
              <w:rPr>
                <w:rFonts w:hint="default" w:ascii="Times New Roman" w:hAnsi="Times New Roman" w:eastAsia="Times New Roman" w:cs="Times New Roman"/>
                <w:sz w:val="22"/>
                <w:szCs w:val="22"/>
              </w:rPr>
            </w:pPr>
          </w:p>
        </w:tc>
        <w:tc>
          <w:tcPr>
            <w:tcW w:w="1439" w:type="dxa"/>
            <w:tcBorders>
              <w:left w:val="single" w:color="000000" w:sz="6" w:space="0"/>
              <w:right w:val="nil"/>
            </w:tcBorders>
            <w:vAlign w:val="top"/>
          </w:tcPr>
          <w:p w14:paraId="50C57030">
            <w:pPr>
              <w:keepNext w:val="0"/>
              <w:keepLines w:val="0"/>
              <w:widowControl/>
              <w:suppressLineNumbers w:val="0"/>
              <w:spacing w:before="172" w:beforeAutospacing="0" w:after="0" w:afterAutospacing="0" w:line="245" w:lineRule="exact"/>
              <w:ind w:left="750" w:right="0"/>
              <w:jc w:val="center"/>
              <w:rPr>
                <w:rFonts w:hint="default" w:ascii="Times New Roman" w:hAnsi="Times New Roman" w:eastAsia="Times New Roman" w:cs="Times New Roman"/>
                <w:sz w:val="22"/>
                <w:szCs w:val="22"/>
              </w:rPr>
            </w:pPr>
          </w:p>
        </w:tc>
      </w:tr>
    </w:tbl>
    <w:p w14:paraId="3A600EEA">
      <w:pPr>
        <w:pStyle w:val="2"/>
      </w:pPr>
    </w:p>
    <w:p w14:paraId="5FA44A12"/>
    <w:p w14:paraId="0112231A">
      <w:pPr>
        <w:ind w:firstLine="480" w:firstLineChars="200"/>
        <w:rPr>
          <w:rFonts w:hint="default" w:ascii="Times New Roman" w:hAnsi="Times New Roman" w:eastAsia="方正仿宋_GB2312" w:cs="Times New Roman"/>
          <w:i w:val="0"/>
          <w:iCs w:val="0"/>
          <w:color w:val="000000"/>
          <w:kern w:val="0"/>
          <w:sz w:val="24"/>
          <w:szCs w:val="24"/>
          <w:u w:val="none"/>
          <w:lang w:val="en-US" w:eastAsia="zh-CN" w:bidi="ar"/>
        </w:rPr>
      </w:pPr>
      <w:r>
        <w:rPr>
          <w:rFonts w:hint="default" w:ascii="Times New Roman" w:hAnsi="Times New Roman" w:eastAsia="方正仿宋_GB2312" w:cs="Times New Roman"/>
          <w:i w:val="0"/>
          <w:iCs w:val="0"/>
          <w:color w:val="000000"/>
          <w:kern w:val="0"/>
          <w:sz w:val="24"/>
          <w:szCs w:val="24"/>
          <w:u w:val="none"/>
          <w:lang w:val="en-US" w:eastAsia="zh-CN" w:bidi="ar"/>
        </w:rPr>
        <w:t>注：2024年深泽县国有资本经营预算转移支付分地区表无支出，表1</w:t>
      </w:r>
      <w:r>
        <w:rPr>
          <w:rFonts w:hint="eastAsia" w:ascii="Times New Roman" w:hAnsi="Times New Roman" w:eastAsia="方正仿宋_GB2312" w:cs="Times New Roman"/>
          <w:i w:val="0"/>
          <w:iCs w:val="0"/>
          <w:color w:val="000000"/>
          <w:kern w:val="0"/>
          <w:sz w:val="24"/>
          <w:szCs w:val="24"/>
          <w:u w:val="none"/>
          <w:lang w:val="en-US" w:eastAsia="zh-CN" w:bidi="ar"/>
        </w:rPr>
        <w:t>7</w:t>
      </w:r>
      <w:r>
        <w:rPr>
          <w:rFonts w:hint="default" w:ascii="Times New Roman" w:hAnsi="Times New Roman" w:eastAsia="方正仿宋_GB2312" w:cs="Times New Roman"/>
          <w:i w:val="0"/>
          <w:iCs w:val="0"/>
          <w:color w:val="000000"/>
          <w:kern w:val="0"/>
          <w:sz w:val="24"/>
          <w:szCs w:val="24"/>
          <w:u w:val="none"/>
          <w:lang w:val="en-US" w:eastAsia="zh-CN" w:bidi="ar"/>
        </w:rPr>
        <w:t>空表列示。</w:t>
      </w:r>
    </w:p>
    <w:p w14:paraId="390D8789">
      <w:pPr>
        <w:sectPr>
          <w:footerReference r:id="rId35"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108D72EC">
      <w:pPr>
        <w:pStyle w:val="2"/>
        <w:spacing w:line="241" w:lineRule="auto"/>
      </w:pPr>
    </w:p>
    <w:p w14:paraId="6BACBE57">
      <w:pPr>
        <w:pStyle w:val="2"/>
        <w:spacing w:line="242" w:lineRule="auto"/>
      </w:pPr>
    </w:p>
    <w:p w14:paraId="6E877C4E">
      <w:pPr>
        <w:pStyle w:val="2"/>
        <w:spacing w:line="242" w:lineRule="auto"/>
      </w:pPr>
    </w:p>
    <w:p w14:paraId="516F6D6B">
      <w:pPr>
        <w:pStyle w:val="2"/>
        <w:spacing w:line="242" w:lineRule="auto"/>
      </w:pPr>
    </w:p>
    <w:p w14:paraId="614A2646">
      <w:pPr>
        <w:spacing w:before="124" w:line="225" w:lineRule="auto"/>
        <w:outlineLvl w:val="3"/>
        <w:rPr>
          <w:rFonts w:ascii="方正小标宋简体" w:hAnsi="方正小标宋简体" w:eastAsia="方正小标宋简体" w:cs="方正小标宋简体"/>
          <w:sz w:val="32"/>
          <w:szCs w:val="32"/>
        </w:rPr>
      </w:pPr>
      <w:r>
        <w:rPr>
          <w:rFonts w:ascii="方正小标宋简体" w:hAnsi="方正小标宋简体" w:eastAsia="方正小标宋简体" w:cs="方正小标宋简体"/>
          <w:sz w:val="32"/>
          <w:szCs w:val="32"/>
        </w:rPr>
        <w:t>§18</w:t>
      </w:r>
      <w:r>
        <w:rPr>
          <w:rFonts w:hint="eastAsia" w:ascii="方正小标宋简体" w:hAnsi="方正小标宋简体" w:eastAsia="方正小标宋简体" w:cs="方正小标宋简体"/>
          <w:sz w:val="32"/>
          <w:szCs w:val="32"/>
          <w:lang w:val="en-US" w:eastAsia="zh-CN"/>
        </w:rPr>
        <w:t xml:space="preserve">  </w:t>
      </w:r>
      <w:r>
        <w:rPr>
          <w:rFonts w:ascii="方正小标宋简体" w:hAnsi="方正小标宋简体" w:eastAsia="方正小标宋简体" w:cs="方正小标宋简体"/>
          <w:sz w:val="32"/>
          <w:szCs w:val="32"/>
        </w:rPr>
        <w:t>2024年</w:t>
      </w:r>
      <w:r>
        <w:rPr>
          <w:rFonts w:hint="eastAsia" w:ascii="方正小标宋简体" w:hAnsi="方正小标宋简体" w:eastAsia="方正小标宋简体" w:cs="方正小标宋简体"/>
          <w:sz w:val="32"/>
          <w:szCs w:val="32"/>
          <w:lang w:val="en-US" w:eastAsia="zh-CN"/>
        </w:rPr>
        <w:t>深泽县</w:t>
      </w:r>
      <w:r>
        <w:rPr>
          <w:rFonts w:ascii="方正小标宋简体" w:hAnsi="方正小标宋简体" w:eastAsia="方正小标宋简体" w:cs="方正小标宋简体"/>
          <w:sz w:val="32"/>
          <w:szCs w:val="32"/>
        </w:rPr>
        <w:t>国有资本经营预算转移支付分地区分项目表</w:t>
      </w:r>
    </w:p>
    <w:p w14:paraId="1A4C53E8">
      <w:pPr>
        <w:wordWrap w:val="0"/>
        <w:spacing w:before="260" w:line="216" w:lineRule="auto"/>
        <w:ind w:right="38"/>
        <w:jc w:val="right"/>
        <w:rPr>
          <w:rFonts w:hint="default" w:ascii="仿宋" w:hAnsi="仿宋" w:eastAsia="仿宋" w:cs="仿宋"/>
          <w:sz w:val="21"/>
          <w:szCs w:val="21"/>
          <w:lang w:val="en-US" w:eastAsia="zh-CN"/>
        </w:rPr>
      </w:pPr>
      <w:r>
        <w:rPr>
          <w:rFonts w:ascii="仿宋" w:hAnsi="仿宋" w:eastAsia="仿宋" w:cs="仿宋"/>
          <w:spacing w:val="-4"/>
          <w:sz w:val="24"/>
          <w:szCs w:val="24"/>
        </w:rPr>
        <w:t>单位：万元</w:t>
      </w:r>
      <w:r>
        <w:rPr>
          <w:rFonts w:hint="eastAsia" w:ascii="仿宋" w:hAnsi="仿宋" w:eastAsia="仿宋" w:cs="仿宋"/>
          <w:spacing w:val="-4"/>
          <w:sz w:val="24"/>
          <w:szCs w:val="24"/>
          <w:lang w:val="en-US" w:eastAsia="zh-CN"/>
        </w:rPr>
        <w:t xml:space="preserve">   </w:t>
      </w:r>
    </w:p>
    <w:tbl>
      <w:tblPr>
        <w:tblStyle w:val="6"/>
        <w:tblW w:w="903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258"/>
        <w:gridCol w:w="1817"/>
        <w:gridCol w:w="1964"/>
      </w:tblGrid>
      <w:tr w14:paraId="1F218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5258" w:type="dxa"/>
            <w:tcBorders>
              <w:top w:val="single" w:color="000000" w:sz="12" w:space="0"/>
              <w:left w:val="nil"/>
              <w:bottom w:val="single" w:color="000000" w:sz="12" w:space="0"/>
            </w:tcBorders>
            <w:vAlign w:val="top"/>
          </w:tcPr>
          <w:p w14:paraId="4B882229">
            <w:pPr>
              <w:keepNext w:val="0"/>
              <w:keepLines w:val="0"/>
              <w:widowControl/>
              <w:suppressLineNumbers w:val="0"/>
              <w:spacing w:before="202" w:beforeAutospacing="0" w:after="0" w:afterAutospacing="0" w:line="222" w:lineRule="auto"/>
              <w:ind w:left="0" w:right="0"/>
              <w:jc w:val="center"/>
              <w:rPr>
                <w:rFonts w:hint="default" w:ascii="黑体" w:hAnsi="黑体" w:eastAsia="黑体" w:cs="黑体"/>
                <w:sz w:val="22"/>
                <w:szCs w:val="22"/>
              </w:rPr>
            </w:pPr>
            <w:r>
              <w:rPr>
                <w:rFonts w:hint="default" w:ascii="黑体" w:hAnsi="黑体" w:eastAsia="黑体" w:cs="黑体"/>
                <w:spacing w:val="-3"/>
                <w:sz w:val="22"/>
                <w:szCs w:val="22"/>
              </w:rPr>
              <w:t>项</w:t>
            </w:r>
            <w:r>
              <w:rPr>
                <w:rFonts w:hint="eastAsia" w:ascii="黑体" w:hAnsi="黑体" w:eastAsia="黑体" w:cs="黑体"/>
                <w:spacing w:val="-3"/>
                <w:sz w:val="22"/>
                <w:szCs w:val="22"/>
                <w:lang w:val="en-US" w:eastAsia="zh-CN"/>
              </w:rPr>
              <w:t xml:space="preserve">  </w:t>
            </w:r>
            <w:r>
              <w:rPr>
                <w:rFonts w:hint="default" w:ascii="黑体" w:hAnsi="黑体" w:eastAsia="黑体" w:cs="黑体"/>
                <w:spacing w:val="-3"/>
                <w:sz w:val="22"/>
                <w:szCs w:val="22"/>
              </w:rPr>
              <w:t>目</w:t>
            </w:r>
          </w:p>
        </w:tc>
        <w:tc>
          <w:tcPr>
            <w:tcW w:w="1817" w:type="dxa"/>
            <w:tcBorders>
              <w:top w:val="single" w:color="000000" w:sz="12" w:space="0"/>
              <w:bottom w:val="single" w:color="000000" w:sz="12" w:space="0"/>
            </w:tcBorders>
            <w:vAlign w:val="top"/>
          </w:tcPr>
          <w:p w14:paraId="08EC91ED">
            <w:pPr>
              <w:keepNext w:val="0"/>
              <w:keepLines w:val="0"/>
              <w:widowControl/>
              <w:suppressLineNumbers w:val="0"/>
              <w:spacing w:before="202" w:beforeAutospacing="0" w:after="0" w:afterAutospacing="0" w:line="224" w:lineRule="auto"/>
              <w:ind w:left="0" w:right="0"/>
              <w:jc w:val="center"/>
              <w:rPr>
                <w:rFonts w:hint="default" w:ascii="黑体" w:hAnsi="黑体" w:eastAsia="黑体" w:cs="黑体"/>
                <w:sz w:val="22"/>
                <w:szCs w:val="22"/>
              </w:rPr>
            </w:pPr>
            <w:r>
              <w:rPr>
                <w:rFonts w:hint="default" w:ascii="黑体" w:hAnsi="黑体" w:eastAsia="黑体" w:cs="黑体"/>
                <w:spacing w:val="-3"/>
                <w:sz w:val="22"/>
                <w:szCs w:val="22"/>
              </w:rPr>
              <w:t>合</w:t>
            </w:r>
            <w:r>
              <w:rPr>
                <w:rFonts w:hint="eastAsia" w:ascii="黑体" w:hAnsi="黑体" w:eastAsia="黑体" w:cs="黑体"/>
                <w:spacing w:val="-3"/>
                <w:sz w:val="22"/>
                <w:szCs w:val="22"/>
                <w:lang w:val="en-US" w:eastAsia="zh-CN"/>
              </w:rPr>
              <w:t xml:space="preserve">  </w:t>
            </w:r>
            <w:r>
              <w:rPr>
                <w:rFonts w:hint="default" w:ascii="黑体" w:hAnsi="黑体" w:eastAsia="黑体" w:cs="黑体"/>
                <w:spacing w:val="-3"/>
                <w:sz w:val="22"/>
                <w:szCs w:val="22"/>
              </w:rPr>
              <w:t>计</w:t>
            </w:r>
          </w:p>
        </w:tc>
        <w:tc>
          <w:tcPr>
            <w:tcW w:w="1964" w:type="dxa"/>
            <w:tcBorders>
              <w:top w:val="single" w:color="000000" w:sz="12" w:space="0"/>
              <w:bottom w:val="single" w:color="000000" w:sz="12" w:space="0"/>
              <w:right w:val="nil"/>
            </w:tcBorders>
            <w:vAlign w:val="top"/>
          </w:tcPr>
          <w:p w14:paraId="27B53D49">
            <w:pPr>
              <w:keepNext w:val="0"/>
              <w:keepLines w:val="0"/>
              <w:widowControl/>
              <w:suppressLineNumbers w:val="0"/>
              <w:spacing w:before="202" w:beforeAutospacing="0" w:after="0" w:afterAutospacing="0" w:line="221" w:lineRule="auto"/>
              <w:ind w:left="48" w:right="0"/>
              <w:jc w:val="center"/>
              <w:rPr>
                <w:rFonts w:hint="eastAsia" w:ascii="黑体" w:hAnsi="黑体" w:eastAsia="黑体" w:cs="黑体"/>
                <w:sz w:val="22"/>
                <w:szCs w:val="22"/>
                <w:lang w:val="en-US" w:eastAsia="zh-CN"/>
              </w:rPr>
            </w:pPr>
            <w:r>
              <w:rPr>
                <w:rFonts w:hint="eastAsia" w:ascii="黑体" w:hAnsi="黑体" w:eastAsia="黑体" w:cs="黑体"/>
                <w:sz w:val="22"/>
                <w:szCs w:val="22"/>
                <w:lang w:val="en-US" w:eastAsia="zh-CN"/>
              </w:rPr>
              <w:t>深泽县</w:t>
            </w:r>
          </w:p>
        </w:tc>
      </w:tr>
      <w:tr w14:paraId="56265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0" w:hRule="atLeast"/>
        </w:trPr>
        <w:tc>
          <w:tcPr>
            <w:tcW w:w="5258" w:type="dxa"/>
            <w:tcBorders>
              <w:top w:val="single" w:color="000000" w:sz="12" w:space="0"/>
              <w:left w:val="nil"/>
            </w:tcBorders>
            <w:vAlign w:val="top"/>
          </w:tcPr>
          <w:p w14:paraId="66FEC614">
            <w:pPr>
              <w:keepNext w:val="0"/>
              <w:keepLines w:val="0"/>
              <w:widowControl/>
              <w:suppressLineNumbers w:val="0"/>
              <w:spacing w:before="194" w:beforeAutospacing="0" w:after="0" w:afterAutospacing="0" w:line="224" w:lineRule="auto"/>
              <w:ind w:left="0" w:right="0"/>
              <w:jc w:val="center"/>
              <w:rPr>
                <w:rFonts w:hint="default" w:ascii="黑体" w:hAnsi="黑体" w:eastAsia="黑体" w:cs="黑体"/>
                <w:sz w:val="22"/>
                <w:szCs w:val="22"/>
              </w:rPr>
            </w:pPr>
            <w:r>
              <w:rPr>
                <w:rFonts w:hint="default" w:ascii="黑体" w:hAnsi="黑体" w:eastAsia="黑体" w:cs="黑体"/>
                <w:spacing w:val="-4"/>
                <w:sz w:val="22"/>
                <w:szCs w:val="22"/>
              </w:rPr>
              <w:t>合</w:t>
            </w:r>
            <w:r>
              <w:rPr>
                <w:rFonts w:hint="eastAsia" w:ascii="黑体" w:hAnsi="黑体" w:eastAsia="黑体" w:cs="黑体"/>
                <w:spacing w:val="-4"/>
                <w:sz w:val="22"/>
                <w:szCs w:val="22"/>
                <w:lang w:val="en-US" w:eastAsia="zh-CN"/>
              </w:rPr>
              <w:t xml:space="preserve">  </w:t>
            </w:r>
            <w:r>
              <w:rPr>
                <w:rFonts w:hint="default" w:ascii="黑体" w:hAnsi="黑体" w:eastAsia="黑体" w:cs="黑体"/>
                <w:spacing w:val="-4"/>
                <w:sz w:val="22"/>
                <w:szCs w:val="22"/>
              </w:rPr>
              <w:t>计</w:t>
            </w:r>
          </w:p>
        </w:tc>
        <w:tc>
          <w:tcPr>
            <w:tcW w:w="1817" w:type="dxa"/>
            <w:tcBorders>
              <w:top w:val="single" w:color="000000" w:sz="12" w:space="0"/>
            </w:tcBorders>
            <w:vAlign w:val="top"/>
          </w:tcPr>
          <w:p w14:paraId="25ACE6E4">
            <w:pPr>
              <w:keepNext w:val="0"/>
              <w:keepLines w:val="0"/>
              <w:widowControl/>
              <w:suppressLineNumbers w:val="0"/>
              <w:spacing w:before="156" w:beforeAutospacing="0" w:after="0" w:afterAutospacing="0" w:line="236" w:lineRule="exact"/>
              <w:ind w:left="230" w:right="0"/>
              <w:jc w:val="center"/>
              <w:rPr>
                <w:rFonts w:hint="default" w:ascii="Times New Roman" w:hAnsi="Times New Roman" w:eastAsia="Times New Roman" w:cs="Times New Roman"/>
                <w:sz w:val="22"/>
                <w:szCs w:val="22"/>
              </w:rPr>
            </w:pPr>
          </w:p>
        </w:tc>
        <w:tc>
          <w:tcPr>
            <w:tcW w:w="1964" w:type="dxa"/>
            <w:tcBorders>
              <w:top w:val="single" w:color="000000" w:sz="12" w:space="0"/>
              <w:right w:val="nil"/>
            </w:tcBorders>
            <w:vAlign w:val="top"/>
          </w:tcPr>
          <w:p w14:paraId="59540FBD">
            <w:pPr>
              <w:keepNext w:val="0"/>
              <w:keepLines w:val="0"/>
              <w:widowControl/>
              <w:suppressLineNumbers w:val="0"/>
              <w:spacing w:before="156" w:beforeAutospacing="0" w:after="0" w:afterAutospacing="0" w:line="236" w:lineRule="exact"/>
              <w:ind w:left="577" w:right="0"/>
              <w:jc w:val="center"/>
              <w:rPr>
                <w:rFonts w:hint="default" w:ascii="Times New Roman" w:hAnsi="Times New Roman" w:eastAsia="Times New Roman" w:cs="Times New Roman"/>
                <w:sz w:val="22"/>
                <w:szCs w:val="22"/>
              </w:rPr>
            </w:pPr>
          </w:p>
        </w:tc>
      </w:tr>
      <w:tr w14:paraId="20773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51" w:hRule="atLeast"/>
        </w:trPr>
        <w:tc>
          <w:tcPr>
            <w:tcW w:w="5258" w:type="dxa"/>
            <w:tcBorders>
              <w:left w:val="nil"/>
            </w:tcBorders>
            <w:vAlign w:val="top"/>
          </w:tcPr>
          <w:p w14:paraId="7D480B33">
            <w:pPr>
              <w:keepNext w:val="0"/>
              <w:keepLines w:val="0"/>
              <w:widowControl/>
              <w:suppressLineNumbers w:val="0"/>
              <w:spacing w:before="76" w:beforeAutospacing="0" w:after="0" w:afterAutospacing="0" w:line="214" w:lineRule="auto"/>
              <w:ind w:left="67" w:right="185" w:firstLine="13"/>
              <w:rPr>
                <w:rFonts w:hint="default" w:ascii="方正仿宋_GBK" w:hAnsi="方正仿宋_GBK" w:eastAsia="方正仿宋_GBK" w:cs="方正仿宋_GBK"/>
                <w:sz w:val="21"/>
                <w:szCs w:val="21"/>
              </w:rPr>
            </w:pPr>
            <w:r>
              <w:rPr>
                <w:rFonts w:hint="default" w:ascii="方正仿宋_GBK" w:hAnsi="方正仿宋_GBK" w:eastAsia="方正仿宋_GBK" w:cs="方正仿宋_GBK"/>
                <w:spacing w:val="-4"/>
                <w:sz w:val="21"/>
                <w:szCs w:val="21"/>
              </w:rPr>
              <w:t>国有企业退休人员社会化管理补助资金</w:t>
            </w:r>
          </w:p>
        </w:tc>
        <w:tc>
          <w:tcPr>
            <w:tcW w:w="1817" w:type="dxa"/>
            <w:vAlign w:val="top"/>
          </w:tcPr>
          <w:p w14:paraId="3F00BD78">
            <w:pPr>
              <w:keepNext w:val="0"/>
              <w:keepLines w:val="0"/>
              <w:widowControl/>
              <w:suppressLineNumbers w:val="0"/>
              <w:spacing w:before="170" w:beforeAutospacing="0" w:after="0" w:afterAutospacing="0" w:line="236" w:lineRule="exact"/>
              <w:ind w:left="230" w:right="0"/>
              <w:rPr>
                <w:rFonts w:hint="default" w:ascii="Times New Roman" w:hAnsi="Times New Roman" w:eastAsia="Times New Roman" w:cs="Times New Roman"/>
                <w:sz w:val="21"/>
                <w:szCs w:val="21"/>
              </w:rPr>
            </w:pPr>
          </w:p>
        </w:tc>
        <w:tc>
          <w:tcPr>
            <w:tcW w:w="1964" w:type="dxa"/>
            <w:tcBorders>
              <w:right w:val="nil"/>
            </w:tcBorders>
            <w:vAlign w:val="top"/>
          </w:tcPr>
          <w:p w14:paraId="7A7630A9">
            <w:pPr>
              <w:keepNext w:val="0"/>
              <w:keepLines w:val="0"/>
              <w:widowControl/>
              <w:suppressLineNumbers w:val="0"/>
              <w:spacing w:before="170" w:beforeAutospacing="0" w:after="0" w:afterAutospacing="0" w:line="236" w:lineRule="exact"/>
              <w:ind w:left="577" w:right="0"/>
              <w:rPr>
                <w:rFonts w:hint="default" w:ascii="Times New Roman" w:hAnsi="Times New Roman" w:eastAsia="Times New Roman" w:cs="Times New Roman"/>
                <w:sz w:val="21"/>
                <w:szCs w:val="21"/>
              </w:rPr>
            </w:pPr>
          </w:p>
        </w:tc>
      </w:tr>
      <w:tr w14:paraId="0B700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51" w:hRule="atLeast"/>
        </w:trPr>
        <w:tc>
          <w:tcPr>
            <w:tcW w:w="5258" w:type="dxa"/>
            <w:tcBorders>
              <w:left w:val="nil"/>
              <w:bottom w:val="single" w:color="000000" w:sz="12" w:space="0"/>
            </w:tcBorders>
            <w:vAlign w:val="top"/>
          </w:tcPr>
          <w:p w14:paraId="211E754A">
            <w:pPr>
              <w:keepNext w:val="0"/>
              <w:keepLines w:val="0"/>
              <w:widowControl/>
              <w:suppressLineNumbers w:val="0"/>
              <w:spacing w:before="58" w:beforeAutospacing="0" w:after="0" w:afterAutospacing="0" w:line="202" w:lineRule="auto"/>
              <w:ind w:left="267" w:leftChars="127" w:right="185" w:firstLine="403" w:firstLineChars="196"/>
              <w:jc w:val="both"/>
              <w:rPr>
                <w:rFonts w:hint="default" w:ascii="方正仿宋_GBK" w:hAnsi="方正仿宋_GBK" w:eastAsia="方正仿宋_GBK" w:cs="方正仿宋_GBK"/>
                <w:sz w:val="21"/>
                <w:szCs w:val="21"/>
              </w:rPr>
            </w:pPr>
            <w:r>
              <w:rPr>
                <w:rFonts w:hint="default" w:ascii="方正仿宋_GBK" w:hAnsi="方正仿宋_GBK" w:eastAsia="方正仿宋_GBK" w:cs="方正仿宋_GBK"/>
                <w:spacing w:val="-2"/>
                <w:sz w:val="21"/>
                <w:szCs w:val="21"/>
              </w:rPr>
              <w:t>地方政府接收中央企业独</w:t>
            </w:r>
            <w:r>
              <w:rPr>
                <w:rFonts w:hint="default" w:ascii="方正仿宋_GBK" w:hAnsi="方正仿宋_GBK" w:eastAsia="方正仿宋_GBK" w:cs="方正仿宋_GBK"/>
                <w:spacing w:val="-3"/>
                <w:sz w:val="21"/>
                <w:szCs w:val="21"/>
              </w:rPr>
              <w:t>立工矿区等办社会职能运</w:t>
            </w:r>
            <w:r>
              <w:rPr>
                <w:rFonts w:hint="default" w:ascii="方正仿宋_GBK" w:hAnsi="方正仿宋_GBK" w:eastAsia="方正仿宋_GBK" w:cs="方正仿宋_GBK"/>
                <w:spacing w:val="-4"/>
                <w:sz w:val="21"/>
                <w:szCs w:val="21"/>
              </w:rPr>
              <w:t>营补助资金</w:t>
            </w:r>
          </w:p>
        </w:tc>
        <w:tc>
          <w:tcPr>
            <w:tcW w:w="1817" w:type="dxa"/>
            <w:tcBorders>
              <w:bottom w:val="single" w:color="000000" w:sz="12" w:space="0"/>
            </w:tcBorders>
            <w:vAlign w:val="top"/>
          </w:tcPr>
          <w:p w14:paraId="3ADE672E">
            <w:pPr>
              <w:keepNext w:val="0"/>
              <w:keepLines w:val="0"/>
              <w:widowControl/>
              <w:suppressLineNumbers w:val="0"/>
              <w:spacing w:before="262" w:beforeAutospacing="0" w:after="0" w:afterAutospacing="0" w:line="236" w:lineRule="exact"/>
              <w:ind w:left="419" w:right="0"/>
              <w:rPr>
                <w:rFonts w:hint="default" w:ascii="Times New Roman" w:hAnsi="Times New Roman" w:eastAsia="Times New Roman" w:cs="Times New Roman"/>
                <w:sz w:val="21"/>
                <w:szCs w:val="21"/>
              </w:rPr>
            </w:pPr>
          </w:p>
        </w:tc>
        <w:tc>
          <w:tcPr>
            <w:tcW w:w="1964" w:type="dxa"/>
            <w:tcBorders>
              <w:bottom w:val="single" w:color="000000" w:sz="12" w:space="0"/>
              <w:right w:val="nil"/>
            </w:tcBorders>
            <w:vAlign w:val="top"/>
          </w:tcPr>
          <w:p w14:paraId="61598938">
            <w:pPr>
              <w:keepNext w:val="0"/>
              <w:keepLines w:val="0"/>
              <w:widowControl/>
              <w:suppressLineNumbers w:val="0"/>
              <w:spacing w:before="0" w:beforeAutospacing="0" w:after="0" w:afterAutospacing="0"/>
              <w:ind w:left="0" w:right="0"/>
              <w:rPr>
                <w:rFonts w:hint="default" w:ascii="Arial"/>
                <w:sz w:val="24"/>
                <w:szCs w:val="24"/>
              </w:rPr>
            </w:pPr>
          </w:p>
        </w:tc>
      </w:tr>
    </w:tbl>
    <w:p w14:paraId="193DFF55">
      <w:pPr>
        <w:pStyle w:val="2"/>
      </w:pPr>
    </w:p>
    <w:p w14:paraId="5772323F"/>
    <w:p w14:paraId="32CE8421">
      <w:pPr>
        <w:rPr>
          <w:rFonts w:hint="default" w:ascii="Times New Roman" w:hAnsi="Times New Roman" w:eastAsia="方正仿宋_GB2312" w:cs="Times New Roman"/>
          <w:i w:val="0"/>
          <w:iCs w:val="0"/>
          <w:color w:val="000000"/>
          <w:kern w:val="0"/>
          <w:sz w:val="24"/>
          <w:szCs w:val="24"/>
          <w:u w:val="none"/>
          <w:lang w:val="en-US" w:eastAsia="zh-CN" w:bidi="ar"/>
        </w:rPr>
      </w:pPr>
      <w:r>
        <w:rPr>
          <w:rFonts w:hint="default" w:ascii="Times New Roman" w:hAnsi="Times New Roman" w:eastAsia="方正仿宋_GB2312" w:cs="Times New Roman"/>
          <w:i w:val="0"/>
          <w:iCs w:val="0"/>
          <w:color w:val="000000"/>
          <w:kern w:val="0"/>
          <w:sz w:val="24"/>
          <w:szCs w:val="24"/>
          <w:u w:val="none"/>
          <w:lang w:val="en-US" w:eastAsia="zh-CN" w:bidi="ar"/>
        </w:rPr>
        <w:t>注： 2024年深泽县国有资本经营预算转移支付分地区分项目表无支出，表1</w:t>
      </w:r>
      <w:r>
        <w:rPr>
          <w:rFonts w:hint="eastAsia" w:ascii="Times New Roman" w:hAnsi="Times New Roman" w:eastAsia="方正仿宋_GB2312" w:cs="Times New Roman"/>
          <w:i w:val="0"/>
          <w:iCs w:val="0"/>
          <w:color w:val="000000"/>
          <w:kern w:val="0"/>
          <w:sz w:val="24"/>
          <w:szCs w:val="24"/>
          <w:u w:val="none"/>
          <w:lang w:val="en-US" w:eastAsia="zh-CN" w:bidi="ar"/>
        </w:rPr>
        <w:t>8</w:t>
      </w:r>
      <w:r>
        <w:rPr>
          <w:rFonts w:hint="default" w:ascii="Times New Roman" w:hAnsi="Times New Roman" w:eastAsia="方正仿宋_GB2312" w:cs="Times New Roman"/>
          <w:i w:val="0"/>
          <w:iCs w:val="0"/>
          <w:color w:val="000000"/>
          <w:kern w:val="0"/>
          <w:sz w:val="24"/>
          <w:szCs w:val="24"/>
          <w:u w:val="none"/>
          <w:lang w:val="en-US" w:eastAsia="zh-CN" w:bidi="ar"/>
        </w:rPr>
        <w:t>空表列示。</w:t>
      </w:r>
    </w:p>
    <w:p w14:paraId="2D6C48D9">
      <w:pPr>
        <w:sectPr>
          <w:footerReference r:id="rId36"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10222A9E">
      <w:pPr>
        <w:pStyle w:val="2"/>
        <w:spacing w:line="292" w:lineRule="auto"/>
      </w:pPr>
    </w:p>
    <w:p w14:paraId="08813795">
      <w:pPr>
        <w:pStyle w:val="2"/>
        <w:spacing w:line="292" w:lineRule="auto"/>
      </w:pPr>
    </w:p>
    <w:p w14:paraId="014CA429">
      <w:pPr>
        <w:pStyle w:val="2"/>
        <w:spacing w:line="292" w:lineRule="auto"/>
      </w:pPr>
    </w:p>
    <w:p w14:paraId="788565B9">
      <w:pPr>
        <w:pStyle w:val="2"/>
        <w:spacing w:line="292" w:lineRule="auto"/>
      </w:pPr>
    </w:p>
    <w:p w14:paraId="0C6CBE8C">
      <w:pPr>
        <w:spacing w:before="124" w:line="236" w:lineRule="auto"/>
        <w:jc w:val="center"/>
        <w:outlineLvl w:val="3"/>
        <w:rPr>
          <w:rFonts w:ascii="方正小标宋_GBK" w:hAnsi="方正小标宋_GBK" w:eastAsia="方正小标宋_GBK" w:cs="方正小标宋_GBK"/>
          <w:sz w:val="36"/>
          <w:szCs w:val="36"/>
        </w:rPr>
      </w:pPr>
      <w:r>
        <w:rPr>
          <w:rFonts w:ascii="方正小标宋_GBK" w:hAnsi="方正小标宋_GBK" w:eastAsia="方正小标宋_GBK" w:cs="方正小标宋_GBK"/>
          <w:spacing w:val="-2"/>
          <w:sz w:val="36"/>
          <w:szCs w:val="36"/>
        </w:rPr>
        <w:t>§19</w:t>
      </w:r>
      <w:r>
        <w:rPr>
          <w:rFonts w:hint="eastAsia" w:ascii="方正小标宋_GBK" w:hAnsi="方正小标宋_GBK" w:eastAsia="方正小标宋_GBK" w:cs="方正小标宋_GBK"/>
          <w:spacing w:val="-2"/>
          <w:sz w:val="36"/>
          <w:szCs w:val="36"/>
          <w:lang w:val="en-US" w:eastAsia="zh-CN"/>
        </w:rPr>
        <w:t xml:space="preserve">     </w:t>
      </w:r>
      <w:r>
        <w:rPr>
          <w:rFonts w:ascii="方正小标宋_GBK" w:hAnsi="方正小标宋_GBK" w:eastAsia="方正小标宋_GBK" w:cs="方正小标宋_GBK"/>
          <w:spacing w:val="-2"/>
          <w:sz w:val="36"/>
          <w:szCs w:val="36"/>
        </w:rPr>
        <w:t>2024年</w:t>
      </w:r>
      <w:r>
        <w:rPr>
          <w:rFonts w:hint="eastAsia" w:ascii="方正小标宋_GBK" w:hAnsi="方正小标宋_GBK" w:eastAsia="方正小标宋_GBK" w:cs="方正小标宋_GBK"/>
          <w:spacing w:val="-2"/>
          <w:sz w:val="36"/>
          <w:szCs w:val="36"/>
          <w:lang w:val="en-US" w:eastAsia="zh-CN"/>
        </w:rPr>
        <w:t>深泽县</w:t>
      </w:r>
      <w:r>
        <w:rPr>
          <w:rFonts w:ascii="方正小标宋_GBK" w:hAnsi="方正小标宋_GBK" w:eastAsia="方正小标宋_GBK" w:cs="方正小标宋_GBK"/>
          <w:spacing w:val="-2"/>
          <w:sz w:val="36"/>
          <w:szCs w:val="36"/>
        </w:rPr>
        <w:t>社会保险基金</w:t>
      </w:r>
      <w:r>
        <w:rPr>
          <w:rFonts w:ascii="方正小标宋_GBK" w:hAnsi="方正小标宋_GBK" w:eastAsia="方正小标宋_GBK" w:cs="方正小标宋_GBK"/>
          <w:spacing w:val="-3"/>
          <w:sz w:val="36"/>
          <w:szCs w:val="36"/>
        </w:rPr>
        <w:t>收入决算表</w:t>
      </w:r>
    </w:p>
    <w:p w14:paraId="2F3803F2">
      <w:pPr>
        <w:spacing w:before="70" w:line="224" w:lineRule="auto"/>
        <w:ind w:right="29"/>
        <w:jc w:val="right"/>
        <w:rPr>
          <w:rFonts w:ascii="仿宋" w:hAnsi="仿宋" w:eastAsia="仿宋" w:cs="仿宋"/>
          <w:sz w:val="21"/>
          <w:szCs w:val="21"/>
        </w:rPr>
      </w:pPr>
      <w:r>
        <w:rPr>
          <w:rFonts w:ascii="仿宋" w:hAnsi="仿宋" w:eastAsia="仿宋" w:cs="仿宋"/>
          <w:spacing w:val="5"/>
          <w:sz w:val="21"/>
          <w:szCs w:val="21"/>
        </w:rPr>
        <w:t>单位：万元</w:t>
      </w:r>
    </w:p>
    <w:tbl>
      <w:tblPr>
        <w:tblStyle w:val="6"/>
        <w:tblpPr w:leftFromText="180" w:rightFromText="180" w:vertAnchor="text" w:horzAnchor="page" w:tblpX="1195" w:tblpY="6"/>
        <w:tblOverlap w:val="never"/>
        <w:tblW w:w="9492"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1201"/>
        <w:gridCol w:w="4416"/>
        <w:gridCol w:w="1121"/>
        <w:gridCol w:w="1058"/>
        <w:gridCol w:w="706"/>
        <w:gridCol w:w="990"/>
      </w:tblGrid>
      <w:tr w14:paraId="554A053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827" w:hRule="atLeast"/>
        </w:trPr>
        <w:tc>
          <w:tcPr>
            <w:tcW w:w="1201" w:type="dxa"/>
            <w:tcBorders>
              <w:top w:val="single" w:color="000000" w:sz="12" w:space="0"/>
              <w:bottom w:val="single" w:color="000000" w:sz="12" w:space="0"/>
              <w:right w:val="single" w:color="000000" w:sz="6" w:space="0"/>
            </w:tcBorders>
            <w:vAlign w:val="center"/>
          </w:tcPr>
          <w:p w14:paraId="6A98E89C">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0" w:right="8"/>
              <w:jc w:val="center"/>
              <w:textAlignment w:val="baseline"/>
              <w:rPr>
                <w:rFonts w:hint="default" w:ascii="黑体" w:hAnsi="黑体" w:eastAsia="黑体" w:cs="黑体"/>
                <w:sz w:val="21"/>
                <w:szCs w:val="21"/>
              </w:rPr>
            </w:pPr>
            <w:r>
              <w:rPr>
                <w:rFonts w:hint="default" w:ascii="黑体" w:hAnsi="黑体" w:eastAsia="黑体" w:cs="黑体"/>
                <w:spacing w:val="3"/>
                <w:sz w:val="21"/>
                <w:szCs w:val="21"/>
              </w:rPr>
              <w:t>功能分类</w:t>
            </w:r>
          </w:p>
        </w:tc>
        <w:tc>
          <w:tcPr>
            <w:tcW w:w="4416" w:type="dxa"/>
            <w:tcBorders>
              <w:top w:val="single" w:color="000000" w:sz="12" w:space="0"/>
              <w:left w:val="single" w:color="000000" w:sz="6" w:space="0"/>
              <w:bottom w:val="single" w:color="000000" w:sz="12" w:space="0"/>
              <w:right w:val="single" w:color="000000" w:sz="6" w:space="0"/>
            </w:tcBorders>
            <w:vAlign w:val="center"/>
          </w:tcPr>
          <w:p w14:paraId="21FFFAB4">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0" w:right="0"/>
              <w:jc w:val="center"/>
              <w:textAlignment w:val="baseline"/>
              <w:rPr>
                <w:rFonts w:hint="default" w:ascii="黑体" w:hAnsi="黑体" w:eastAsia="黑体" w:cs="黑体"/>
                <w:sz w:val="21"/>
                <w:szCs w:val="21"/>
              </w:rPr>
            </w:pPr>
            <w:r>
              <w:rPr>
                <w:rFonts w:hint="default" w:ascii="黑体" w:hAnsi="黑体" w:eastAsia="黑体" w:cs="黑体"/>
                <w:spacing w:val="-2"/>
                <w:sz w:val="21"/>
                <w:szCs w:val="21"/>
              </w:rPr>
              <w:t>收入项目</w:t>
            </w:r>
          </w:p>
        </w:tc>
        <w:tc>
          <w:tcPr>
            <w:tcW w:w="1121" w:type="dxa"/>
            <w:tcBorders>
              <w:top w:val="single" w:color="000000" w:sz="12" w:space="0"/>
              <w:left w:val="single" w:color="000000" w:sz="6" w:space="0"/>
              <w:bottom w:val="single" w:color="000000" w:sz="12" w:space="0"/>
              <w:right w:val="single" w:color="000000" w:sz="6" w:space="0"/>
            </w:tcBorders>
            <w:vAlign w:val="center"/>
          </w:tcPr>
          <w:p w14:paraId="6C2F71B8">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0" w:right="47" w:rightChars="0"/>
              <w:jc w:val="center"/>
              <w:textAlignment w:val="baseline"/>
              <w:rPr>
                <w:rFonts w:hint="default" w:ascii="黑体" w:hAnsi="黑体" w:eastAsia="黑体" w:cs="黑体"/>
                <w:spacing w:val="1"/>
                <w:sz w:val="21"/>
                <w:szCs w:val="21"/>
              </w:rPr>
            </w:pPr>
            <w:r>
              <w:rPr>
                <w:rFonts w:hint="default" w:ascii="黑体" w:hAnsi="黑体" w:eastAsia="黑体" w:cs="黑体"/>
                <w:spacing w:val="1"/>
                <w:sz w:val="21"/>
                <w:szCs w:val="21"/>
              </w:rPr>
              <w:t>年初</w:t>
            </w:r>
          </w:p>
          <w:p w14:paraId="73F72557">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0" w:right="47" w:rightChars="0"/>
              <w:jc w:val="center"/>
              <w:textAlignment w:val="baseline"/>
              <w:rPr>
                <w:rFonts w:hint="default" w:ascii="黑体" w:hAnsi="黑体" w:eastAsia="黑体" w:cs="黑体"/>
                <w:sz w:val="21"/>
                <w:szCs w:val="21"/>
              </w:rPr>
            </w:pPr>
            <w:r>
              <w:rPr>
                <w:rFonts w:hint="default" w:ascii="黑体" w:hAnsi="黑体" w:eastAsia="黑体" w:cs="黑体"/>
                <w:spacing w:val="2"/>
                <w:sz w:val="21"/>
                <w:szCs w:val="21"/>
              </w:rPr>
              <w:t>预算数</w:t>
            </w:r>
          </w:p>
        </w:tc>
        <w:tc>
          <w:tcPr>
            <w:tcW w:w="1058" w:type="dxa"/>
            <w:tcBorders>
              <w:top w:val="single" w:color="000000" w:sz="12" w:space="0"/>
              <w:left w:val="single" w:color="000000" w:sz="6" w:space="0"/>
              <w:bottom w:val="single" w:color="000000" w:sz="12" w:space="0"/>
              <w:right w:val="single" w:color="000000" w:sz="6" w:space="0"/>
            </w:tcBorders>
            <w:vAlign w:val="center"/>
          </w:tcPr>
          <w:p w14:paraId="7792AD1E">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0" w:right="0"/>
              <w:jc w:val="center"/>
              <w:textAlignment w:val="baseline"/>
              <w:rPr>
                <w:rFonts w:hint="default" w:ascii="Arial"/>
                <w:sz w:val="21"/>
              </w:rPr>
            </w:pPr>
          </w:p>
          <w:p w14:paraId="551153DE">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218" w:right="0"/>
              <w:jc w:val="center"/>
              <w:textAlignment w:val="baseline"/>
              <w:rPr>
                <w:rFonts w:hint="default" w:ascii="黑体" w:hAnsi="黑体" w:eastAsia="黑体" w:cs="黑体"/>
                <w:sz w:val="21"/>
                <w:szCs w:val="21"/>
              </w:rPr>
            </w:pPr>
            <w:r>
              <w:rPr>
                <w:rFonts w:hint="default" w:ascii="黑体" w:hAnsi="黑体" w:eastAsia="黑体" w:cs="黑体"/>
                <w:spacing w:val="3"/>
                <w:sz w:val="21"/>
                <w:szCs w:val="21"/>
              </w:rPr>
              <w:t>决算数</w:t>
            </w:r>
          </w:p>
        </w:tc>
        <w:tc>
          <w:tcPr>
            <w:tcW w:w="706" w:type="dxa"/>
            <w:tcBorders>
              <w:top w:val="single" w:color="000000" w:sz="12" w:space="0"/>
              <w:left w:val="single" w:color="000000" w:sz="6" w:space="0"/>
              <w:bottom w:val="single" w:color="000000" w:sz="12" w:space="0"/>
              <w:right w:val="single" w:color="000000" w:sz="6" w:space="0"/>
            </w:tcBorders>
            <w:vAlign w:val="center"/>
          </w:tcPr>
          <w:p w14:paraId="684688BA">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146" w:right="0"/>
              <w:jc w:val="center"/>
              <w:textAlignment w:val="baseline"/>
              <w:rPr>
                <w:rFonts w:hint="default" w:ascii="黑体" w:hAnsi="黑体" w:eastAsia="黑体" w:cs="黑体"/>
                <w:sz w:val="21"/>
                <w:szCs w:val="21"/>
              </w:rPr>
            </w:pPr>
            <w:r>
              <w:rPr>
                <w:rFonts w:hint="default" w:ascii="黑体" w:hAnsi="黑体" w:eastAsia="黑体" w:cs="黑体"/>
                <w:spacing w:val="1"/>
                <w:sz w:val="21"/>
                <w:szCs w:val="21"/>
              </w:rPr>
              <w:t>完成</w:t>
            </w:r>
          </w:p>
          <w:p w14:paraId="51F2B8F6">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272" w:right="120" w:hanging="122"/>
              <w:jc w:val="center"/>
              <w:textAlignment w:val="baseline"/>
              <w:rPr>
                <w:rFonts w:hint="default" w:ascii="黑体" w:hAnsi="黑体" w:eastAsia="黑体" w:cs="黑体"/>
                <w:sz w:val="21"/>
                <w:szCs w:val="21"/>
              </w:rPr>
            </w:pPr>
            <w:r>
              <w:rPr>
                <w:rFonts w:hint="default" w:ascii="黑体" w:hAnsi="黑体" w:eastAsia="黑体" w:cs="黑体"/>
                <w:sz w:val="21"/>
                <w:szCs w:val="21"/>
              </w:rPr>
              <w:t>预算</w:t>
            </w:r>
            <w:r>
              <w:rPr>
                <w:rFonts w:hint="default" w:ascii="黑体" w:hAnsi="黑体" w:eastAsia="黑体" w:cs="黑体"/>
                <w:spacing w:val="20"/>
                <w:w w:val="136"/>
                <w:sz w:val="21"/>
                <w:szCs w:val="21"/>
              </w:rPr>
              <w:t>%</w:t>
            </w:r>
          </w:p>
        </w:tc>
        <w:tc>
          <w:tcPr>
            <w:tcW w:w="990" w:type="dxa"/>
            <w:tcBorders>
              <w:top w:val="single" w:color="000000" w:sz="12" w:space="0"/>
              <w:left w:val="single" w:color="000000" w:sz="6" w:space="0"/>
              <w:bottom w:val="single" w:color="000000" w:sz="12" w:space="0"/>
            </w:tcBorders>
            <w:vAlign w:val="center"/>
          </w:tcPr>
          <w:p w14:paraId="63E393EE">
            <w:pPr>
              <w:keepNext w:val="0"/>
              <w:keepLines w:val="0"/>
              <w:pageBreakBefore w:val="0"/>
              <w:widowControl/>
              <w:suppressLineNumbers w:val="0"/>
              <w:tabs>
                <w:tab w:val="left" w:pos="297"/>
              </w:tabs>
              <w:kinsoku w:val="0"/>
              <w:wordWrap/>
              <w:overflowPunct/>
              <w:topLinePunct w:val="0"/>
              <w:autoSpaceDE w:val="0"/>
              <w:autoSpaceDN w:val="0"/>
              <w:bidi w:val="0"/>
              <w:adjustRightInd w:val="0"/>
              <w:snapToGrid w:val="0"/>
              <w:spacing w:before="0" w:beforeAutospacing="0" w:after="0" w:afterAutospacing="0" w:line="240" w:lineRule="atLeast"/>
              <w:ind w:left="122" w:right="121" w:firstLine="90"/>
              <w:jc w:val="center"/>
              <w:textAlignment w:val="baseline"/>
              <w:rPr>
                <w:rFonts w:hint="default" w:ascii="黑体" w:hAnsi="黑体" w:eastAsia="黑体" w:cs="黑体"/>
                <w:sz w:val="19"/>
                <w:szCs w:val="19"/>
              </w:rPr>
            </w:pPr>
            <w:r>
              <w:rPr>
                <w:rFonts w:hint="default" w:ascii="黑体" w:hAnsi="黑体" w:eastAsia="黑体" w:cs="黑体"/>
                <w:spacing w:val="2"/>
                <w:sz w:val="19"/>
                <w:szCs w:val="19"/>
              </w:rPr>
              <w:t>比上年</w:t>
            </w:r>
            <w:r>
              <w:rPr>
                <w:rFonts w:hint="default" w:ascii="黑体" w:hAnsi="黑体" w:eastAsia="黑体" w:cs="黑体"/>
                <w:spacing w:val="-6"/>
                <w:sz w:val="19"/>
                <w:szCs w:val="19"/>
              </w:rPr>
              <w:t>（同比）</w:t>
            </w:r>
            <w:r>
              <w:rPr>
                <w:rFonts w:hint="default" w:ascii="黑体" w:hAnsi="黑体" w:eastAsia="黑体" w:cs="黑体"/>
                <w:sz w:val="19"/>
                <w:szCs w:val="19"/>
              </w:rPr>
              <w:tab/>
            </w:r>
            <w:r>
              <w:rPr>
                <w:rFonts w:hint="default" w:ascii="黑体" w:hAnsi="黑体" w:eastAsia="黑体" w:cs="黑体"/>
                <w:spacing w:val="8"/>
                <w:w w:val="120"/>
                <w:sz w:val="19"/>
                <w:szCs w:val="19"/>
              </w:rPr>
              <w:t>+-%</w:t>
            </w:r>
          </w:p>
        </w:tc>
      </w:tr>
      <w:tr w14:paraId="3F45534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1201" w:type="dxa"/>
            <w:tcBorders>
              <w:top w:val="single" w:color="000000" w:sz="12" w:space="0"/>
              <w:right w:val="single" w:color="000000" w:sz="6" w:space="0"/>
            </w:tcBorders>
            <w:shd w:val="clear" w:color="auto" w:fill="auto"/>
            <w:vAlign w:val="center"/>
          </w:tcPr>
          <w:p w14:paraId="4887830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102010</w:t>
            </w:r>
          </w:p>
        </w:tc>
        <w:tc>
          <w:tcPr>
            <w:tcW w:w="4416" w:type="dxa"/>
            <w:tcBorders>
              <w:top w:val="single" w:color="000000" w:sz="12" w:space="0"/>
              <w:left w:val="single" w:color="000000" w:sz="6" w:space="0"/>
              <w:right w:val="single" w:color="000000" w:sz="6" w:space="0"/>
            </w:tcBorders>
            <w:shd w:val="clear" w:color="auto" w:fill="auto"/>
            <w:vAlign w:val="center"/>
          </w:tcPr>
          <w:p w14:paraId="12B3EFA7">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b/>
                <w:bCs/>
                <w:i w:val="0"/>
                <w:iCs w:val="0"/>
                <w:snapToGrid w:val="0"/>
                <w:color w:val="000000"/>
                <w:kern w:val="0"/>
                <w:sz w:val="21"/>
                <w:szCs w:val="21"/>
                <w:u w:val="none"/>
                <w:lang w:val="en-US" w:eastAsia="en-US" w:bidi="ar-SA"/>
              </w:rPr>
            </w:pPr>
            <w:r>
              <w:rPr>
                <w:rFonts w:hint="eastAsia" w:ascii="方正仿宋_GBK" w:hAnsi="方正仿宋_GBK" w:eastAsia="方正仿宋_GBK" w:cs="方正仿宋_GBK"/>
                <w:b/>
                <w:bCs/>
                <w:i w:val="0"/>
                <w:iCs w:val="0"/>
                <w:snapToGrid w:val="0"/>
                <w:color w:val="000000"/>
                <w:kern w:val="0"/>
                <w:sz w:val="21"/>
                <w:szCs w:val="21"/>
                <w:u w:val="none"/>
                <w:lang w:val="en-US" w:eastAsia="zh-CN" w:bidi="ar"/>
              </w:rPr>
              <w:t>一、城乡居民基本养老保险基金收入</w:t>
            </w:r>
          </w:p>
        </w:tc>
        <w:tc>
          <w:tcPr>
            <w:tcW w:w="1121" w:type="dxa"/>
            <w:tcBorders>
              <w:top w:val="single" w:color="000000" w:sz="12" w:space="0"/>
              <w:left w:val="single" w:color="000000" w:sz="6" w:space="0"/>
              <w:right w:val="single" w:color="000000" w:sz="6" w:space="0"/>
            </w:tcBorders>
            <w:shd w:val="clear" w:color="auto" w:fill="auto"/>
            <w:vAlign w:val="center"/>
          </w:tcPr>
          <w:p w14:paraId="6655D5B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13158</w:t>
            </w:r>
          </w:p>
        </w:tc>
        <w:tc>
          <w:tcPr>
            <w:tcW w:w="1058" w:type="dxa"/>
            <w:tcBorders>
              <w:top w:val="single" w:color="000000" w:sz="12" w:space="0"/>
              <w:left w:val="single" w:color="000000" w:sz="6" w:space="0"/>
              <w:right w:val="single" w:color="000000" w:sz="6" w:space="0"/>
            </w:tcBorders>
            <w:shd w:val="clear" w:color="auto" w:fill="auto"/>
            <w:vAlign w:val="center"/>
          </w:tcPr>
          <w:p w14:paraId="3BF9AC2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14977</w:t>
            </w:r>
          </w:p>
        </w:tc>
        <w:tc>
          <w:tcPr>
            <w:tcW w:w="706" w:type="dxa"/>
            <w:tcBorders>
              <w:top w:val="single" w:color="000000" w:sz="12" w:space="0"/>
              <w:left w:val="single" w:color="000000" w:sz="6" w:space="0"/>
              <w:right w:val="single" w:color="000000" w:sz="6" w:space="0"/>
            </w:tcBorders>
            <w:shd w:val="clear" w:color="auto" w:fill="auto"/>
            <w:vAlign w:val="center"/>
          </w:tcPr>
          <w:p w14:paraId="02FD812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113.8 </w:t>
            </w:r>
          </w:p>
        </w:tc>
        <w:tc>
          <w:tcPr>
            <w:tcW w:w="990" w:type="dxa"/>
            <w:tcBorders>
              <w:top w:val="single" w:color="000000" w:sz="12" w:space="0"/>
              <w:left w:val="single" w:color="000000" w:sz="6" w:space="0"/>
            </w:tcBorders>
            <w:shd w:val="clear" w:color="auto" w:fill="auto"/>
            <w:vAlign w:val="center"/>
          </w:tcPr>
          <w:p w14:paraId="22F56E6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20.2 </w:t>
            </w:r>
          </w:p>
        </w:tc>
      </w:tr>
      <w:tr w14:paraId="5E6EA04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1201" w:type="dxa"/>
            <w:tcBorders>
              <w:right w:val="single" w:color="000000" w:sz="6" w:space="0"/>
            </w:tcBorders>
            <w:shd w:val="clear" w:color="auto" w:fill="auto"/>
            <w:vAlign w:val="center"/>
          </w:tcPr>
          <w:p w14:paraId="62414150">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1021001</w:t>
            </w:r>
          </w:p>
        </w:tc>
        <w:tc>
          <w:tcPr>
            <w:tcW w:w="4416" w:type="dxa"/>
            <w:tcBorders>
              <w:left w:val="single" w:color="000000" w:sz="6" w:space="0"/>
              <w:right w:val="single" w:color="000000" w:sz="6" w:space="0"/>
            </w:tcBorders>
            <w:shd w:val="clear" w:color="auto" w:fill="auto"/>
            <w:vAlign w:val="center"/>
          </w:tcPr>
          <w:p w14:paraId="04D8AE12">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城乡居民基本养老保险基金缴费收入</w:t>
            </w:r>
          </w:p>
        </w:tc>
        <w:tc>
          <w:tcPr>
            <w:tcW w:w="1121" w:type="dxa"/>
            <w:tcBorders>
              <w:left w:val="single" w:color="000000" w:sz="6" w:space="0"/>
              <w:right w:val="single" w:color="000000" w:sz="6" w:space="0"/>
            </w:tcBorders>
            <w:shd w:val="clear" w:color="auto" w:fill="auto"/>
            <w:vAlign w:val="center"/>
          </w:tcPr>
          <w:p w14:paraId="2F06DA7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2030</w:t>
            </w:r>
          </w:p>
        </w:tc>
        <w:tc>
          <w:tcPr>
            <w:tcW w:w="1058" w:type="dxa"/>
            <w:tcBorders>
              <w:left w:val="single" w:color="000000" w:sz="6" w:space="0"/>
              <w:right w:val="single" w:color="000000" w:sz="6" w:space="0"/>
            </w:tcBorders>
            <w:shd w:val="clear" w:color="auto" w:fill="auto"/>
            <w:vAlign w:val="center"/>
          </w:tcPr>
          <w:p w14:paraId="1866350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2289</w:t>
            </w:r>
          </w:p>
        </w:tc>
        <w:tc>
          <w:tcPr>
            <w:tcW w:w="706" w:type="dxa"/>
            <w:tcBorders>
              <w:left w:val="single" w:color="000000" w:sz="6" w:space="0"/>
              <w:right w:val="single" w:color="000000" w:sz="6" w:space="0"/>
            </w:tcBorders>
            <w:shd w:val="clear" w:color="auto" w:fill="auto"/>
            <w:vAlign w:val="center"/>
          </w:tcPr>
          <w:p w14:paraId="0114538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112.8 </w:t>
            </w:r>
          </w:p>
        </w:tc>
        <w:tc>
          <w:tcPr>
            <w:tcW w:w="990" w:type="dxa"/>
            <w:tcBorders>
              <w:left w:val="single" w:color="000000" w:sz="6" w:space="0"/>
            </w:tcBorders>
            <w:shd w:val="clear" w:color="auto" w:fill="auto"/>
            <w:vAlign w:val="center"/>
          </w:tcPr>
          <w:p w14:paraId="323FB87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12.0 </w:t>
            </w:r>
          </w:p>
        </w:tc>
      </w:tr>
      <w:tr w14:paraId="0DB0435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1201" w:type="dxa"/>
            <w:tcBorders>
              <w:right w:val="single" w:color="000000" w:sz="6" w:space="0"/>
            </w:tcBorders>
            <w:shd w:val="clear" w:color="auto" w:fill="auto"/>
            <w:vAlign w:val="center"/>
          </w:tcPr>
          <w:p w14:paraId="7A7C4C7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1021002</w:t>
            </w:r>
          </w:p>
        </w:tc>
        <w:tc>
          <w:tcPr>
            <w:tcW w:w="4416" w:type="dxa"/>
            <w:tcBorders>
              <w:left w:val="single" w:color="000000" w:sz="6" w:space="0"/>
              <w:right w:val="single" w:color="000000" w:sz="6" w:space="0"/>
            </w:tcBorders>
            <w:shd w:val="clear" w:color="auto" w:fill="auto"/>
            <w:vAlign w:val="center"/>
          </w:tcPr>
          <w:p w14:paraId="447581AA">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城乡居民基本养老保险基金财政补贴收入</w:t>
            </w:r>
          </w:p>
        </w:tc>
        <w:tc>
          <w:tcPr>
            <w:tcW w:w="1121" w:type="dxa"/>
            <w:tcBorders>
              <w:left w:val="single" w:color="000000" w:sz="6" w:space="0"/>
              <w:right w:val="single" w:color="000000" w:sz="6" w:space="0"/>
            </w:tcBorders>
            <w:shd w:val="clear" w:color="auto" w:fill="auto"/>
            <w:vAlign w:val="center"/>
          </w:tcPr>
          <w:p w14:paraId="7EDA70C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10636</w:t>
            </w:r>
          </w:p>
        </w:tc>
        <w:tc>
          <w:tcPr>
            <w:tcW w:w="1058" w:type="dxa"/>
            <w:tcBorders>
              <w:left w:val="single" w:color="000000" w:sz="6" w:space="0"/>
              <w:right w:val="single" w:color="000000" w:sz="6" w:space="0"/>
            </w:tcBorders>
            <w:shd w:val="clear" w:color="auto" w:fill="auto"/>
            <w:vAlign w:val="center"/>
          </w:tcPr>
          <w:p w14:paraId="70521C8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11936</w:t>
            </w:r>
          </w:p>
        </w:tc>
        <w:tc>
          <w:tcPr>
            <w:tcW w:w="706" w:type="dxa"/>
            <w:tcBorders>
              <w:left w:val="single" w:color="000000" w:sz="6" w:space="0"/>
              <w:right w:val="single" w:color="000000" w:sz="6" w:space="0"/>
            </w:tcBorders>
            <w:shd w:val="clear" w:color="auto" w:fill="auto"/>
            <w:vAlign w:val="center"/>
          </w:tcPr>
          <w:p w14:paraId="67E825F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112.2 </w:t>
            </w:r>
          </w:p>
        </w:tc>
        <w:tc>
          <w:tcPr>
            <w:tcW w:w="990" w:type="dxa"/>
            <w:tcBorders>
              <w:left w:val="single" w:color="000000" w:sz="6" w:space="0"/>
            </w:tcBorders>
            <w:shd w:val="clear" w:color="auto" w:fill="auto"/>
            <w:vAlign w:val="center"/>
          </w:tcPr>
          <w:p w14:paraId="530BF0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19.2 </w:t>
            </w:r>
          </w:p>
        </w:tc>
      </w:tr>
      <w:tr w14:paraId="6EE8AFE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1201" w:type="dxa"/>
            <w:tcBorders>
              <w:right w:val="single" w:color="000000" w:sz="6" w:space="0"/>
            </w:tcBorders>
            <w:shd w:val="clear" w:color="auto" w:fill="auto"/>
            <w:vAlign w:val="center"/>
          </w:tcPr>
          <w:p w14:paraId="6B460BC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1021003</w:t>
            </w:r>
          </w:p>
        </w:tc>
        <w:tc>
          <w:tcPr>
            <w:tcW w:w="4416" w:type="dxa"/>
            <w:tcBorders>
              <w:left w:val="single" w:color="000000" w:sz="6" w:space="0"/>
              <w:right w:val="single" w:color="000000" w:sz="6" w:space="0"/>
            </w:tcBorders>
            <w:shd w:val="clear" w:color="auto" w:fill="auto"/>
            <w:vAlign w:val="center"/>
          </w:tcPr>
          <w:p w14:paraId="4323FBA1">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城乡居民基本养老保险基金利息收入</w:t>
            </w:r>
          </w:p>
        </w:tc>
        <w:tc>
          <w:tcPr>
            <w:tcW w:w="1121" w:type="dxa"/>
            <w:tcBorders>
              <w:left w:val="single" w:color="000000" w:sz="6" w:space="0"/>
              <w:right w:val="single" w:color="000000" w:sz="6" w:space="0"/>
            </w:tcBorders>
            <w:shd w:val="clear" w:color="auto" w:fill="auto"/>
            <w:vAlign w:val="center"/>
          </w:tcPr>
          <w:p w14:paraId="5CA2859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156</w:t>
            </w:r>
          </w:p>
        </w:tc>
        <w:tc>
          <w:tcPr>
            <w:tcW w:w="1058" w:type="dxa"/>
            <w:tcBorders>
              <w:left w:val="single" w:color="000000" w:sz="6" w:space="0"/>
              <w:right w:val="single" w:color="000000" w:sz="6" w:space="0"/>
            </w:tcBorders>
            <w:shd w:val="clear" w:color="auto" w:fill="auto"/>
            <w:vAlign w:val="center"/>
          </w:tcPr>
          <w:p w14:paraId="4148591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92</w:t>
            </w:r>
          </w:p>
        </w:tc>
        <w:tc>
          <w:tcPr>
            <w:tcW w:w="706" w:type="dxa"/>
            <w:tcBorders>
              <w:left w:val="single" w:color="000000" w:sz="6" w:space="0"/>
              <w:right w:val="single" w:color="000000" w:sz="6" w:space="0"/>
            </w:tcBorders>
            <w:shd w:val="clear" w:color="auto" w:fill="auto"/>
            <w:vAlign w:val="center"/>
          </w:tcPr>
          <w:p w14:paraId="796D6F6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59.0 </w:t>
            </w:r>
          </w:p>
        </w:tc>
        <w:tc>
          <w:tcPr>
            <w:tcW w:w="990" w:type="dxa"/>
            <w:tcBorders>
              <w:left w:val="single" w:color="000000" w:sz="6" w:space="0"/>
            </w:tcBorders>
            <w:shd w:val="clear" w:color="auto" w:fill="auto"/>
            <w:vAlign w:val="center"/>
          </w:tcPr>
          <w:p w14:paraId="5016B12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-37.8 </w:t>
            </w:r>
          </w:p>
        </w:tc>
      </w:tr>
      <w:tr w14:paraId="0563356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1201" w:type="dxa"/>
            <w:tcBorders>
              <w:right w:val="single" w:color="000000" w:sz="6" w:space="0"/>
            </w:tcBorders>
            <w:shd w:val="clear" w:color="auto" w:fill="auto"/>
            <w:vAlign w:val="center"/>
          </w:tcPr>
          <w:p w14:paraId="2626097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1021004</w:t>
            </w:r>
          </w:p>
        </w:tc>
        <w:tc>
          <w:tcPr>
            <w:tcW w:w="4416" w:type="dxa"/>
            <w:tcBorders>
              <w:left w:val="single" w:color="000000" w:sz="6" w:space="0"/>
              <w:right w:val="single" w:color="000000" w:sz="6" w:space="0"/>
            </w:tcBorders>
            <w:shd w:val="clear" w:color="auto" w:fill="auto"/>
            <w:vAlign w:val="center"/>
          </w:tcPr>
          <w:p w14:paraId="6CFA4C64">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城乡居民基本养老保险基金委托投资收益</w:t>
            </w:r>
          </w:p>
        </w:tc>
        <w:tc>
          <w:tcPr>
            <w:tcW w:w="1121" w:type="dxa"/>
            <w:tcBorders>
              <w:left w:val="single" w:color="000000" w:sz="6" w:space="0"/>
              <w:right w:val="single" w:color="000000" w:sz="6" w:space="0"/>
            </w:tcBorders>
            <w:shd w:val="clear" w:color="auto" w:fill="auto"/>
            <w:vAlign w:val="center"/>
          </w:tcPr>
          <w:p w14:paraId="060A53D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329</w:t>
            </w:r>
          </w:p>
        </w:tc>
        <w:tc>
          <w:tcPr>
            <w:tcW w:w="1058" w:type="dxa"/>
            <w:tcBorders>
              <w:left w:val="single" w:color="000000" w:sz="6" w:space="0"/>
              <w:right w:val="single" w:color="000000" w:sz="6" w:space="0"/>
            </w:tcBorders>
            <w:shd w:val="clear" w:color="auto" w:fill="auto"/>
            <w:vAlign w:val="center"/>
          </w:tcPr>
          <w:p w14:paraId="4E416AE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656</w:t>
            </w:r>
          </w:p>
        </w:tc>
        <w:tc>
          <w:tcPr>
            <w:tcW w:w="706" w:type="dxa"/>
            <w:tcBorders>
              <w:left w:val="single" w:color="000000" w:sz="6" w:space="0"/>
              <w:right w:val="single" w:color="000000" w:sz="6" w:space="0"/>
            </w:tcBorders>
            <w:shd w:val="clear" w:color="auto" w:fill="auto"/>
            <w:vAlign w:val="center"/>
          </w:tcPr>
          <w:p w14:paraId="67D8E07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199.4 </w:t>
            </w:r>
          </w:p>
        </w:tc>
        <w:tc>
          <w:tcPr>
            <w:tcW w:w="990" w:type="dxa"/>
            <w:tcBorders>
              <w:left w:val="single" w:color="000000" w:sz="6" w:space="0"/>
            </w:tcBorders>
            <w:shd w:val="clear" w:color="auto" w:fill="auto"/>
            <w:vAlign w:val="center"/>
          </w:tcPr>
          <w:p w14:paraId="6700B01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157.3 </w:t>
            </w:r>
          </w:p>
        </w:tc>
      </w:tr>
      <w:tr w14:paraId="3CAF2B5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1201" w:type="dxa"/>
            <w:tcBorders>
              <w:right w:val="single" w:color="000000" w:sz="6" w:space="0"/>
            </w:tcBorders>
            <w:shd w:val="clear" w:color="auto" w:fill="auto"/>
            <w:vAlign w:val="center"/>
          </w:tcPr>
          <w:p w14:paraId="1BBCFD8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1021005</w:t>
            </w:r>
          </w:p>
        </w:tc>
        <w:tc>
          <w:tcPr>
            <w:tcW w:w="4416" w:type="dxa"/>
            <w:tcBorders>
              <w:left w:val="single" w:color="000000" w:sz="6" w:space="0"/>
              <w:right w:val="single" w:color="000000" w:sz="6" w:space="0"/>
            </w:tcBorders>
            <w:shd w:val="clear" w:color="auto" w:fill="auto"/>
            <w:vAlign w:val="center"/>
          </w:tcPr>
          <w:p w14:paraId="334BB649">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城乡居民基本养老保险基金集体补助收入</w:t>
            </w:r>
          </w:p>
        </w:tc>
        <w:tc>
          <w:tcPr>
            <w:tcW w:w="1121" w:type="dxa"/>
            <w:tcBorders>
              <w:left w:val="single" w:color="000000" w:sz="6" w:space="0"/>
              <w:right w:val="single" w:color="000000" w:sz="6" w:space="0"/>
            </w:tcBorders>
            <w:shd w:val="clear" w:color="auto" w:fill="auto"/>
            <w:vAlign w:val="center"/>
          </w:tcPr>
          <w:p w14:paraId="3809814F">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1"/>
                <w:szCs w:val="21"/>
                <w:u w:val="none"/>
              </w:rPr>
            </w:pPr>
          </w:p>
        </w:tc>
        <w:tc>
          <w:tcPr>
            <w:tcW w:w="1058" w:type="dxa"/>
            <w:tcBorders>
              <w:left w:val="single" w:color="000000" w:sz="6" w:space="0"/>
              <w:right w:val="single" w:color="000000" w:sz="6" w:space="0"/>
            </w:tcBorders>
            <w:shd w:val="clear" w:color="auto" w:fill="auto"/>
            <w:vAlign w:val="center"/>
          </w:tcPr>
          <w:p w14:paraId="1005817B">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1"/>
                <w:szCs w:val="21"/>
                <w:u w:val="none"/>
              </w:rPr>
            </w:pPr>
          </w:p>
        </w:tc>
        <w:tc>
          <w:tcPr>
            <w:tcW w:w="706" w:type="dxa"/>
            <w:tcBorders>
              <w:left w:val="single" w:color="000000" w:sz="6" w:space="0"/>
              <w:right w:val="single" w:color="000000" w:sz="6" w:space="0"/>
            </w:tcBorders>
            <w:shd w:val="clear" w:color="auto" w:fill="auto"/>
            <w:vAlign w:val="center"/>
          </w:tcPr>
          <w:p w14:paraId="6F7F830F">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1"/>
                <w:szCs w:val="21"/>
                <w:u w:val="none"/>
              </w:rPr>
            </w:pPr>
          </w:p>
        </w:tc>
        <w:tc>
          <w:tcPr>
            <w:tcW w:w="990" w:type="dxa"/>
            <w:tcBorders>
              <w:left w:val="single" w:color="000000" w:sz="6" w:space="0"/>
            </w:tcBorders>
            <w:shd w:val="clear" w:color="auto" w:fill="auto"/>
            <w:vAlign w:val="center"/>
          </w:tcPr>
          <w:p w14:paraId="5DD27E3B">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b/>
                <w:bCs/>
                <w:i w:val="0"/>
                <w:iCs w:val="0"/>
                <w:color w:val="000000"/>
                <w:sz w:val="21"/>
                <w:szCs w:val="21"/>
                <w:u w:val="none"/>
              </w:rPr>
            </w:pPr>
          </w:p>
        </w:tc>
      </w:tr>
      <w:tr w14:paraId="422D57B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1201" w:type="dxa"/>
            <w:tcBorders>
              <w:right w:val="single" w:color="000000" w:sz="6" w:space="0"/>
            </w:tcBorders>
            <w:shd w:val="clear" w:color="auto" w:fill="auto"/>
            <w:vAlign w:val="center"/>
          </w:tcPr>
          <w:p w14:paraId="7F07E04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1021099</w:t>
            </w:r>
          </w:p>
        </w:tc>
        <w:tc>
          <w:tcPr>
            <w:tcW w:w="4416" w:type="dxa"/>
            <w:tcBorders>
              <w:left w:val="single" w:color="000000" w:sz="6" w:space="0"/>
              <w:right w:val="single" w:color="000000" w:sz="6" w:space="0"/>
            </w:tcBorders>
            <w:shd w:val="clear" w:color="auto" w:fill="auto"/>
            <w:vAlign w:val="center"/>
          </w:tcPr>
          <w:p w14:paraId="008B63C6">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其他城乡居民基本养老保险基金收入</w:t>
            </w:r>
          </w:p>
        </w:tc>
        <w:tc>
          <w:tcPr>
            <w:tcW w:w="1121" w:type="dxa"/>
            <w:tcBorders>
              <w:left w:val="single" w:color="000000" w:sz="6" w:space="0"/>
              <w:right w:val="single" w:color="000000" w:sz="6" w:space="0"/>
            </w:tcBorders>
            <w:shd w:val="clear" w:color="auto" w:fill="auto"/>
            <w:vAlign w:val="center"/>
          </w:tcPr>
          <w:p w14:paraId="79201E8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7</w:t>
            </w:r>
          </w:p>
        </w:tc>
        <w:tc>
          <w:tcPr>
            <w:tcW w:w="1058" w:type="dxa"/>
            <w:tcBorders>
              <w:left w:val="single" w:color="000000" w:sz="6" w:space="0"/>
              <w:right w:val="single" w:color="000000" w:sz="6" w:space="0"/>
            </w:tcBorders>
            <w:shd w:val="clear" w:color="auto" w:fill="auto"/>
            <w:vAlign w:val="center"/>
          </w:tcPr>
          <w:p w14:paraId="0F3A450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4</w:t>
            </w:r>
          </w:p>
        </w:tc>
        <w:tc>
          <w:tcPr>
            <w:tcW w:w="706" w:type="dxa"/>
            <w:tcBorders>
              <w:left w:val="single" w:color="000000" w:sz="6" w:space="0"/>
              <w:right w:val="single" w:color="000000" w:sz="6" w:space="0"/>
            </w:tcBorders>
            <w:shd w:val="clear" w:color="auto" w:fill="auto"/>
            <w:vAlign w:val="center"/>
          </w:tcPr>
          <w:p w14:paraId="167F5A3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57.1 </w:t>
            </w:r>
          </w:p>
        </w:tc>
        <w:tc>
          <w:tcPr>
            <w:tcW w:w="990" w:type="dxa"/>
            <w:tcBorders>
              <w:left w:val="single" w:color="000000" w:sz="6" w:space="0"/>
            </w:tcBorders>
            <w:shd w:val="clear" w:color="auto" w:fill="auto"/>
            <w:vAlign w:val="center"/>
          </w:tcPr>
          <w:p w14:paraId="69114E9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-33.3 </w:t>
            </w:r>
          </w:p>
        </w:tc>
      </w:tr>
      <w:tr w14:paraId="0586B60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1201" w:type="dxa"/>
            <w:tcBorders>
              <w:right w:val="single" w:color="000000" w:sz="6" w:space="0"/>
            </w:tcBorders>
            <w:shd w:val="clear" w:color="auto" w:fill="auto"/>
            <w:vAlign w:val="center"/>
          </w:tcPr>
          <w:p w14:paraId="0C77932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10211</w:t>
            </w:r>
          </w:p>
        </w:tc>
        <w:tc>
          <w:tcPr>
            <w:tcW w:w="4416" w:type="dxa"/>
            <w:tcBorders>
              <w:left w:val="single" w:color="000000" w:sz="6" w:space="0"/>
              <w:right w:val="single" w:color="000000" w:sz="6" w:space="0"/>
            </w:tcBorders>
            <w:shd w:val="clear" w:color="auto" w:fill="auto"/>
            <w:vAlign w:val="center"/>
          </w:tcPr>
          <w:p w14:paraId="705A9BA1">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b/>
                <w:bCs/>
                <w:i w:val="0"/>
                <w:iCs w:val="0"/>
                <w:snapToGrid w:val="0"/>
                <w:color w:val="000000"/>
                <w:kern w:val="0"/>
                <w:sz w:val="21"/>
                <w:szCs w:val="21"/>
                <w:u w:val="none"/>
                <w:lang w:val="en-US" w:eastAsia="en-US" w:bidi="ar-SA"/>
              </w:rPr>
            </w:pPr>
            <w:r>
              <w:rPr>
                <w:rFonts w:hint="eastAsia" w:ascii="方正仿宋_GBK" w:hAnsi="方正仿宋_GBK" w:eastAsia="方正仿宋_GBK" w:cs="方正仿宋_GBK"/>
                <w:b/>
                <w:bCs/>
                <w:i w:val="0"/>
                <w:iCs w:val="0"/>
                <w:snapToGrid w:val="0"/>
                <w:color w:val="000000"/>
                <w:kern w:val="0"/>
                <w:sz w:val="21"/>
                <w:szCs w:val="21"/>
                <w:u w:val="none"/>
                <w:lang w:val="en-US" w:eastAsia="zh-CN" w:bidi="ar"/>
              </w:rPr>
              <w:t>二、机关事业单位基本养老保险基金收入</w:t>
            </w:r>
          </w:p>
        </w:tc>
        <w:tc>
          <w:tcPr>
            <w:tcW w:w="1121" w:type="dxa"/>
            <w:tcBorders>
              <w:left w:val="single" w:color="000000" w:sz="6" w:space="0"/>
              <w:right w:val="single" w:color="000000" w:sz="6" w:space="0"/>
            </w:tcBorders>
            <w:shd w:val="clear" w:color="auto" w:fill="auto"/>
            <w:vAlign w:val="center"/>
          </w:tcPr>
          <w:p w14:paraId="6698852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16397</w:t>
            </w:r>
          </w:p>
        </w:tc>
        <w:tc>
          <w:tcPr>
            <w:tcW w:w="1058" w:type="dxa"/>
            <w:tcBorders>
              <w:left w:val="single" w:color="000000" w:sz="6" w:space="0"/>
              <w:right w:val="single" w:color="000000" w:sz="6" w:space="0"/>
            </w:tcBorders>
            <w:shd w:val="clear" w:color="auto" w:fill="auto"/>
            <w:vAlign w:val="center"/>
          </w:tcPr>
          <w:p w14:paraId="5644E4C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14962</w:t>
            </w:r>
          </w:p>
        </w:tc>
        <w:tc>
          <w:tcPr>
            <w:tcW w:w="706" w:type="dxa"/>
            <w:tcBorders>
              <w:left w:val="single" w:color="000000" w:sz="6" w:space="0"/>
              <w:right w:val="single" w:color="000000" w:sz="6" w:space="0"/>
            </w:tcBorders>
            <w:shd w:val="clear" w:color="auto" w:fill="auto"/>
            <w:vAlign w:val="center"/>
          </w:tcPr>
          <w:p w14:paraId="72319CD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91.2 </w:t>
            </w:r>
          </w:p>
        </w:tc>
        <w:tc>
          <w:tcPr>
            <w:tcW w:w="990" w:type="dxa"/>
            <w:tcBorders>
              <w:left w:val="single" w:color="000000" w:sz="6" w:space="0"/>
            </w:tcBorders>
            <w:shd w:val="clear" w:color="auto" w:fill="auto"/>
            <w:vAlign w:val="center"/>
          </w:tcPr>
          <w:p w14:paraId="36C0D3E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10.7 </w:t>
            </w:r>
          </w:p>
        </w:tc>
      </w:tr>
      <w:tr w14:paraId="569FFE1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1201" w:type="dxa"/>
            <w:tcBorders>
              <w:right w:val="single" w:color="000000" w:sz="6" w:space="0"/>
            </w:tcBorders>
            <w:shd w:val="clear" w:color="auto" w:fill="auto"/>
            <w:vAlign w:val="center"/>
          </w:tcPr>
          <w:p w14:paraId="7229B86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1021101</w:t>
            </w:r>
          </w:p>
        </w:tc>
        <w:tc>
          <w:tcPr>
            <w:tcW w:w="4416" w:type="dxa"/>
            <w:tcBorders>
              <w:left w:val="single" w:color="000000" w:sz="6" w:space="0"/>
              <w:right w:val="single" w:color="000000" w:sz="6" w:space="0"/>
            </w:tcBorders>
            <w:shd w:val="clear" w:color="auto" w:fill="auto"/>
            <w:vAlign w:val="center"/>
          </w:tcPr>
          <w:p w14:paraId="75337C26">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机关事业单位基本养老保险费收入</w:t>
            </w:r>
          </w:p>
        </w:tc>
        <w:tc>
          <w:tcPr>
            <w:tcW w:w="1121" w:type="dxa"/>
            <w:tcBorders>
              <w:left w:val="single" w:color="000000" w:sz="6" w:space="0"/>
              <w:right w:val="single" w:color="000000" w:sz="6" w:space="0"/>
            </w:tcBorders>
            <w:shd w:val="clear" w:color="auto" w:fill="auto"/>
            <w:vAlign w:val="center"/>
          </w:tcPr>
          <w:p w14:paraId="06FC582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8476</w:t>
            </w:r>
          </w:p>
        </w:tc>
        <w:tc>
          <w:tcPr>
            <w:tcW w:w="1058" w:type="dxa"/>
            <w:tcBorders>
              <w:left w:val="single" w:color="000000" w:sz="6" w:space="0"/>
              <w:right w:val="single" w:color="000000" w:sz="6" w:space="0"/>
            </w:tcBorders>
            <w:shd w:val="clear" w:color="auto" w:fill="auto"/>
            <w:vAlign w:val="center"/>
          </w:tcPr>
          <w:p w14:paraId="7038B3E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8148</w:t>
            </w:r>
          </w:p>
        </w:tc>
        <w:tc>
          <w:tcPr>
            <w:tcW w:w="706" w:type="dxa"/>
            <w:tcBorders>
              <w:left w:val="single" w:color="000000" w:sz="6" w:space="0"/>
              <w:right w:val="single" w:color="000000" w:sz="6" w:space="0"/>
            </w:tcBorders>
            <w:shd w:val="clear" w:color="auto" w:fill="auto"/>
            <w:vAlign w:val="center"/>
          </w:tcPr>
          <w:p w14:paraId="7CF8060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96.1 </w:t>
            </w:r>
          </w:p>
        </w:tc>
        <w:tc>
          <w:tcPr>
            <w:tcW w:w="990" w:type="dxa"/>
            <w:tcBorders>
              <w:left w:val="single" w:color="000000" w:sz="6" w:space="0"/>
            </w:tcBorders>
            <w:shd w:val="clear" w:color="auto" w:fill="auto"/>
            <w:vAlign w:val="center"/>
          </w:tcPr>
          <w:p w14:paraId="46CB1C4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-1.8 </w:t>
            </w:r>
          </w:p>
        </w:tc>
      </w:tr>
      <w:tr w14:paraId="09448E7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1201" w:type="dxa"/>
            <w:tcBorders>
              <w:right w:val="single" w:color="000000" w:sz="6" w:space="0"/>
            </w:tcBorders>
            <w:shd w:val="clear" w:color="auto" w:fill="auto"/>
            <w:vAlign w:val="center"/>
          </w:tcPr>
          <w:p w14:paraId="5536DAB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1021102</w:t>
            </w:r>
          </w:p>
        </w:tc>
        <w:tc>
          <w:tcPr>
            <w:tcW w:w="4416" w:type="dxa"/>
            <w:tcBorders>
              <w:left w:val="single" w:color="000000" w:sz="6" w:space="0"/>
              <w:right w:val="single" w:color="000000" w:sz="6" w:space="0"/>
            </w:tcBorders>
            <w:shd w:val="clear" w:color="auto" w:fill="auto"/>
            <w:vAlign w:val="center"/>
          </w:tcPr>
          <w:p w14:paraId="1EC6E85F">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机关事业单位基本养老保险基金财政补贴收入</w:t>
            </w:r>
          </w:p>
        </w:tc>
        <w:tc>
          <w:tcPr>
            <w:tcW w:w="1121" w:type="dxa"/>
            <w:tcBorders>
              <w:left w:val="single" w:color="000000" w:sz="6" w:space="0"/>
              <w:right w:val="single" w:color="000000" w:sz="6" w:space="0"/>
            </w:tcBorders>
            <w:shd w:val="clear" w:color="auto" w:fill="auto"/>
            <w:vAlign w:val="center"/>
          </w:tcPr>
          <w:p w14:paraId="2190438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7645</w:t>
            </w:r>
          </w:p>
        </w:tc>
        <w:tc>
          <w:tcPr>
            <w:tcW w:w="1058" w:type="dxa"/>
            <w:tcBorders>
              <w:left w:val="single" w:color="000000" w:sz="6" w:space="0"/>
              <w:right w:val="single" w:color="000000" w:sz="6" w:space="0"/>
            </w:tcBorders>
            <w:shd w:val="clear" w:color="auto" w:fill="auto"/>
            <w:vAlign w:val="center"/>
          </w:tcPr>
          <w:p w14:paraId="6DD2057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5430</w:t>
            </w:r>
          </w:p>
        </w:tc>
        <w:tc>
          <w:tcPr>
            <w:tcW w:w="706" w:type="dxa"/>
            <w:tcBorders>
              <w:left w:val="single" w:color="000000" w:sz="6" w:space="0"/>
              <w:right w:val="single" w:color="000000" w:sz="6" w:space="0"/>
            </w:tcBorders>
            <w:shd w:val="clear" w:color="auto" w:fill="auto"/>
            <w:vAlign w:val="center"/>
          </w:tcPr>
          <w:p w14:paraId="7ACBFC1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71.0 </w:t>
            </w:r>
          </w:p>
        </w:tc>
        <w:tc>
          <w:tcPr>
            <w:tcW w:w="990" w:type="dxa"/>
            <w:tcBorders>
              <w:left w:val="single" w:color="000000" w:sz="6" w:space="0"/>
            </w:tcBorders>
            <w:shd w:val="clear" w:color="auto" w:fill="auto"/>
            <w:vAlign w:val="center"/>
          </w:tcPr>
          <w:p w14:paraId="0A01007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6.9 </w:t>
            </w:r>
          </w:p>
        </w:tc>
      </w:tr>
      <w:tr w14:paraId="3FC4AD0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1201" w:type="dxa"/>
            <w:tcBorders>
              <w:right w:val="single" w:color="000000" w:sz="6" w:space="0"/>
            </w:tcBorders>
            <w:shd w:val="clear" w:color="auto" w:fill="auto"/>
            <w:vAlign w:val="center"/>
          </w:tcPr>
          <w:p w14:paraId="2EE9E42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1021103</w:t>
            </w:r>
          </w:p>
        </w:tc>
        <w:tc>
          <w:tcPr>
            <w:tcW w:w="4416" w:type="dxa"/>
            <w:tcBorders>
              <w:left w:val="single" w:color="000000" w:sz="6" w:space="0"/>
              <w:right w:val="single" w:color="000000" w:sz="6" w:space="0"/>
            </w:tcBorders>
            <w:shd w:val="clear" w:color="auto" w:fill="auto"/>
            <w:vAlign w:val="center"/>
          </w:tcPr>
          <w:p w14:paraId="5FFF6C4C">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机关事业单位基本养老保险基金利息收入</w:t>
            </w:r>
          </w:p>
        </w:tc>
        <w:tc>
          <w:tcPr>
            <w:tcW w:w="1121" w:type="dxa"/>
            <w:tcBorders>
              <w:left w:val="single" w:color="000000" w:sz="6" w:space="0"/>
              <w:right w:val="single" w:color="000000" w:sz="6" w:space="0"/>
            </w:tcBorders>
            <w:shd w:val="clear" w:color="auto" w:fill="auto"/>
            <w:vAlign w:val="center"/>
          </w:tcPr>
          <w:p w14:paraId="5FB6EEA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38</w:t>
            </w:r>
          </w:p>
        </w:tc>
        <w:tc>
          <w:tcPr>
            <w:tcW w:w="1058" w:type="dxa"/>
            <w:tcBorders>
              <w:left w:val="single" w:color="000000" w:sz="6" w:space="0"/>
              <w:right w:val="single" w:color="000000" w:sz="6" w:space="0"/>
            </w:tcBorders>
            <w:shd w:val="clear" w:color="auto" w:fill="auto"/>
            <w:vAlign w:val="center"/>
          </w:tcPr>
          <w:p w14:paraId="4F1DDF9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20</w:t>
            </w:r>
          </w:p>
        </w:tc>
        <w:tc>
          <w:tcPr>
            <w:tcW w:w="706" w:type="dxa"/>
            <w:tcBorders>
              <w:left w:val="single" w:color="000000" w:sz="6" w:space="0"/>
              <w:right w:val="single" w:color="000000" w:sz="6" w:space="0"/>
            </w:tcBorders>
            <w:shd w:val="clear" w:color="auto" w:fill="auto"/>
            <w:vAlign w:val="center"/>
          </w:tcPr>
          <w:p w14:paraId="7DCC41A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52.6 </w:t>
            </w:r>
          </w:p>
        </w:tc>
        <w:tc>
          <w:tcPr>
            <w:tcW w:w="990" w:type="dxa"/>
            <w:tcBorders>
              <w:left w:val="single" w:color="000000" w:sz="6" w:space="0"/>
            </w:tcBorders>
            <w:shd w:val="clear" w:color="auto" w:fill="auto"/>
            <w:vAlign w:val="center"/>
          </w:tcPr>
          <w:p w14:paraId="6F5C0C9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-44.4 </w:t>
            </w:r>
          </w:p>
        </w:tc>
      </w:tr>
      <w:tr w14:paraId="7B14068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1201" w:type="dxa"/>
            <w:tcBorders>
              <w:right w:val="single" w:color="000000" w:sz="6" w:space="0"/>
            </w:tcBorders>
            <w:shd w:val="clear" w:color="auto" w:fill="auto"/>
            <w:vAlign w:val="center"/>
          </w:tcPr>
          <w:p w14:paraId="0164E41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1021104</w:t>
            </w:r>
          </w:p>
        </w:tc>
        <w:tc>
          <w:tcPr>
            <w:tcW w:w="4416" w:type="dxa"/>
            <w:tcBorders>
              <w:left w:val="single" w:color="000000" w:sz="6" w:space="0"/>
              <w:right w:val="single" w:color="000000" w:sz="6" w:space="0"/>
            </w:tcBorders>
            <w:shd w:val="clear" w:color="auto" w:fill="auto"/>
            <w:vAlign w:val="center"/>
          </w:tcPr>
          <w:p w14:paraId="0B414BB8">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机关事业单位基本养老保险基金委托投资收益</w:t>
            </w:r>
          </w:p>
        </w:tc>
        <w:tc>
          <w:tcPr>
            <w:tcW w:w="1121" w:type="dxa"/>
            <w:tcBorders>
              <w:left w:val="single" w:color="000000" w:sz="6" w:space="0"/>
              <w:right w:val="single" w:color="000000" w:sz="6" w:space="0"/>
            </w:tcBorders>
            <w:shd w:val="clear" w:color="auto" w:fill="auto"/>
            <w:vAlign w:val="center"/>
          </w:tcPr>
          <w:p w14:paraId="0C6986BF">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1"/>
                <w:szCs w:val="21"/>
                <w:u w:val="none"/>
              </w:rPr>
            </w:pPr>
          </w:p>
        </w:tc>
        <w:tc>
          <w:tcPr>
            <w:tcW w:w="1058" w:type="dxa"/>
            <w:tcBorders>
              <w:left w:val="single" w:color="000000" w:sz="6" w:space="0"/>
              <w:right w:val="single" w:color="000000" w:sz="6" w:space="0"/>
            </w:tcBorders>
            <w:shd w:val="clear" w:color="auto" w:fill="auto"/>
            <w:vAlign w:val="center"/>
          </w:tcPr>
          <w:p w14:paraId="78D0A6AE">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1"/>
                <w:szCs w:val="21"/>
                <w:u w:val="none"/>
              </w:rPr>
            </w:pPr>
          </w:p>
        </w:tc>
        <w:tc>
          <w:tcPr>
            <w:tcW w:w="706" w:type="dxa"/>
            <w:tcBorders>
              <w:left w:val="single" w:color="000000" w:sz="6" w:space="0"/>
              <w:right w:val="single" w:color="000000" w:sz="6" w:space="0"/>
            </w:tcBorders>
            <w:shd w:val="clear" w:color="auto" w:fill="auto"/>
            <w:vAlign w:val="center"/>
          </w:tcPr>
          <w:p w14:paraId="2738F082">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1"/>
                <w:szCs w:val="21"/>
                <w:u w:val="none"/>
              </w:rPr>
            </w:pPr>
          </w:p>
        </w:tc>
        <w:tc>
          <w:tcPr>
            <w:tcW w:w="990" w:type="dxa"/>
            <w:tcBorders>
              <w:left w:val="single" w:color="000000" w:sz="6" w:space="0"/>
            </w:tcBorders>
            <w:shd w:val="clear" w:color="auto" w:fill="auto"/>
            <w:vAlign w:val="center"/>
          </w:tcPr>
          <w:p w14:paraId="5949ED6F">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1"/>
                <w:szCs w:val="21"/>
                <w:u w:val="none"/>
              </w:rPr>
            </w:pPr>
          </w:p>
        </w:tc>
      </w:tr>
      <w:tr w14:paraId="60E4961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1201" w:type="dxa"/>
            <w:tcBorders>
              <w:right w:val="single" w:color="000000" w:sz="6" w:space="0"/>
            </w:tcBorders>
            <w:shd w:val="clear" w:color="auto" w:fill="auto"/>
            <w:vAlign w:val="center"/>
          </w:tcPr>
          <w:p w14:paraId="6F4E8AE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1021199</w:t>
            </w:r>
          </w:p>
        </w:tc>
        <w:tc>
          <w:tcPr>
            <w:tcW w:w="4416" w:type="dxa"/>
            <w:tcBorders>
              <w:left w:val="single" w:color="000000" w:sz="6" w:space="0"/>
              <w:right w:val="single" w:color="000000" w:sz="6" w:space="0"/>
            </w:tcBorders>
            <w:shd w:val="clear" w:color="auto" w:fill="auto"/>
            <w:vAlign w:val="center"/>
          </w:tcPr>
          <w:p w14:paraId="077F72FE">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其他机关事业单位基本养老保险基金收入</w:t>
            </w:r>
          </w:p>
        </w:tc>
        <w:tc>
          <w:tcPr>
            <w:tcW w:w="1121" w:type="dxa"/>
            <w:tcBorders>
              <w:left w:val="single" w:color="000000" w:sz="6" w:space="0"/>
              <w:right w:val="single" w:color="000000" w:sz="6" w:space="0"/>
            </w:tcBorders>
            <w:shd w:val="clear" w:color="auto" w:fill="auto"/>
            <w:vAlign w:val="center"/>
          </w:tcPr>
          <w:p w14:paraId="73F8F5C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238</w:t>
            </w:r>
          </w:p>
        </w:tc>
        <w:tc>
          <w:tcPr>
            <w:tcW w:w="1058" w:type="dxa"/>
            <w:tcBorders>
              <w:left w:val="single" w:color="000000" w:sz="6" w:space="0"/>
              <w:right w:val="single" w:color="000000" w:sz="6" w:space="0"/>
            </w:tcBorders>
            <w:shd w:val="clear" w:color="auto" w:fill="auto"/>
            <w:vAlign w:val="center"/>
          </w:tcPr>
          <w:p w14:paraId="180C8E2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1364</w:t>
            </w:r>
          </w:p>
        </w:tc>
        <w:tc>
          <w:tcPr>
            <w:tcW w:w="706" w:type="dxa"/>
            <w:tcBorders>
              <w:left w:val="single" w:color="000000" w:sz="6" w:space="0"/>
              <w:right w:val="single" w:color="000000" w:sz="6" w:space="0"/>
            </w:tcBorders>
            <w:shd w:val="clear" w:color="auto" w:fill="auto"/>
            <w:vAlign w:val="center"/>
          </w:tcPr>
          <w:p w14:paraId="69CA286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573.1 </w:t>
            </w:r>
          </w:p>
        </w:tc>
        <w:tc>
          <w:tcPr>
            <w:tcW w:w="990" w:type="dxa"/>
            <w:tcBorders>
              <w:left w:val="single" w:color="000000" w:sz="6" w:space="0"/>
            </w:tcBorders>
            <w:shd w:val="clear" w:color="auto" w:fill="auto"/>
            <w:vAlign w:val="center"/>
          </w:tcPr>
          <w:p w14:paraId="03030E9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1250.5 </w:t>
            </w:r>
          </w:p>
        </w:tc>
      </w:tr>
      <w:tr w14:paraId="7CCA0D4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1201" w:type="dxa"/>
            <w:tcBorders>
              <w:top w:val="single" w:color="000000" w:sz="12" w:space="0"/>
              <w:bottom w:val="single" w:color="000000" w:sz="12" w:space="0"/>
              <w:right w:val="single" w:color="000000" w:sz="6" w:space="0"/>
            </w:tcBorders>
            <w:vAlign w:val="center"/>
          </w:tcPr>
          <w:p w14:paraId="74B4AF89">
            <w:pPr>
              <w:keepNext w:val="0"/>
              <w:keepLines w:val="0"/>
              <w:widowControl/>
              <w:suppressLineNumbers w:val="0"/>
              <w:spacing w:before="0" w:beforeAutospacing="0" w:after="0" w:afterAutospacing="0"/>
              <w:ind w:left="0" w:right="0"/>
              <w:jc w:val="left"/>
              <w:rPr>
                <w:rFonts w:hint="default" w:ascii="Arial"/>
                <w:sz w:val="24"/>
                <w:szCs w:val="22"/>
              </w:rPr>
            </w:pPr>
          </w:p>
        </w:tc>
        <w:tc>
          <w:tcPr>
            <w:tcW w:w="4416" w:type="dxa"/>
            <w:tcBorders>
              <w:top w:val="single" w:color="000000" w:sz="12" w:space="0"/>
              <w:left w:val="single" w:color="000000" w:sz="6" w:space="0"/>
              <w:bottom w:val="single" w:color="000000" w:sz="12" w:space="0"/>
              <w:right w:val="single" w:color="000000" w:sz="6" w:space="0"/>
            </w:tcBorders>
            <w:vAlign w:val="center"/>
          </w:tcPr>
          <w:p w14:paraId="529579AF">
            <w:pPr>
              <w:keepNext w:val="0"/>
              <w:keepLines w:val="0"/>
              <w:widowControl/>
              <w:suppressLineNumbers w:val="0"/>
              <w:spacing w:before="0" w:beforeAutospacing="0" w:after="0" w:afterAutospacing="0"/>
              <w:ind w:left="0" w:right="0"/>
              <w:jc w:val="center"/>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b/>
                <w:bCs/>
                <w:i w:val="0"/>
                <w:iCs w:val="0"/>
                <w:snapToGrid w:val="0"/>
                <w:color w:val="000000"/>
                <w:kern w:val="0"/>
                <w:sz w:val="21"/>
                <w:szCs w:val="21"/>
                <w:u w:val="none"/>
                <w:lang w:val="en-US" w:eastAsia="zh-CN" w:bidi="ar"/>
              </w:rPr>
              <w:t>本年收入合计</w:t>
            </w:r>
          </w:p>
        </w:tc>
        <w:tc>
          <w:tcPr>
            <w:tcW w:w="1121" w:type="dxa"/>
            <w:tcBorders>
              <w:top w:val="single" w:color="000000" w:sz="12" w:space="0"/>
              <w:left w:val="single" w:color="000000" w:sz="6" w:space="0"/>
              <w:bottom w:val="single" w:color="000000" w:sz="12" w:space="0"/>
              <w:right w:val="single" w:color="000000" w:sz="6" w:space="0"/>
            </w:tcBorders>
            <w:vAlign w:val="center"/>
          </w:tcPr>
          <w:p w14:paraId="6E3CA27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b/>
                <w:bCs/>
                <w:i w:val="0"/>
                <w:iCs w:val="0"/>
                <w:snapToGrid w:val="0"/>
                <w:color w:val="000000"/>
                <w:kern w:val="0"/>
                <w:sz w:val="21"/>
                <w:szCs w:val="21"/>
                <w:u w:val="none"/>
                <w:lang w:val="en-US" w:eastAsia="zh-CN" w:bidi="ar"/>
              </w:rPr>
              <w:t>29555</w:t>
            </w:r>
          </w:p>
        </w:tc>
        <w:tc>
          <w:tcPr>
            <w:tcW w:w="1058" w:type="dxa"/>
            <w:tcBorders>
              <w:top w:val="single" w:color="000000" w:sz="12" w:space="0"/>
              <w:left w:val="single" w:color="000000" w:sz="6" w:space="0"/>
              <w:bottom w:val="single" w:color="000000" w:sz="12" w:space="0"/>
              <w:right w:val="single" w:color="000000" w:sz="6" w:space="0"/>
            </w:tcBorders>
            <w:vAlign w:val="center"/>
          </w:tcPr>
          <w:p w14:paraId="02A4E6F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b/>
                <w:bCs/>
                <w:i w:val="0"/>
                <w:iCs w:val="0"/>
                <w:snapToGrid w:val="0"/>
                <w:color w:val="000000"/>
                <w:kern w:val="0"/>
                <w:sz w:val="21"/>
                <w:szCs w:val="21"/>
                <w:u w:val="none"/>
                <w:lang w:val="en-US" w:eastAsia="zh-CN" w:bidi="ar"/>
              </w:rPr>
              <w:t>29939</w:t>
            </w:r>
          </w:p>
        </w:tc>
        <w:tc>
          <w:tcPr>
            <w:tcW w:w="706" w:type="dxa"/>
            <w:tcBorders>
              <w:top w:val="single" w:color="000000" w:sz="12" w:space="0"/>
              <w:left w:val="single" w:color="000000" w:sz="6" w:space="0"/>
              <w:bottom w:val="single" w:color="000000" w:sz="12" w:space="0"/>
              <w:right w:val="single" w:color="000000" w:sz="6" w:space="0"/>
            </w:tcBorders>
            <w:vAlign w:val="center"/>
          </w:tcPr>
          <w:p w14:paraId="601B16F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101.3 </w:t>
            </w:r>
          </w:p>
        </w:tc>
        <w:tc>
          <w:tcPr>
            <w:tcW w:w="990" w:type="dxa"/>
            <w:tcBorders>
              <w:top w:val="single" w:color="000000" w:sz="12" w:space="0"/>
              <w:left w:val="single" w:color="000000" w:sz="6" w:space="0"/>
              <w:bottom w:val="single" w:color="000000" w:sz="12" w:space="0"/>
            </w:tcBorders>
            <w:vAlign w:val="center"/>
          </w:tcPr>
          <w:p w14:paraId="7108BC3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15.2 </w:t>
            </w:r>
          </w:p>
        </w:tc>
      </w:tr>
      <w:tr w14:paraId="3BFD3B3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1201" w:type="dxa"/>
            <w:tcBorders>
              <w:top w:val="single" w:color="000000" w:sz="12" w:space="0"/>
              <w:bottom w:val="single" w:color="000000" w:sz="12" w:space="0"/>
              <w:right w:val="single" w:color="000000" w:sz="6" w:space="0"/>
            </w:tcBorders>
            <w:vAlign w:val="center"/>
          </w:tcPr>
          <w:p w14:paraId="05DB4E00">
            <w:pPr>
              <w:keepNext w:val="0"/>
              <w:keepLines w:val="0"/>
              <w:widowControl/>
              <w:suppressLineNumbers w:val="0"/>
              <w:spacing w:before="0" w:beforeAutospacing="0" w:after="0" w:afterAutospacing="0"/>
              <w:ind w:left="0" w:right="0"/>
              <w:jc w:val="left"/>
              <w:rPr>
                <w:rFonts w:hint="default" w:ascii="Arial"/>
                <w:sz w:val="24"/>
                <w:szCs w:val="22"/>
              </w:rPr>
            </w:pPr>
          </w:p>
        </w:tc>
        <w:tc>
          <w:tcPr>
            <w:tcW w:w="4416" w:type="dxa"/>
            <w:tcBorders>
              <w:top w:val="single" w:color="000000" w:sz="12" w:space="0"/>
              <w:left w:val="single" w:color="000000" w:sz="6" w:space="0"/>
              <w:bottom w:val="single" w:color="000000" w:sz="12" w:space="0"/>
              <w:right w:val="single" w:color="000000" w:sz="6" w:space="0"/>
            </w:tcBorders>
            <w:vAlign w:val="center"/>
          </w:tcPr>
          <w:p w14:paraId="6D9E4FF9">
            <w:pPr>
              <w:keepNext w:val="0"/>
              <w:keepLines w:val="0"/>
              <w:widowControl/>
              <w:suppressLineNumbers w:val="0"/>
              <w:spacing w:before="0" w:beforeAutospacing="0" w:after="0" w:afterAutospacing="0"/>
              <w:ind w:left="0" w:right="0"/>
              <w:jc w:val="center"/>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b/>
                <w:bCs/>
                <w:i w:val="0"/>
                <w:iCs w:val="0"/>
                <w:snapToGrid w:val="0"/>
                <w:color w:val="000000"/>
                <w:kern w:val="0"/>
                <w:sz w:val="21"/>
                <w:szCs w:val="21"/>
                <w:u w:val="none"/>
                <w:lang w:val="en-US" w:eastAsia="zh-CN" w:bidi="ar"/>
              </w:rPr>
              <w:t>上年结余</w:t>
            </w:r>
          </w:p>
        </w:tc>
        <w:tc>
          <w:tcPr>
            <w:tcW w:w="1121" w:type="dxa"/>
            <w:tcBorders>
              <w:top w:val="single" w:color="000000" w:sz="12" w:space="0"/>
              <w:left w:val="single" w:color="000000" w:sz="6" w:space="0"/>
              <w:bottom w:val="single" w:color="000000" w:sz="12" w:space="0"/>
              <w:right w:val="single" w:color="000000" w:sz="6" w:space="0"/>
            </w:tcBorders>
            <w:vAlign w:val="center"/>
          </w:tcPr>
          <w:p w14:paraId="4D5E288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b/>
                <w:bCs/>
                <w:i w:val="0"/>
                <w:iCs w:val="0"/>
                <w:snapToGrid w:val="0"/>
                <w:color w:val="000000"/>
                <w:kern w:val="0"/>
                <w:sz w:val="21"/>
                <w:szCs w:val="21"/>
                <w:u w:val="none"/>
                <w:lang w:val="en-US" w:eastAsia="zh-CN" w:bidi="ar"/>
              </w:rPr>
              <w:t>22477</w:t>
            </w:r>
          </w:p>
        </w:tc>
        <w:tc>
          <w:tcPr>
            <w:tcW w:w="1058" w:type="dxa"/>
            <w:tcBorders>
              <w:top w:val="single" w:color="000000" w:sz="12" w:space="0"/>
              <w:left w:val="single" w:color="000000" w:sz="6" w:space="0"/>
              <w:bottom w:val="single" w:color="000000" w:sz="12" w:space="0"/>
              <w:right w:val="single" w:color="000000" w:sz="6" w:space="0"/>
            </w:tcBorders>
            <w:vAlign w:val="center"/>
          </w:tcPr>
          <w:p w14:paraId="71CE3D2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b/>
                <w:bCs/>
                <w:i w:val="0"/>
                <w:iCs w:val="0"/>
                <w:snapToGrid w:val="0"/>
                <w:color w:val="000000"/>
                <w:kern w:val="0"/>
                <w:sz w:val="21"/>
                <w:szCs w:val="21"/>
                <w:u w:val="none"/>
                <w:lang w:val="en-US" w:eastAsia="zh-CN" w:bidi="ar"/>
              </w:rPr>
              <w:t>23126</w:t>
            </w:r>
          </w:p>
        </w:tc>
        <w:tc>
          <w:tcPr>
            <w:tcW w:w="706" w:type="dxa"/>
            <w:tcBorders>
              <w:top w:val="single" w:color="000000" w:sz="12" w:space="0"/>
              <w:left w:val="single" w:color="000000" w:sz="6" w:space="0"/>
              <w:bottom w:val="single" w:color="000000" w:sz="12" w:space="0"/>
              <w:right w:val="single" w:color="000000" w:sz="6" w:space="0"/>
            </w:tcBorders>
            <w:vAlign w:val="center"/>
          </w:tcPr>
          <w:p w14:paraId="56A3F152">
            <w:pPr>
              <w:keepNext w:val="0"/>
              <w:keepLines w:val="0"/>
              <w:widowControl/>
              <w:suppressLineNumbers w:val="0"/>
              <w:spacing w:before="0" w:beforeAutospacing="0" w:after="0" w:afterAutospacing="0"/>
              <w:ind w:left="0" w:right="0"/>
              <w:jc w:val="right"/>
              <w:textAlignment w:val="center"/>
              <w:rPr>
                <w:rFonts w:hint="default" w:ascii="Arial"/>
                <w:sz w:val="24"/>
                <w:szCs w:val="24"/>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102.9 </w:t>
            </w:r>
          </w:p>
        </w:tc>
        <w:tc>
          <w:tcPr>
            <w:tcW w:w="990" w:type="dxa"/>
            <w:tcBorders>
              <w:top w:val="single" w:color="000000" w:sz="12" w:space="0"/>
              <w:left w:val="single" w:color="000000" w:sz="6" w:space="0"/>
              <w:bottom w:val="single" w:color="000000" w:sz="12" w:space="0"/>
            </w:tcBorders>
            <w:vAlign w:val="center"/>
          </w:tcPr>
          <w:p w14:paraId="3B1A7D6C">
            <w:pPr>
              <w:keepNext w:val="0"/>
              <w:keepLines w:val="0"/>
              <w:widowControl/>
              <w:suppressLineNumbers w:val="0"/>
              <w:spacing w:before="0" w:beforeAutospacing="0" w:after="0" w:afterAutospacing="0"/>
              <w:ind w:left="0" w:right="0"/>
              <w:jc w:val="right"/>
              <w:textAlignment w:val="center"/>
              <w:rPr>
                <w:rFonts w:hint="default" w:ascii="Arial"/>
                <w:sz w:val="24"/>
                <w:szCs w:val="24"/>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5.4 </w:t>
            </w:r>
          </w:p>
        </w:tc>
      </w:tr>
      <w:tr w14:paraId="01318FB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1201" w:type="dxa"/>
            <w:tcBorders>
              <w:top w:val="single" w:color="000000" w:sz="12" w:space="0"/>
              <w:bottom w:val="single" w:color="000000" w:sz="12" w:space="0"/>
              <w:right w:val="single" w:color="000000" w:sz="6" w:space="0"/>
            </w:tcBorders>
            <w:vAlign w:val="center"/>
          </w:tcPr>
          <w:p w14:paraId="48E016C8">
            <w:pPr>
              <w:keepNext w:val="0"/>
              <w:keepLines w:val="0"/>
              <w:widowControl/>
              <w:suppressLineNumbers w:val="0"/>
              <w:spacing w:before="0" w:beforeAutospacing="0" w:after="0" w:afterAutospacing="0"/>
              <w:ind w:left="0" w:right="0"/>
              <w:jc w:val="left"/>
              <w:rPr>
                <w:rFonts w:hint="default" w:ascii="Arial"/>
                <w:sz w:val="24"/>
                <w:szCs w:val="22"/>
              </w:rPr>
            </w:pPr>
          </w:p>
        </w:tc>
        <w:tc>
          <w:tcPr>
            <w:tcW w:w="4416" w:type="dxa"/>
            <w:tcBorders>
              <w:top w:val="single" w:color="000000" w:sz="12" w:space="0"/>
              <w:left w:val="single" w:color="000000" w:sz="6" w:space="0"/>
              <w:bottom w:val="single" w:color="000000" w:sz="12" w:space="0"/>
              <w:right w:val="single" w:color="000000" w:sz="6" w:space="0"/>
            </w:tcBorders>
            <w:vAlign w:val="center"/>
          </w:tcPr>
          <w:p w14:paraId="2B026E19">
            <w:pPr>
              <w:keepNext w:val="0"/>
              <w:keepLines w:val="0"/>
              <w:widowControl/>
              <w:suppressLineNumbers w:val="0"/>
              <w:spacing w:before="0" w:beforeAutospacing="0" w:after="0" w:afterAutospacing="0"/>
              <w:ind w:left="0" w:right="0"/>
              <w:jc w:val="center"/>
              <w:textAlignment w:val="center"/>
              <w:rPr>
                <w:rFonts w:hint="default" w:ascii="方正仿宋_GBK" w:hAnsi="方正仿宋_GBK" w:eastAsia="方正仿宋_GBK" w:cs="方正仿宋_GBK"/>
                <w:sz w:val="21"/>
                <w:szCs w:val="21"/>
              </w:rPr>
            </w:pPr>
            <w:r>
              <w:rPr>
                <w:rFonts w:hint="eastAsia" w:ascii="方正仿宋_GBK" w:hAnsi="方正仿宋_GBK" w:eastAsia="方正仿宋_GBK" w:cs="方正仿宋_GBK"/>
                <w:b/>
                <w:bCs/>
                <w:i w:val="0"/>
                <w:iCs w:val="0"/>
                <w:snapToGrid w:val="0"/>
                <w:color w:val="000000"/>
                <w:kern w:val="0"/>
                <w:sz w:val="21"/>
                <w:szCs w:val="21"/>
                <w:u w:val="none"/>
                <w:lang w:val="en-US" w:eastAsia="zh-CN" w:bidi="ar"/>
              </w:rPr>
              <w:t>收入总计</w:t>
            </w:r>
          </w:p>
        </w:tc>
        <w:tc>
          <w:tcPr>
            <w:tcW w:w="1121" w:type="dxa"/>
            <w:tcBorders>
              <w:top w:val="single" w:color="000000" w:sz="12" w:space="0"/>
              <w:left w:val="single" w:color="000000" w:sz="6" w:space="0"/>
              <w:bottom w:val="single" w:color="000000" w:sz="12" w:space="0"/>
              <w:right w:val="single" w:color="000000" w:sz="6" w:space="0"/>
            </w:tcBorders>
            <w:vAlign w:val="center"/>
          </w:tcPr>
          <w:p w14:paraId="60C504B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b/>
                <w:bCs/>
                <w:i w:val="0"/>
                <w:iCs w:val="0"/>
                <w:snapToGrid w:val="0"/>
                <w:color w:val="000000"/>
                <w:kern w:val="0"/>
                <w:sz w:val="21"/>
                <w:szCs w:val="21"/>
                <w:u w:val="none"/>
                <w:lang w:val="en-US" w:eastAsia="zh-CN" w:bidi="ar"/>
              </w:rPr>
              <w:t>52032</w:t>
            </w:r>
          </w:p>
        </w:tc>
        <w:tc>
          <w:tcPr>
            <w:tcW w:w="1058" w:type="dxa"/>
            <w:tcBorders>
              <w:top w:val="single" w:color="000000" w:sz="12" w:space="0"/>
              <w:left w:val="single" w:color="000000" w:sz="6" w:space="0"/>
              <w:bottom w:val="single" w:color="000000" w:sz="12" w:space="0"/>
              <w:right w:val="single" w:color="000000" w:sz="6" w:space="0"/>
            </w:tcBorders>
            <w:vAlign w:val="center"/>
          </w:tcPr>
          <w:p w14:paraId="6368AF9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1"/>
                <w:szCs w:val="21"/>
              </w:rPr>
            </w:pPr>
            <w:r>
              <w:rPr>
                <w:rFonts w:hint="default" w:ascii="Times New Roman" w:hAnsi="Times New Roman" w:eastAsia="宋体" w:cs="Times New Roman"/>
                <w:b/>
                <w:bCs/>
                <w:i w:val="0"/>
                <w:iCs w:val="0"/>
                <w:snapToGrid w:val="0"/>
                <w:color w:val="000000"/>
                <w:kern w:val="0"/>
                <w:sz w:val="21"/>
                <w:szCs w:val="21"/>
                <w:u w:val="none"/>
                <w:lang w:val="en-US" w:eastAsia="zh-CN" w:bidi="ar"/>
              </w:rPr>
              <w:t>53065</w:t>
            </w:r>
          </w:p>
        </w:tc>
        <w:tc>
          <w:tcPr>
            <w:tcW w:w="706" w:type="dxa"/>
            <w:tcBorders>
              <w:top w:val="single" w:color="000000" w:sz="12" w:space="0"/>
              <w:left w:val="single" w:color="000000" w:sz="6" w:space="0"/>
              <w:bottom w:val="single" w:color="000000" w:sz="12" w:space="0"/>
              <w:right w:val="single" w:color="000000" w:sz="6" w:space="0"/>
            </w:tcBorders>
            <w:vAlign w:val="center"/>
          </w:tcPr>
          <w:p w14:paraId="34A04623">
            <w:pPr>
              <w:keepNext w:val="0"/>
              <w:keepLines w:val="0"/>
              <w:widowControl/>
              <w:suppressLineNumbers w:val="0"/>
              <w:spacing w:before="0" w:beforeAutospacing="0" w:after="0" w:afterAutospacing="0"/>
              <w:ind w:left="0" w:right="0"/>
              <w:jc w:val="right"/>
              <w:textAlignment w:val="center"/>
              <w:rPr>
                <w:rFonts w:hint="default" w:ascii="Arial"/>
                <w:sz w:val="24"/>
                <w:szCs w:val="24"/>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102.0 </w:t>
            </w:r>
          </w:p>
        </w:tc>
        <w:tc>
          <w:tcPr>
            <w:tcW w:w="990" w:type="dxa"/>
            <w:tcBorders>
              <w:top w:val="single" w:color="000000" w:sz="12" w:space="0"/>
              <w:left w:val="single" w:color="000000" w:sz="6" w:space="0"/>
              <w:bottom w:val="single" w:color="000000" w:sz="12" w:space="0"/>
            </w:tcBorders>
            <w:vAlign w:val="center"/>
          </w:tcPr>
          <w:p w14:paraId="10137F71">
            <w:pPr>
              <w:keepNext w:val="0"/>
              <w:keepLines w:val="0"/>
              <w:widowControl/>
              <w:suppressLineNumbers w:val="0"/>
              <w:spacing w:before="0" w:beforeAutospacing="0" w:after="0" w:afterAutospacing="0"/>
              <w:ind w:left="0" w:right="0"/>
              <w:jc w:val="right"/>
              <w:textAlignment w:val="center"/>
              <w:rPr>
                <w:rFonts w:hint="default" w:ascii="Arial"/>
                <w:sz w:val="24"/>
                <w:szCs w:val="24"/>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10.7 </w:t>
            </w:r>
          </w:p>
        </w:tc>
      </w:tr>
    </w:tbl>
    <w:p w14:paraId="356A1433">
      <w:pPr>
        <w:spacing w:line="60" w:lineRule="auto"/>
        <w:rPr>
          <w:rFonts w:ascii="Arial"/>
          <w:sz w:val="2"/>
        </w:rPr>
      </w:pPr>
    </w:p>
    <w:p w14:paraId="2375A512">
      <w:pPr>
        <w:pStyle w:val="2"/>
      </w:pPr>
    </w:p>
    <w:p w14:paraId="452BFE1D">
      <w:pPr>
        <w:sectPr>
          <w:footerReference r:id="rId37"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3CF08D8A">
      <w:pPr>
        <w:pStyle w:val="2"/>
        <w:spacing w:line="243" w:lineRule="auto"/>
      </w:pPr>
    </w:p>
    <w:p w14:paraId="6C11F5EF">
      <w:pPr>
        <w:pStyle w:val="2"/>
        <w:spacing w:line="243" w:lineRule="auto"/>
      </w:pPr>
    </w:p>
    <w:p w14:paraId="6C1F05E3">
      <w:pPr>
        <w:pStyle w:val="2"/>
        <w:spacing w:line="243" w:lineRule="auto"/>
      </w:pPr>
    </w:p>
    <w:p w14:paraId="1B4E74C1">
      <w:pPr>
        <w:pStyle w:val="2"/>
        <w:spacing w:line="243" w:lineRule="auto"/>
      </w:pPr>
    </w:p>
    <w:p w14:paraId="57B240D4">
      <w:pPr>
        <w:pStyle w:val="2"/>
        <w:spacing w:line="244" w:lineRule="auto"/>
      </w:pPr>
    </w:p>
    <w:p w14:paraId="502D78E7">
      <w:pPr>
        <w:spacing w:before="97" w:line="235" w:lineRule="auto"/>
        <w:jc w:val="center"/>
        <w:outlineLvl w:val="1"/>
        <w:rPr>
          <w:rFonts w:ascii="方正小标宋_GBK" w:hAnsi="方正小标宋_GBK" w:eastAsia="方正小标宋_GBK" w:cs="方正小标宋_GBK"/>
          <w:sz w:val="36"/>
          <w:szCs w:val="36"/>
        </w:rPr>
      </w:pPr>
      <w:r>
        <w:rPr>
          <w:rFonts w:ascii="方正小标宋_GBK" w:hAnsi="方正小标宋_GBK" w:eastAsia="方正小标宋_GBK" w:cs="方正小标宋_GBK"/>
          <w:spacing w:val="-2"/>
          <w:sz w:val="36"/>
          <w:szCs w:val="36"/>
        </w:rPr>
        <w:t>§20</w:t>
      </w:r>
      <w:r>
        <w:rPr>
          <w:rFonts w:hint="eastAsia" w:ascii="方正小标宋_GBK" w:hAnsi="方正小标宋_GBK" w:eastAsia="方正小标宋_GBK" w:cs="方正小标宋_GBK"/>
          <w:spacing w:val="-2"/>
          <w:sz w:val="36"/>
          <w:szCs w:val="36"/>
          <w:lang w:val="en-US" w:eastAsia="zh-CN"/>
        </w:rPr>
        <w:t xml:space="preserve">      </w:t>
      </w:r>
      <w:r>
        <w:rPr>
          <w:rFonts w:ascii="方正小标宋_GBK" w:hAnsi="方正小标宋_GBK" w:eastAsia="方正小标宋_GBK" w:cs="方正小标宋_GBK"/>
          <w:spacing w:val="-2"/>
          <w:sz w:val="36"/>
          <w:szCs w:val="36"/>
        </w:rPr>
        <w:t>2024年</w:t>
      </w:r>
      <w:r>
        <w:rPr>
          <w:rFonts w:hint="eastAsia" w:ascii="方正小标宋_GBK" w:hAnsi="方正小标宋_GBK" w:eastAsia="方正小标宋_GBK" w:cs="方正小标宋_GBK"/>
          <w:spacing w:val="-2"/>
          <w:sz w:val="36"/>
          <w:szCs w:val="36"/>
          <w:lang w:val="en-US" w:eastAsia="zh-CN"/>
        </w:rPr>
        <w:t>深泽县</w:t>
      </w:r>
      <w:r>
        <w:rPr>
          <w:rFonts w:ascii="方正小标宋_GBK" w:hAnsi="方正小标宋_GBK" w:eastAsia="方正小标宋_GBK" w:cs="方正小标宋_GBK"/>
          <w:spacing w:val="-2"/>
          <w:sz w:val="36"/>
          <w:szCs w:val="36"/>
        </w:rPr>
        <w:t>社会保险基金支出决算表</w:t>
      </w:r>
    </w:p>
    <w:p w14:paraId="393F4185">
      <w:pPr>
        <w:spacing w:before="176" w:line="225" w:lineRule="auto"/>
        <w:ind w:right="26"/>
        <w:jc w:val="right"/>
        <w:rPr>
          <w:rFonts w:ascii="仿宋" w:hAnsi="仿宋" w:eastAsia="仿宋" w:cs="仿宋"/>
          <w:sz w:val="21"/>
          <w:szCs w:val="21"/>
        </w:rPr>
      </w:pPr>
      <w:r>
        <w:rPr>
          <w:rFonts w:ascii="仿宋" w:hAnsi="仿宋" w:eastAsia="仿宋" w:cs="仿宋"/>
          <w:spacing w:val="5"/>
          <w:sz w:val="21"/>
          <w:szCs w:val="21"/>
        </w:rPr>
        <w:t>单位：万元</w:t>
      </w:r>
    </w:p>
    <w:p w14:paraId="56C0BD02">
      <w:pPr>
        <w:spacing w:line="44" w:lineRule="exact"/>
      </w:pPr>
    </w:p>
    <w:tbl>
      <w:tblPr>
        <w:tblStyle w:val="6"/>
        <w:tblW w:w="9479"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896"/>
        <w:gridCol w:w="3706"/>
        <w:gridCol w:w="974"/>
        <w:gridCol w:w="974"/>
        <w:gridCol w:w="974"/>
        <w:gridCol w:w="974"/>
        <w:gridCol w:w="981"/>
      </w:tblGrid>
      <w:tr w14:paraId="1152534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53" w:hRule="atLeast"/>
        </w:trPr>
        <w:tc>
          <w:tcPr>
            <w:tcW w:w="896" w:type="dxa"/>
            <w:tcBorders>
              <w:top w:val="single" w:color="000000" w:sz="8" w:space="0"/>
              <w:bottom w:val="single" w:color="000000" w:sz="8" w:space="0"/>
              <w:right w:val="single" w:color="000000" w:sz="4" w:space="0"/>
            </w:tcBorders>
            <w:vAlign w:val="center"/>
          </w:tcPr>
          <w:p w14:paraId="5B213DDB">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46" w:right="0"/>
              <w:jc w:val="center"/>
              <w:textAlignment w:val="baseline"/>
              <w:rPr>
                <w:rFonts w:hint="default" w:ascii="黑体" w:hAnsi="黑体" w:eastAsia="黑体" w:cs="黑体"/>
                <w:sz w:val="18"/>
                <w:szCs w:val="18"/>
              </w:rPr>
            </w:pPr>
            <w:r>
              <w:rPr>
                <w:rFonts w:hint="default" w:ascii="黑体" w:hAnsi="黑体" w:eastAsia="黑体" w:cs="黑体"/>
                <w:spacing w:val="6"/>
                <w:sz w:val="18"/>
                <w:szCs w:val="18"/>
              </w:rPr>
              <w:t>功能分类</w:t>
            </w:r>
          </w:p>
        </w:tc>
        <w:tc>
          <w:tcPr>
            <w:tcW w:w="3706" w:type="dxa"/>
            <w:tcBorders>
              <w:top w:val="single" w:color="000000" w:sz="8" w:space="0"/>
              <w:left w:val="single" w:color="000000" w:sz="4" w:space="0"/>
              <w:bottom w:val="single" w:color="000000" w:sz="8" w:space="0"/>
              <w:right w:val="single" w:color="000000" w:sz="4" w:space="0"/>
            </w:tcBorders>
            <w:vAlign w:val="center"/>
          </w:tcPr>
          <w:p w14:paraId="248314D5">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0" w:right="0"/>
              <w:jc w:val="center"/>
              <w:textAlignment w:val="baseline"/>
              <w:rPr>
                <w:rFonts w:hint="default" w:ascii="黑体" w:hAnsi="黑体" w:eastAsia="黑体" w:cs="黑体"/>
                <w:sz w:val="18"/>
                <w:szCs w:val="18"/>
              </w:rPr>
            </w:pPr>
            <w:r>
              <w:rPr>
                <w:rFonts w:hint="default" w:ascii="黑体" w:hAnsi="黑体" w:eastAsia="黑体" w:cs="黑体"/>
                <w:spacing w:val="-3"/>
                <w:sz w:val="18"/>
                <w:szCs w:val="18"/>
              </w:rPr>
              <w:t>支出项目</w:t>
            </w:r>
          </w:p>
        </w:tc>
        <w:tc>
          <w:tcPr>
            <w:tcW w:w="974" w:type="dxa"/>
            <w:tcBorders>
              <w:top w:val="single" w:color="000000" w:sz="8" w:space="0"/>
              <w:left w:val="single" w:color="000000" w:sz="4" w:space="0"/>
              <w:bottom w:val="single" w:color="000000" w:sz="8" w:space="0"/>
              <w:right w:val="single" w:color="000000" w:sz="4" w:space="0"/>
            </w:tcBorders>
            <w:vAlign w:val="center"/>
          </w:tcPr>
          <w:p w14:paraId="27353534">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0" w:right="124" w:rightChars="0"/>
              <w:jc w:val="center"/>
              <w:textAlignment w:val="baseline"/>
              <w:rPr>
                <w:rFonts w:hint="default" w:ascii="黑体" w:hAnsi="黑体" w:eastAsia="黑体" w:cs="黑体"/>
                <w:sz w:val="18"/>
                <w:szCs w:val="18"/>
              </w:rPr>
            </w:pPr>
            <w:r>
              <w:rPr>
                <w:rFonts w:hint="default" w:ascii="黑体" w:hAnsi="黑体" w:eastAsia="黑体" w:cs="黑体"/>
                <w:spacing w:val="4"/>
                <w:sz w:val="18"/>
                <w:szCs w:val="18"/>
              </w:rPr>
              <w:t>年初预算数</w:t>
            </w:r>
          </w:p>
        </w:tc>
        <w:tc>
          <w:tcPr>
            <w:tcW w:w="974" w:type="dxa"/>
            <w:tcBorders>
              <w:top w:val="single" w:color="000000" w:sz="8" w:space="0"/>
              <w:left w:val="single" w:color="000000" w:sz="4" w:space="0"/>
              <w:bottom w:val="single" w:color="000000" w:sz="8" w:space="0"/>
              <w:right w:val="single" w:color="000000" w:sz="4" w:space="0"/>
            </w:tcBorders>
            <w:vAlign w:val="center"/>
          </w:tcPr>
          <w:p w14:paraId="49F6ADA0">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0" w:right="223"/>
              <w:jc w:val="center"/>
              <w:textAlignment w:val="baseline"/>
              <w:rPr>
                <w:rFonts w:hint="default" w:ascii="黑体" w:hAnsi="黑体" w:eastAsia="黑体" w:cs="黑体"/>
                <w:sz w:val="18"/>
                <w:szCs w:val="18"/>
              </w:rPr>
            </w:pPr>
            <w:r>
              <w:rPr>
                <w:rFonts w:hint="default" w:ascii="黑体" w:hAnsi="黑体" w:eastAsia="黑体" w:cs="黑体"/>
                <w:spacing w:val="4"/>
                <w:sz w:val="18"/>
                <w:szCs w:val="18"/>
              </w:rPr>
              <w:t>调整预算数</w:t>
            </w:r>
          </w:p>
        </w:tc>
        <w:tc>
          <w:tcPr>
            <w:tcW w:w="974" w:type="dxa"/>
            <w:tcBorders>
              <w:top w:val="single" w:color="000000" w:sz="8" w:space="0"/>
              <w:left w:val="single" w:color="000000" w:sz="4" w:space="0"/>
              <w:bottom w:val="single" w:color="000000" w:sz="8" w:space="0"/>
              <w:right w:val="single" w:color="000000" w:sz="4" w:space="0"/>
            </w:tcBorders>
            <w:vAlign w:val="center"/>
          </w:tcPr>
          <w:p w14:paraId="174B6C39">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0" w:right="0"/>
              <w:jc w:val="center"/>
              <w:textAlignment w:val="baseline"/>
              <w:rPr>
                <w:rFonts w:hint="default" w:ascii="黑体" w:hAnsi="黑体" w:eastAsia="黑体" w:cs="黑体"/>
                <w:sz w:val="18"/>
                <w:szCs w:val="18"/>
              </w:rPr>
            </w:pPr>
            <w:r>
              <w:rPr>
                <w:rFonts w:hint="default" w:ascii="黑体" w:hAnsi="黑体" w:eastAsia="黑体" w:cs="黑体"/>
                <w:spacing w:val="5"/>
                <w:sz w:val="18"/>
                <w:szCs w:val="18"/>
              </w:rPr>
              <w:t>决算数</w:t>
            </w:r>
          </w:p>
        </w:tc>
        <w:tc>
          <w:tcPr>
            <w:tcW w:w="974" w:type="dxa"/>
            <w:tcBorders>
              <w:top w:val="single" w:color="000000" w:sz="8" w:space="0"/>
              <w:left w:val="single" w:color="000000" w:sz="4" w:space="0"/>
              <w:bottom w:val="single" w:color="000000" w:sz="8" w:space="0"/>
              <w:right w:val="single" w:color="000000" w:sz="4" w:space="0"/>
            </w:tcBorders>
            <w:vAlign w:val="center"/>
          </w:tcPr>
          <w:p w14:paraId="649CE97F">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76" w:right="0"/>
              <w:jc w:val="center"/>
              <w:textAlignment w:val="baseline"/>
              <w:rPr>
                <w:rFonts w:hint="default" w:ascii="黑体" w:hAnsi="黑体" w:eastAsia="黑体" w:cs="黑体"/>
                <w:sz w:val="18"/>
                <w:szCs w:val="18"/>
              </w:rPr>
            </w:pPr>
            <w:r>
              <w:rPr>
                <w:rFonts w:hint="default" w:ascii="黑体" w:hAnsi="黑体" w:eastAsia="黑体" w:cs="黑体"/>
                <w:spacing w:val="18"/>
                <w:sz w:val="18"/>
                <w:szCs w:val="18"/>
              </w:rPr>
              <w:t>完成预算%</w:t>
            </w:r>
          </w:p>
        </w:tc>
        <w:tc>
          <w:tcPr>
            <w:tcW w:w="981" w:type="dxa"/>
            <w:tcBorders>
              <w:top w:val="single" w:color="000000" w:sz="8" w:space="0"/>
              <w:left w:val="single" w:color="000000" w:sz="4" w:space="0"/>
              <w:bottom w:val="single" w:color="000000" w:sz="8" w:space="0"/>
            </w:tcBorders>
            <w:vAlign w:val="center"/>
          </w:tcPr>
          <w:p w14:paraId="1C43A501">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85" w:right="0"/>
              <w:jc w:val="both"/>
              <w:textAlignment w:val="baseline"/>
              <w:rPr>
                <w:rFonts w:hint="default" w:ascii="黑体" w:hAnsi="黑体" w:eastAsia="黑体" w:cs="黑体"/>
                <w:sz w:val="18"/>
                <w:szCs w:val="18"/>
              </w:rPr>
            </w:pPr>
            <w:r>
              <w:rPr>
                <w:rFonts w:hint="default" w:ascii="黑体" w:hAnsi="黑体" w:eastAsia="黑体" w:cs="黑体"/>
                <w:spacing w:val="4"/>
                <w:sz w:val="18"/>
                <w:szCs w:val="18"/>
              </w:rPr>
              <w:t>比上年（同</w:t>
            </w:r>
            <w:r>
              <w:rPr>
                <w:rFonts w:hint="default" w:ascii="黑体" w:hAnsi="黑体" w:eastAsia="黑体" w:cs="黑体"/>
                <w:spacing w:val="-4"/>
                <w:sz w:val="18"/>
                <w:szCs w:val="18"/>
              </w:rPr>
              <w:t>比）</w:t>
            </w:r>
            <w:r>
              <w:rPr>
                <w:rFonts w:hint="default" w:ascii="黑体" w:hAnsi="黑体" w:eastAsia="黑体" w:cs="黑体"/>
                <w:spacing w:val="6"/>
                <w:w w:val="122"/>
                <w:sz w:val="18"/>
                <w:szCs w:val="18"/>
              </w:rPr>
              <w:t>+-%</w:t>
            </w:r>
          </w:p>
        </w:tc>
      </w:tr>
      <w:tr w14:paraId="29532F9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896" w:type="dxa"/>
            <w:tcBorders>
              <w:top w:val="single" w:color="000000" w:sz="8" w:space="0"/>
              <w:right w:val="single" w:color="000000" w:sz="4" w:space="0"/>
            </w:tcBorders>
            <w:shd w:val="clear" w:color="auto" w:fill="auto"/>
            <w:vAlign w:val="center"/>
          </w:tcPr>
          <w:p w14:paraId="25BD80F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20910</w:t>
            </w:r>
          </w:p>
        </w:tc>
        <w:tc>
          <w:tcPr>
            <w:tcW w:w="3706" w:type="dxa"/>
            <w:tcBorders>
              <w:top w:val="single" w:color="000000" w:sz="8" w:space="0"/>
              <w:left w:val="single" w:color="000000" w:sz="4" w:space="0"/>
              <w:right w:val="single" w:color="000000" w:sz="4" w:space="0"/>
            </w:tcBorders>
            <w:shd w:val="clear" w:color="auto" w:fill="auto"/>
            <w:vAlign w:val="center"/>
          </w:tcPr>
          <w:p w14:paraId="71F54599">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b/>
                <w:bCs/>
                <w:i w:val="0"/>
                <w:iCs w:val="0"/>
                <w:snapToGrid w:val="0"/>
                <w:color w:val="000000"/>
                <w:kern w:val="0"/>
                <w:sz w:val="21"/>
                <w:szCs w:val="21"/>
                <w:u w:val="none"/>
                <w:lang w:val="en-US" w:eastAsia="en-US" w:bidi="ar-SA"/>
              </w:rPr>
            </w:pPr>
            <w:r>
              <w:rPr>
                <w:rFonts w:hint="eastAsia" w:ascii="方正仿宋_GBK" w:hAnsi="方正仿宋_GBK" w:eastAsia="方正仿宋_GBK" w:cs="方正仿宋_GBK"/>
                <w:b/>
                <w:bCs/>
                <w:i w:val="0"/>
                <w:iCs w:val="0"/>
                <w:snapToGrid w:val="0"/>
                <w:color w:val="000000"/>
                <w:kern w:val="0"/>
                <w:sz w:val="21"/>
                <w:szCs w:val="21"/>
                <w:u w:val="none"/>
                <w:lang w:val="en-US" w:eastAsia="zh-CN" w:bidi="ar"/>
              </w:rPr>
              <w:t>一、城乡居民基本养老保险基金支出</w:t>
            </w:r>
          </w:p>
        </w:tc>
        <w:tc>
          <w:tcPr>
            <w:tcW w:w="974" w:type="dxa"/>
            <w:tcBorders>
              <w:top w:val="single" w:color="000000" w:sz="8" w:space="0"/>
              <w:left w:val="single" w:color="000000" w:sz="4" w:space="0"/>
              <w:right w:val="single" w:color="000000" w:sz="4" w:space="0"/>
            </w:tcBorders>
            <w:shd w:val="clear" w:color="auto" w:fill="auto"/>
            <w:vAlign w:val="center"/>
          </w:tcPr>
          <w:p w14:paraId="188B2FE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10851</w:t>
            </w:r>
          </w:p>
        </w:tc>
        <w:tc>
          <w:tcPr>
            <w:tcW w:w="974" w:type="dxa"/>
            <w:tcBorders>
              <w:top w:val="single" w:color="000000" w:sz="8" w:space="0"/>
              <w:left w:val="single" w:color="000000" w:sz="4" w:space="0"/>
              <w:right w:val="single" w:color="000000" w:sz="4" w:space="0"/>
            </w:tcBorders>
            <w:shd w:val="clear" w:color="auto" w:fill="auto"/>
            <w:vAlign w:val="center"/>
          </w:tcPr>
          <w:p w14:paraId="4A6A2CA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12169</w:t>
            </w:r>
          </w:p>
        </w:tc>
        <w:tc>
          <w:tcPr>
            <w:tcW w:w="974" w:type="dxa"/>
            <w:tcBorders>
              <w:top w:val="single" w:color="000000" w:sz="8" w:space="0"/>
              <w:left w:val="single" w:color="000000" w:sz="4" w:space="0"/>
              <w:right w:val="single" w:color="000000" w:sz="4" w:space="0"/>
            </w:tcBorders>
            <w:shd w:val="clear" w:color="auto" w:fill="auto"/>
            <w:vAlign w:val="center"/>
          </w:tcPr>
          <w:p w14:paraId="79C2092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12137</w:t>
            </w:r>
          </w:p>
        </w:tc>
        <w:tc>
          <w:tcPr>
            <w:tcW w:w="974" w:type="dxa"/>
            <w:tcBorders>
              <w:top w:val="single" w:color="000000" w:sz="8" w:space="0"/>
              <w:left w:val="single" w:color="000000" w:sz="4" w:space="0"/>
              <w:right w:val="single" w:color="000000" w:sz="4" w:space="0"/>
            </w:tcBorders>
            <w:shd w:val="clear" w:color="auto" w:fill="auto"/>
            <w:vAlign w:val="center"/>
          </w:tcPr>
          <w:p w14:paraId="4A14654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99.7 </w:t>
            </w:r>
          </w:p>
        </w:tc>
        <w:tc>
          <w:tcPr>
            <w:tcW w:w="981" w:type="dxa"/>
            <w:tcBorders>
              <w:top w:val="single" w:color="000000" w:sz="8" w:space="0"/>
              <w:left w:val="single" w:color="000000" w:sz="4" w:space="0"/>
            </w:tcBorders>
            <w:shd w:val="clear" w:color="auto" w:fill="auto"/>
            <w:vAlign w:val="center"/>
          </w:tcPr>
          <w:p w14:paraId="41BED93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20.6 </w:t>
            </w:r>
          </w:p>
        </w:tc>
      </w:tr>
      <w:tr w14:paraId="2B40BEE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896" w:type="dxa"/>
            <w:tcBorders>
              <w:right w:val="single" w:color="000000" w:sz="4" w:space="0"/>
            </w:tcBorders>
            <w:shd w:val="clear" w:color="auto" w:fill="auto"/>
            <w:vAlign w:val="center"/>
          </w:tcPr>
          <w:p w14:paraId="62C8B2F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2091001</w:t>
            </w:r>
          </w:p>
        </w:tc>
        <w:tc>
          <w:tcPr>
            <w:tcW w:w="3706" w:type="dxa"/>
            <w:tcBorders>
              <w:left w:val="single" w:color="000000" w:sz="4" w:space="0"/>
              <w:right w:val="single" w:color="000000" w:sz="4" w:space="0"/>
            </w:tcBorders>
            <w:shd w:val="clear" w:color="auto" w:fill="auto"/>
            <w:vAlign w:val="center"/>
          </w:tcPr>
          <w:p w14:paraId="73B1DC06">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基础养老金支出</w:t>
            </w:r>
          </w:p>
        </w:tc>
        <w:tc>
          <w:tcPr>
            <w:tcW w:w="974" w:type="dxa"/>
            <w:tcBorders>
              <w:left w:val="single" w:color="000000" w:sz="4" w:space="0"/>
              <w:right w:val="single" w:color="000000" w:sz="4" w:space="0"/>
            </w:tcBorders>
            <w:shd w:val="clear" w:color="auto" w:fill="auto"/>
            <w:vAlign w:val="center"/>
          </w:tcPr>
          <w:p w14:paraId="4F5B4BF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10168</w:t>
            </w:r>
          </w:p>
        </w:tc>
        <w:tc>
          <w:tcPr>
            <w:tcW w:w="974" w:type="dxa"/>
            <w:tcBorders>
              <w:left w:val="single" w:color="000000" w:sz="4" w:space="0"/>
              <w:right w:val="single" w:color="000000" w:sz="4" w:space="0"/>
            </w:tcBorders>
            <w:shd w:val="clear" w:color="auto" w:fill="auto"/>
            <w:vAlign w:val="center"/>
          </w:tcPr>
          <w:p w14:paraId="51E392B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11572</w:t>
            </w:r>
          </w:p>
        </w:tc>
        <w:tc>
          <w:tcPr>
            <w:tcW w:w="974" w:type="dxa"/>
            <w:tcBorders>
              <w:left w:val="single" w:color="000000" w:sz="4" w:space="0"/>
              <w:right w:val="single" w:color="000000" w:sz="4" w:space="0"/>
            </w:tcBorders>
            <w:shd w:val="clear" w:color="auto" w:fill="auto"/>
            <w:vAlign w:val="center"/>
          </w:tcPr>
          <w:p w14:paraId="26186A9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11541</w:t>
            </w:r>
          </w:p>
        </w:tc>
        <w:tc>
          <w:tcPr>
            <w:tcW w:w="974" w:type="dxa"/>
            <w:tcBorders>
              <w:left w:val="single" w:color="000000" w:sz="4" w:space="0"/>
              <w:right w:val="single" w:color="000000" w:sz="4" w:space="0"/>
            </w:tcBorders>
            <w:shd w:val="clear" w:color="auto" w:fill="auto"/>
            <w:vAlign w:val="center"/>
          </w:tcPr>
          <w:p w14:paraId="1B7F9D8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99.7 </w:t>
            </w:r>
          </w:p>
        </w:tc>
        <w:tc>
          <w:tcPr>
            <w:tcW w:w="981" w:type="dxa"/>
            <w:tcBorders>
              <w:left w:val="single" w:color="000000" w:sz="4" w:space="0"/>
            </w:tcBorders>
            <w:shd w:val="clear" w:color="auto" w:fill="auto"/>
            <w:vAlign w:val="center"/>
          </w:tcPr>
          <w:p w14:paraId="7566263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22.0 </w:t>
            </w:r>
          </w:p>
        </w:tc>
      </w:tr>
      <w:tr w14:paraId="39133E7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896" w:type="dxa"/>
            <w:tcBorders>
              <w:right w:val="single" w:color="000000" w:sz="4" w:space="0"/>
            </w:tcBorders>
            <w:shd w:val="clear" w:color="auto" w:fill="auto"/>
            <w:vAlign w:val="center"/>
          </w:tcPr>
          <w:p w14:paraId="0A54920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2091002</w:t>
            </w:r>
          </w:p>
        </w:tc>
        <w:tc>
          <w:tcPr>
            <w:tcW w:w="3706" w:type="dxa"/>
            <w:tcBorders>
              <w:left w:val="single" w:color="000000" w:sz="4" w:space="0"/>
              <w:right w:val="single" w:color="000000" w:sz="4" w:space="0"/>
            </w:tcBorders>
            <w:shd w:val="clear" w:color="auto" w:fill="auto"/>
            <w:vAlign w:val="center"/>
          </w:tcPr>
          <w:p w14:paraId="281FB15A">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个人账户养老金支出</w:t>
            </w:r>
          </w:p>
        </w:tc>
        <w:tc>
          <w:tcPr>
            <w:tcW w:w="974" w:type="dxa"/>
            <w:tcBorders>
              <w:left w:val="single" w:color="000000" w:sz="4" w:space="0"/>
              <w:right w:val="single" w:color="000000" w:sz="4" w:space="0"/>
            </w:tcBorders>
            <w:shd w:val="clear" w:color="auto" w:fill="auto"/>
            <w:vAlign w:val="center"/>
          </w:tcPr>
          <w:p w14:paraId="43FDB0E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432</w:t>
            </w:r>
          </w:p>
        </w:tc>
        <w:tc>
          <w:tcPr>
            <w:tcW w:w="974" w:type="dxa"/>
            <w:tcBorders>
              <w:left w:val="single" w:color="000000" w:sz="4" w:space="0"/>
              <w:right w:val="single" w:color="000000" w:sz="4" w:space="0"/>
            </w:tcBorders>
            <w:shd w:val="clear" w:color="auto" w:fill="auto"/>
            <w:vAlign w:val="center"/>
          </w:tcPr>
          <w:p w14:paraId="23E0F38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469</w:t>
            </w:r>
          </w:p>
        </w:tc>
        <w:tc>
          <w:tcPr>
            <w:tcW w:w="974" w:type="dxa"/>
            <w:tcBorders>
              <w:left w:val="single" w:color="000000" w:sz="4" w:space="0"/>
              <w:right w:val="single" w:color="000000" w:sz="4" w:space="0"/>
            </w:tcBorders>
            <w:shd w:val="clear" w:color="auto" w:fill="auto"/>
            <w:vAlign w:val="center"/>
          </w:tcPr>
          <w:p w14:paraId="5A95C68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469</w:t>
            </w:r>
          </w:p>
        </w:tc>
        <w:tc>
          <w:tcPr>
            <w:tcW w:w="974" w:type="dxa"/>
            <w:tcBorders>
              <w:left w:val="single" w:color="000000" w:sz="4" w:space="0"/>
              <w:right w:val="single" w:color="000000" w:sz="4" w:space="0"/>
            </w:tcBorders>
            <w:shd w:val="clear" w:color="auto" w:fill="auto"/>
            <w:vAlign w:val="center"/>
          </w:tcPr>
          <w:p w14:paraId="511835F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100.0 </w:t>
            </w:r>
          </w:p>
        </w:tc>
        <w:tc>
          <w:tcPr>
            <w:tcW w:w="981" w:type="dxa"/>
            <w:tcBorders>
              <w:left w:val="single" w:color="000000" w:sz="4" w:space="0"/>
            </w:tcBorders>
            <w:shd w:val="clear" w:color="auto" w:fill="auto"/>
            <w:vAlign w:val="center"/>
          </w:tcPr>
          <w:p w14:paraId="6D5DE67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21.2 </w:t>
            </w:r>
          </w:p>
        </w:tc>
      </w:tr>
      <w:tr w14:paraId="6578A32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896" w:type="dxa"/>
            <w:tcBorders>
              <w:right w:val="single" w:color="000000" w:sz="4" w:space="0"/>
            </w:tcBorders>
            <w:shd w:val="clear" w:color="auto" w:fill="auto"/>
            <w:vAlign w:val="center"/>
          </w:tcPr>
          <w:p w14:paraId="37F09D8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2091003</w:t>
            </w:r>
          </w:p>
        </w:tc>
        <w:tc>
          <w:tcPr>
            <w:tcW w:w="3706" w:type="dxa"/>
            <w:tcBorders>
              <w:left w:val="single" w:color="000000" w:sz="4" w:space="0"/>
              <w:right w:val="single" w:color="000000" w:sz="4" w:space="0"/>
            </w:tcBorders>
            <w:shd w:val="clear" w:color="auto" w:fill="auto"/>
            <w:vAlign w:val="center"/>
          </w:tcPr>
          <w:p w14:paraId="13BE1D31">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丧葬补助金支出</w:t>
            </w:r>
          </w:p>
        </w:tc>
        <w:tc>
          <w:tcPr>
            <w:tcW w:w="974" w:type="dxa"/>
            <w:tcBorders>
              <w:left w:val="single" w:color="000000" w:sz="4" w:space="0"/>
              <w:right w:val="single" w:color="000000" w:sz="4" w:space="0"/>
            </w:tcBorders>
            <w:shd w:val="clear" w:color="auto" w:fill="auto"/>
            <w:vAlign w:val="center"/>
          </w:tcPr>
          <w:p w14:paraId="4A51959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247</w:t>
            </w:r>
          </w:p>
        </w:tc>
        <w:tc>
          <w:tcPr>
            <w:tcW w:w="974" w:type="dxa"/>
            <w:tcBorders>
              <w:left w:val="single" w:color="000000" w:sz="4" w:space="0"/>
              <w:right w:val="single" w:color="000000" w:sz="4" w:space="0"/>
            </w:tcBorders>
            <w:shd w:val="clear" w:color="auto" w:fill="auto"/>
            <w:vAlign w:val="center"/>
          </w:tcPr>
          <w:p w14:paraId="4A11D98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126</w:t>
            </w:r>
          </w:p>
        </w:tc>
        <w:tc>
          <w:tcPr>
            <w:tcW w:w="974" w:type="dxa"/>
            <w:tcBorders>
              <w:left w:val="single" w:color="000000" w:sz="4" w:space="0"/>
              <w:right w:val="single" w:color="000000" w:sz="4" w:space="0"/>
            </w:tcBorders>
            <w:shd w:val="clear" w:color="auto" w:fill="auto"/>
            <w:vAlign w:val="center"/>
          </w:tcPr>
          <w:p w14:paraId="34E886E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126</w:t>
            </w:r>
          </w:p>
        </w:tc>
        <w:tc>
          <w:tcPr>
            <w:tcW w:w="974" w:type="dxa"/>
            <w:tcBorders>
              <w:left w:val="single" w:color="000000" w:sz="4" w:space="0"/>
              <w:right w:val="single" w:color="000000" w:sz="4" w:space="0"/>
            </w:tcBorders>
            <w:shd w:val="clear" w:color="auto" w:fill="auto"/>
            <w:vAlign w:val="center"/>
          </w:tcPr>
          <w:p w14:paraId="53AC6ED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100.0 </w:t>
            </w:r>
          </w:p>
        </w:tc>
        <w:tc>
          <w:tcPr>
            <w:tcW w:w="981" w:type="dxa"/>
            <w:tcBorders>
              <w:left w:val="single" w:color="000000" w:sz="4" w:space="0"/>
            </w:tcBorders>
            <w:shd w:val="clear" w:color="auto" w:fill="auto"/>
            <w:vAlign w:val="center"/>
          </w:tcPr>
          <w:p w14:paraId="12E6603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-38.2 </w:t>
            </w:r>
          </w:p>
        </w:tc>
      </w:tr>
      <w:tr w14:paraId="13AF753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896" w:type="dxa"/>
            <w:tcBorders>
              <w:right w:val="single" w:color="000000" w:sz="4" w:space="0"/>
            </w:tcBorders>
            <w:shd w:val="clear" w:color="auto" w:fill="auto"/>
            <w:vAlign w:val="center"/>
          </w:tcPr>
          <w:p w14:paraId="1319DC3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2090199</w:t>
            </w:r>
          </w:p>
        </w:tc>
        <w:tc>
          <w:tcPr>
            <w:tcW w:w="3706" w:type="dxa"/>
            <w:tcBorders>
              <w:left w:val="single" w:color="000000" w:sz="4" w:space="0"/>
              <w:right w:val="single" w:color="000000" w:sz="4" w:space="0"/>
            </w:tcBorders>
            <w:shd w:val="clear" w:color="auto" w:fill="auto"/>
            <w:vAlign w:val="center"/>
          </w:tcPr>
          <w:p w14:paraId="51ABD7F9">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其他城乡居民基本养老保险基金支出</w:t>
            </w:r>
          </w:p>
        </w:tc>
        <w:tc>
          <w:tcPr>
            <w:tcW w:w="974" w:type="dxa"/>
            <w:tcBorders>
              <w:left w:val="single" w:color="000000" w:sz="4" w:space="0"/>
              <w:right w:val="single" w:color="000000" w:sz="4" w:space="0"/>
            </w:tcBorders>
            <w:shd w:val="clear" w:color="auto" w:fill="auto"/>
            <w:vAlign w:val="center"/>
          </w:tcPr>
          <w:p w14:paraId="46B71C5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4</w:t>
            </w:r>
          </w:p>
        </w:tc>
        <w:tc>
          <w:tcPr>
            <w:tcW w:w="974" w:type="dxa"/>
            <w:tcBorders>
              <w:left w:val="single" w:color="000000" w:sz="4" w:space="0"/>
              <w:right w:val="single" w:color="000000" w:sz="4" w:space="0"/>
            </w:tcBorders>
            <w:shd w:val="clear" w:color="auto" w:fill="auto"/>
            <w:vAlign w:val="center"/>
          </w:tcPr>
          <w:p w14:paraId="0040D44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2</w:t>
            </w:r>
          </w:p>
        </w:tc>
        <w:tc>
          <w:tcPr>
            <w:tcW w:w="974" w:type="dxa"/>
            <w:tcBorders>
              <w:left w:val="single" w:color="000000" w:sz="4" w:space="0"/>
              <w:right w:val="single" w:color="000000" w:sz="4" w:space="0"/>
            </w:tcBorders>
            <w:shd w:val="clear" w:color="auto" w:fill="auto"/>
            <w:vAlign w:val="center"/>
          </w:tcPr>
          <w:p w14:paraId="2DDF97B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w:t>
            </w:r>
          </w:p>
        </w:tc>
        <w:tc>
          <w:tcPr>
            <w:tcW w:w="974" w:type="dxa"/>
            <w:tcBorders>
              <w:left w:val="single" w:color="000000" w:sz="4" w:space="0"/>
              <w:right w:val="single" w:color="000000" w:sz="4" w:space="0"/>
            </w:tcBorders>
            <w:shd w:val="clear" w:color="auto" w:fill="auto"/>
            <w:vAlign w:val="center"/>
          </w:tcPr>
          <w:p w14:paraId="6200930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50.0 </w:t>
            </w:r>
          </w:p>
        </w:tc>
        <w:tc>
          <w:tcPr>
            <w:tcW w:w="981" w:type="dxa"/>
            <w:tcBorders>
              <w:left w:val="single" w:color="000000" w:sz="4" w:space="0"/>
            </w:tcBorders>
            <w:shd w:val="clear" w:color="auto" w:fill="auto"/>
            <w:vAlign w:val="center"/>
          </w:tcPr>
          <w:p w14:paraId="43B4FAD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-66.7 </w:t>
            </w:r>
          </w:p>
        </w:tc>
      </w:tr>
      <w:tr w14:paraId="4108B59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896" w:type="dxa"/>
            <w:tcBorders>
              <w:right w:val="single" w:color="000000" w:sz="4" w:space="0"/>
            </w:tcBorders>
            <w:shd w:val="clear" w:color="auto" w:fill="auto"/>
            <w:vAlign w:val="center"/>
          </w:tcPr>
          <w:p w14:paraId="192C850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20911</w:t>
            </w:r>
          </w:p>
        </w:tc>
        <w:tc>
          <w:tcPr>
            <w:tcW w:w="3706" w:type="dxa"/>
            <w:tcBorders>
              <w:left w:val="single" w:color="000000" w:sz="4" w:space="0"/>
              <w:right w:val="single" w:color="000000" w:sz="4" w:space="0"/>
            </w:tcBorders>
            <w:shd w:val="clear" w:color="auto" w:fill="auto"/>
            <w:vAlign w:val="center"/>
          </w:tcPr>
          <w:p w14:paraId="71B8A41B">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b/>
                <w:bCs/>
                <w:i w:val="0"/>
                <w:iCs w:val="0"/>
                <w:snapToGrid w:val="0"/>
                <w:color w:val="000000"/>
                <w:kern w:val="0"/>
                <w:sz w:val="21"/>
                <w:szCs w:val="21"/>
                <w:u w:val="none"/>
                <w:lang w:val="en-US" w:eastAsia="en-US" w:bidi="ar-SA"/>
              </w:rPr>
            </w:pPr>
            <w:r>
              <w:rPr>
                <w:rFonts w:hint="eastAsia" w:ascii="方正仿宋_GBK" w:hAnsi="方正仿宋_GBK" w:eastAsia="方正仿宋_GBK" w:cs="方正仿宋_GBK"/>
                <w:b/>
                <w:bCs/>
                <w:i w:val="0"/>
                <w:iCs w:val="0"/>
                <w:snapToGrid w:val="0"/>
                <w:color w:val="000000"/>
                <w:kern w:val="0"/>
                <w:sz w:val="21"/>
                <w:szCs w:val="21"/>
                <w:u w:val="none"/>
                <w:lang w:val="en-US" w:eastAsia="zh-CN" w:bidi="ar"/>
              </w:rPr>
              <w:t>五、机关事业单位基本养老保险基金支出</w:t>
            </w:r>
          </w:p>
        </w:tc>
        <w:tc>
          <w:tcPr>
            <w:tcW w:w="974" w:type="dxa"/>
            <w:tcBorders>
              <w:left w:val="single" w:color="000000" w:sz="4" w:space="0"/>
              <w:right w:val="single" w:color="000000" w:sz="4" w:space="0"/>
            </w:tcBorders>
            <w:shd w:val="clear" w:color="auto" w:fill="auto"/>
            <w:vAlign w:val="center"/>
          </w:tcPr>
          <w:p w14:paraId="54E248E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15563</w:t>
            </w:r>
          </w:p>
        </w:tc>
        <w:tc>
          <w:tcPr>
            <w:tcW w:w="974" w:type="dxa"/>
            <w:tcBorders>
              <w:left w:val="single" w:color="000000" w:sz="4" w:space="0"/>
              <w:right w:val="single" w:color="000000" w:sz="4" w:space="0"/>
            </w:tcBorders>
            <w:shd w:val="clear" w:color="auto" w:fill="auto"/>
            <w:vAlign w:val="center"/>
          </w:tcPr>
          <w:p w14:paraId="2ECAC60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16620</w:t>
            </w:r>
          </w:p>
        </w:tc>
        <w:tc>
          <w:tcPr>
            <w:tcW w:w="974" w:type="dxa"/>
            <w:tcBorders>
              <w:left w:val="single" w:color="000000" w:sz="4" w:space="0"/>
              <w:right w:val="single" w:color="000000" w:sz="4" w:space="0"/>
            </w:tcBorders>
            <w:shd w:val="clear" w:color="auto" w:fill="auto"/>
            <w:vAlign w:val="center"/>
          </w:tcPr>
          <w:p w14:paraId="52ACF65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16499</w:t>
            </w:r>
          </w:p>
        </w:tc>
        <w:tc>
          <w:tcPr>
            <w:tcW w:w="974" w:type="dxa"/>
            <w:tcBorders>
              <w:left w:val="single" w:color="000000" w:sz="4" w:space="0"/>
              <w:right w:val="single" w:color="000000" w:sz="4" w:space="0"/>
            </w:tcBorders>
            <w:shd w:val="clear" w:color="auto" w:fill="auto"/>
            <w:vAlign w:val="center"/>
          </w:tcPr>
          <w:p w14:paraId="2E039C8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99.3 </w:t>
            </w:r>
          </w:p>
        </w:tc>
        <w:tc>
          <w:tcPr>
            <w:tcW w:w="981" w:type="dxa"/>
            <w:tcBorders>
              <w:left w:val="single" w:color="000000" w:sz="4" w:space="0"/>
            </w:tcBorders>
            <w:shd w:val="clear" w:color="auto" w:fill="auto"/>
            <w:vAlign w:val="center"/>
          </w:tcPr>
          <w:p w14:paraId="639698C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b/>
                <w:bCs/>
                <w:i w:val="0"/>
                <w:iCs w:val="0"/>
                <w:snapToGrid w:val="0"/>
                <w:color w:val="000000"/>
                <w:kern w:val="0"/>
                <w:sz w:val="21"/>
                <w:szCs w:val="21"/>
                <w:u w:val="none"/>
                <w:lang w:val="en-US" w:eastAsia="en-US" w:bidi="ar-SA"/>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11.9 </w:t>
            </w:r>
          </w:p>
        </w:tc>
      </w:tr>
      <w:tr w14:paraId="14F0E28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896" w:type="dxa"/>
            <w:tcBorders>
              <w:right w:val="single" w:color="000000" w:sz="4" w:space="0"/>
            </w:tcBorders>
            <w:shd w:val="clear" w:color="auto" w:fill="auto"/>
            <w:vAlign w:val="center"/>
          </w:tcPr>
          <w:p w14:paraId="6214F07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2091101</w:t>
            </w:r>
          </w:p>
        </w:tc>
        <w:tc>
          <w:tcPr>
            <w:tcW w:w="3706" w:type="dxa"/>
            <w:tcBorders>
              <w:left w:val="single" w:color="000000" w:sz="4" w:space="0"/>
              <w:right w:val="single" w:color="000000" w:sz="4" w:space="0"/>
            </w:tcBorders>
            <w:shd w:val="clear" w:color="auto" w:fill="auto"/>
            <w:vAlign w:val="center"/>
          </w:tcPr>
          <w:p w14:paraId="65087478">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基本养老金支出</w:t>
            </w:r>
          </w:p>
        </w:tc>
        <w:tc>
          <w:tcPr>
            <w:tcW w:w="974" w:type="dxa"/>
            <w:tcBorders>
              <w:left w:val="single" w:color="000000" w:sz="4" w:space="0"/>
              <w:right w:val="single" w:color="000000" w:sz="4" w:space="0"/>
            </w:tcBorders>
            <w:shd w:val="clear" w:color="auto" w:fill="auto"/>
            <w:vAlign w:val="center"/>
          </w:tcPr>
          <w:p w14:paraId="4444BCD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15413</w:t>
            </w:r>
          </w:p>
        </w:tc>
        <w:tc>
          <w:tcPr>
            <w:tcW w:w="974" w:type="dxa"/>
            <w:tcBorders>
              <w:left w:val="single" w:color="000000" w:sz="4" w:space="0"/>
              <w:right w:val="single" w:color="000000" w:sz="4" w:space="0"/>
            </w:tcBorders>
            <w:shd w:val="clear" w:color="auto" w:fill="auto"/>
            <w:vAlign w:val="center"/>
          </w:tcPr>
          <w:p w14:paraId="48D82A1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16502</w:t>
            </w:r>
          </w:p>
        </w:tc>
        <w:tc>
          <w:tcPr>
            <w:tcW w:w="974" w:type="dxa"/>
            <w:tcBorders>
              <w:left w:val="single" w:color="000000" w:sz="4" w:space="0"/>
              <w:right w:val="single" w:color="000000" w:sz="4" w:space="0"/>
            </w:tcBorders>
            <w:shd w:val="clear" w:color="auto" w:fill="auto"/>
            <w:vAlign w:val="center"/>
          </w:tcPr>
          <w:p w14:paraId="04D3E64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16381</w:t>
            </w:r>
          </w:p>
        </w:tc>
        <w:tc>
          <w:tcPr>
            <w:tcW w:w="974" w:type="dxa"/>
            <w:tcBorders>
              <w:left w:val="single" w:color="000000" w:sz="4" w:space="0"/>
              <w:right w:val="single" w:color="000000" w:sz="4" w:space="0"/>
            </w:tcBorders>
            <w:shd w:val="clear" w:color="auto" w:fill="auto"/>
            <w:vAlign w:val="center"/>
          </w:tcPr>
          <w:p w14:paraId="2DF1699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99.3 </w:t>
            </w:r>
          </w:p>
        </w:tc>
        <w:tc>
          <w:tcPr>
            <w:tcW w:w="981" w:type="dxa"/>
            <w:tcBorders>
              <w:left w:val="single" w:color="000000" w:sz="4" w:space="0"/>
            </w:tcBorders>
            <w:shd w:val="clear" w:color="auto" w:fill="auto"/>
            <w:vAlign w:val="center"/>
          </w:tcPr>
          <w:p w14:paraId="2353503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11.3 </w:t>
            </w:r>
          </w:p>
        </w:tc>
      </w:tr>
      <w:tr w14:paraId="5E1FDAD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896" w:type="dxa"/>
            <w:tcBorders>
              <w:right w:val="single" w:color="000000" w:sz="4" w:space="0"/>
            </w:tcBorders>
            <w:shd w:val="clear" w:color="auto" w:fill="auto"/>
            <w:vAlign w:val="center"/>
          </w:tcPr>
          <w:p w14:paraId="3C5B3FF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2091102</w:t>
            </w:r>
          </w:p>
        </w:tc>
        <w:tc>
          <w:tcPr>
            <w:tcW w:w="3706" w:type="dxa"/>
            <w:tcBorders>
              <w:left w:val="single" w:color="000000" w:sz="4" w:space="0"/>
              <w:right w:val="single" w:color="000000" w:sz="4" w:space="0"/>
            </w:tcBorders>
            <w:shd w:val="clear" w:color="auto" w:fill="auto"/>
            <w:vAlign w:val="center"/>
          </w:tcPr>
          <w:p w14:paraId="6B88CF08">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丧葬补助金和抚恤金支出</w:t>
            </w:r>
          </w:p>
        </w:tc>
        <w:tc>
          <w:tcPr>
            <w:tcW w:w="974" w:type="dxa"/>
            <w:tcBorders>
              <w:left w:val="single" w:color="000000" w:sz="4" w:space="0"/>
              <w:right w:val="single" w:color="000000" w:sz="4" w:space="0"/>
            </w:tcBorders>
            <w:shd w:val="clear" w:color="auto" w:fill="auto"/>
            <w:vAlign w:val="center"/>
          </w:tcPr>
          <w:p w14:paraId="0870A024">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1"/>
                <w:szCs w:val="21"/>
                <w:u w:val="none"/>
              </w:rPr>
            </w:pPr>
          </w:p>
        </w:tc>
        <w:tc>
          <w:tcPr>
            <w:tcW w:w="974" w:type="dxa"/>
            <w:tcBorders>
              <w:left w:val="single" w:color="000000" w:sz="4" w:space="0"/>
              <w:right w:val="single" w:color="000000" w:sz="4" w:space="0"/>
            </w:tcBorders>
            <w:shd w:val="clear" w:color="auto" w:fill="auto"/>
            <w:vAlign w:val="center"/>
          </w:tcPr>
          <w:p w14:paraId="3B556313">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1"/>
                <w:szCs w:val="21"/>
                <w:u w:val="none"/>
              </w:rPr>
            </w:pPr>
          </w:p>
        </w:tc>
        <w:tc>
          <w:tcPr>
            <w:tcW w:w="974" w:type="dxa"/>
            <w:tcBorders>
              <w:left w:val="single" w:color="000000" w:sz="4" w:space="0"/>
              <w:right w:val="single" w:color="000000" w:sz="4" w:space="0"/>
            </w:tcBorders>
            <w:shd w:val="clear" w:color="auto" w:fill="auto"/>
            <w:vAlign w:val="center"/>
          </w:tcPr>
          <w:p w14:paraId="719C62ED">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1"/>
                <w:szCs w:val="21"/>
                <w:u w:val="none"/>
              </w:rPr>
            </w:pPr>
          </w:p>
        </w:tc>
        <w:tc>
          <w:tcPr>
            <w:tcW w:w="974" w:type="dxa"/>
            <w:tcBorders>
              <w:left w:val="single" w:color="000000" w:sz="4" w:space="0"/>
              <w:right w:val="single" w:color="000000" w:sz="4" w:space="0"/>
            </w:tcBorders>
            <w:shd w:val="clear" w:color="auto" w:fill="auto"/>
            <w:vAlign w:val="center"/>
          </w:tcPr>
          <w:p w14:paraId="4589E355">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1"/>
                <w:szCs w:val="21"/>
                <w:u w:val="none"/>
              </w:rPr>
            </w:pPr>
          </w:p>
        </w:tc>
        <w:tc>
          <w:tcPr>
            <w:tcW w:w="981" w:type="dxa"/>
            <w:tcBorders>
              <w:left w:val="single" w:color="000000" w:sz="4" w:space="0"/>
            </w:tcBorders>
            <w:shd w:val="clear" w:color="auto" w:fill="auto"/>
            <w:vAlign w:val="center"/>
          </w:tcPr>
          <w:p w14:paraId="3BDD1F17">
            <w:pPr>
              <w:keepNext w:val="0"/>
              <w:keepLines w:val="0"/>
              <w:widowControl/>
              <w:suppressLineNumbers w:val="0"/>
              <w:spacing w:before="0" w:beforeAutospacing="0" w:after="0" w:afterAutospacing="0"/>
              <w:ind w:left="0" w:right="0"/>
              <w:jc w:val="right"/>
              <w:rPr>
                <w:rFonts w:hint="default" w:ascii="Times New Roman" w:hAnsi="Times New Roman" w:eastAsia="宋体" w:cs="Times New Roman"/>
                <w:i w:val="0"/>
                <w:iCs w:val="0"/>
                <w:color w:val="000000"/>
                <w:sz w:val="21"/>
                <w:szCs w:val="21"/>
                <w:u w:val="none"/>
              </w:rPr>
            </w:pPr>
          </w:p>
        </w:tc>
      </w:tr>
      <w:tr w14:paraId="2C44C27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896" w:type="dxa"/>
            <w:tcBorders>
              <w:bottom w:val="single" w:color="auto" w:sz="12" w:space="0"/>
              <w:right w:val="single" w:color="000000" w:sz="4" w:space="0"/>
            </w:tcBorders>
            <w:shd w:val="clear" w:color="auto" w:fill="auto"/>
            <w:vAlign w:val="center"/>
          </w:tcPr>
          <w:p w14:paraId="2D0293B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2091199</w:t>
            </w:r>
          </w:p>
        </w:tc>
        <w:tc>
          <w:tcPr>
            <w:tcW w:w="3706" w:type="dxa"/>
            <w:tcBorders>
              <w:left w:val="single" w:color="000000" w:sz="4" w:space="0"/>
              <w:bottom w:val="single" w:color="auto" w:sz="12" w:space="0"/>
              <w:right w:val="single" w:color="000000" w:sz="4" w:space="0"/>
            </w:tcBorders>
            <w:shd w:val="clear" w:color="auto" w:fill="auto"/>
            <w:vAlign w:val="center"/>
          </w:tcPr>
          <w:p w14:paraId="2618C489">
            <w:pPr>
              <w:keepNext w:val="0"/>
              <w:keepLines w:val="0"/>
              <w:widowControl/>
              <w:suppressLineNumbers w:val="0"/>
              <w:spacing w:before="0" w:beforeAutospacing="0" w:after="0" w:afterAutospacing="0"/>
              <w:ind w:left="0" w:right="0" w:firstLine="210" w:firstLineChars="100"/>
              <w:jc w:val="left"/>
              <w:textAlignment w:val="center"/>
              <w:rPr>
                <w:rFonts w:hint="default" w:ascii="方正仿宋_GBK" w:hAnsi="方正仿宋_GBK" w:eastAsia="方正仿宋_GBK" w:cs="方正仿宋_GBK"/>
                <w:i w:val="0"/>
                <w:iCs w:val="0"/>
                <w:snapToGrid w:val="0"/>
                <w:color w:val="000000"/>
                <w:kern w:val="0"/>
                <w:sz w:val="21"/>
                <w:szCs w:val="21"/>
                <w:u w:val="none"/>
                <w:lang w:val="en-US" w:eastAsia="en-US" w:bidi="ar-SA"/>
              </w:rPr>
            </w:pPr>
            <w:r>
              <w:rPr>
                <w:rFonts w:hint="eastAsia" w:ascii="方正仿宋_GBK" w:hAnsi="方正仿宋_GBK" w:eastAsia="方正仿宋_GBK" w:cs="方正仿宋_GBK"/>
                <w:i w:val="0"/>
                <w:iCs w:val="0"/>
                <w:snapToGrid w:val="0"/>
                <w:color w:val="000000"/>
                <w:kern w:val="0"/>
                <w:sz w:val="21"/>
                <w:szCs w:val="21"/>
                <w:u w:val="none"/>
                <w:lang w:val="en-US" w:eastAsia="zh-CN" w:bidi="ar"/>
              </w:rPr>
              <w:t>其他机关事业单位养老保险基金支出</w:t>
            </w:r>
          </w:p>
        </w:tc>
        <w:tc>
          <w:tcPr>
            <w:tcW w:w="974" w:type="dxa"/>
            <w:tcBorders>
              <w:left w:val="single" w:color="000000" w:sz="4" w:space="0"/>
              <w:bottom w:val="single" w:color="auto" w:sz="12" w:space="0"/>
              <w:right w:val="single" w:color="000000" w:sz="4" w:space="0"/>
            </w:tcBorders>
            <w:shd w:val="clear" w:color="auto" w:fill="auto"/>
            <w:vAlign w:val="center"/>
          </w:tcPr>
          <w:p w14:paraId="5AD3EC6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150</w:t>
            </w:r>
          </w:p>
        </w:tc>
        <w:tc>
          <w:tcPr>
            <w:tcW w:w="974" w:type="dxa"/>
            <w:tcBorders>
              <w:left w:val="single" w:color="000000" w:sz="4" w:space="0"/>
              <w:bottom w:val="single" w:color="auto" w:sz="12" w:space="0"/>
              <w:right w:val="single" w:color="000000" w:sz="4" w:space="0"/>
            </w:tcBorders>
            <w:shd w:val="clear" w:color="auto" w:fill="auto"/>
            <w:vAlign w:val="center"/>
          </w:tcPr>
          <w:p w14:paraId="491E0A2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118</w:t>
            </w:r>
          </w:p>
        </w:tc>
        <w:tc>
          <w:tcPr>
            <w:tcW w:w="974" w:type="dxa"/>
            <w:tcBorders>
              <w:left w:val="single" w:color="000000" w:sz="4" w:space="0"/>
              <w:bottom w:val="single" w:color="auto" w:sz="12" w:space="0"/>
              <w:right w:val="single" w:color="000000" w:sz="4" w:space="0"/>
            </w:tcBorders>
            <w:shd w:val="clear" w:color="auto" w:fill="auto"/>
            <w:vAlign w:val="center"/>
          </w:tcPr>
          <w:p w14:paraId="3EC494D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118</w:t>
            </w:r>
          </w:p>
        </w:tc>
        <w:tc>
          <w:tcPr>
            <w:tcW w:w="974" w:type="dxa"/>
            <w:tcBorders>
              <w:left w:val="single" w:color="000000" w:sz="4" w:space="0"/>
              <w:bottom w:val="single" w:color="auto" w:sz="12" w:space="0"/>
              <w:right w:val="single" w:color="000000" w:sz="4" w:space="0"/>
            </w:tcBorders>
            <w:shd w:val="clear" w:color="auto" w:fill="auto"/>
            <w:vAlign w:val="center"/>
          </w:tcPr>
          <w:p w14:paraId="00EF0D6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100.0 </w:t>
            </w:r>
          </w:p>
        </w:tc>
        <w:tc>
          <w:tcPr>
            <w:tcW w:w="981" w:type="dxa"/>
            <w:tcBorders>
              <w:left w:val="single" w:color="000000" w:sz="4" w:space="0"/>
              <w:bottom w:val="single" w:color="auto" w:sz="12" w:space="0"/>
            </w:tcBorders>
            <w:shd w:val="clear" w:color="auto" w:fill="auto"/>
            <w:vAlign w:val="center"/>
          </w:tcPr>
          <w:p w14:paraId="114320B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宋体" w:cs="Times New Roman"/>
                <w:i w:val="0"/>
                <w:iCs w:val="0"/>
                <w:snapToGrid w:val="0"/>
                <w:color w:val="000000"/>
                <w:kern w:val="0"/>
                <w:sz w:val="21"/>
                <w:szCs w:val="21"/>
                <w:u w:val="none"/>
                <w:lang w:val="en-US" w:eastAsia="en-US" w:bidi="ar-SA"/>
              </w:rPr>
            </w:pPr>
            <w:r>
              <w:rPr>
                <w:rFonts w:hint="default" w:ascii="Times New Roman" w:hAnsi="Times New Roman" w:eastAsia="宋体" w:cs="Times New Roman"/>
                <w:i w:val="0"/>
                <w:iCs w:val="0"/>
                <w:snapToGrid w:val="0"/>
                <w:color w:val="000000"/>
                <w:kern w:val="0"/>
                <w:sz w:val="21"/>
                <w:szCs w:val="21"/>
                <w:u w:val="none"/>
                <w:lang w:val="en-US" w:eastAsia="zh-CN" w:bidi="ar"/>
              </w:rPr>
              <w:t xml:space="preserve">413.0 </w:t>
            </w:r>
          </w:p>
        </w:tc>
      </w:tr>
      <w:tr w14:paraId="133D92A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896" w:type="dxa"/>
            <w:tcBorders>
              <w:top w:val="single" w:color="auto" w:sz="12" w:space="0"/>
              <w:bottom w:val="single" w:color="auto" w:sz="12" w:space="0"/>
              <w:right w:val="single" w:color="000000" w:sz="4" w:space="0"/>
            </w:tcBorders>
            <w:vAlign w:val="top"/>
          </w:tcPr>
          <w:p w14:paraId="06890703">
            <w:pPr>
              <w:keepNext w:val="0"/>
              <w:keepLines w:val="0"/>
              <w:widowControl/>
              <w:suppressLineNumbers w:val="0"/>
              <w:spacing w:before="0" w:beforeAutospacing="0" w:after="0" w:afterAutospacing="0"/>
              <w:ind w:left="0" w:right="0"/>
              <w:rPr>
                <w:rFonts w:hint="default" w:ascii="Arial"/>
                <w:sz w:val="22"/>
                <w:szCs w:val="22"/>
              </w:rPr>
            </w:pPr>
          </w:p>
        </w:tc>
        <w:tc>
          <w:tcPr>
            <w:tcW w:w="3706" w:type="dxa"/>
            <w:tcBorders>
              <w:top w:val="single" w:color="auto" w:sz="12" w:space="0"/>
              <w:left w:val="single" w:color="000000" w:sz="4" w:space="0"/>
              <w:bottom w:val="single" w:color="auto" w:sz="12" w:space="0"/>
              <w:right w:val="single" w:color="000000" w:sz="4" w:space="0"/>
            </w:tcBorders>
            <w:vAlign w:val="center"/>
          </w:tcPr>
          <w:p w14:paraId="3BB130B3">
            <w:pPr>
              <w:keepNext w:val="0"/>
              <w:keepLines w:val="0"/>
              <w:widowControl/>
              <w:suppressLineNumbers w:val="0"/>
              <w:spacing w:before="69" w:beforeAutospacing="0" w:after="0" w:afterAutospacing="0" w:line="221" w:lineRule="auto"/>
              <w:ind w:left="0" w:right="0"/>
              <w:jc w:val="center"/>
              <w:rPr>
                <w:rFonts w:hint="default" w:ascii="方正仿宋_GBK" w:hAnsi="方正仿宋_GBK" w:eastAsia="方正仿宋_GBK" w:cs="方正仿宋_GBK"/>
                <w:b/>
                <w:bCs/>
                <w:sz w:val="21"/>
                <w:szCs w:val="21"/>
              </w:rPr>
            </w:pPr>
            <w:r>
              <w:rPr>
                <w:rFonts w:hint="default" w:ascii="方正仿宋_GBK" w:hAnsi="方正仿宋_GBK" w:eastAsia="方正仿宋_GBK" w:cs="方正仿宋_GBK"/>
                <w:b/>
                <w:bCs/>
                <w:spacing w:val="2"/>
                <w:sz w:val="21"/>
                <w:szCs w:val="21"/>
              </w:rPr>
              <w:t>本年支出合计</w:t>
            </w:r>
          </w:p>
        </w:tc>
        <w:tc>
          <w:tcPr>
            <w:tcW w:w="974" w:type="dxa"/>
            <w:tcBorders>
              <w:top w:val="single" w:color="auto" w:sz="12" w:space="0"/>
              <w:left w:val="single" w:color="000000" w:sz="4" w:space="0"/>
              <w:bottom w:val="single" w:color="auto" w:sz="12" w:space="0"/>
              <w:right w:val="single" w:color="000000" w:sz="4" w:space="0"/>
            </w:tcBorders>
            <w:vAlign w:val="center"/>
          </w:tcPr>
          <w:p w14:paraId="35CDE82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6"/>
                <w:szCs w:val="16"/>
              </w:rPr>
            </w:pPr>
            <w:r>
              <w:rPr>
                <w:rFonts w:hint="default" w:ascii="Times New Roman" w:hAnsi="Times New Roman" w:eastAsia="宋体" w:cs="Times New Roman"/>
                <w:b/>
                <w:bCs/>
                <w:i w:val="0"/>
                <w:iCs w:val="0"/>
                <w:snapToGrid w:val="0"/>
                <w:color w:val="000000"/>
                <w:kern w:val="0"/>
                <w:sz w:val="21"/>
                <w:szCs w:val="21"/>
                <w:u w:val="none"/>
                <w:lang w:val="en-US" w:eastAsia="zh-CN" w:bidi="ar"/>
              </w:rPr>
              <w:t>26414</w:t>
            </w:r>
          </w:p>
        </w:tc>
        <w:tc>
          <w:tcPr>
            <w:tcW w:w="974" w:type="dxa"/>
            <w:tcBorders>
              <w:top w:val="single" w:color="auto" w:sz="12" w:space="0"/>
              <w:left w:val="single" w:color="000000" w:sz="4" w:space="0"/>
              <w:bottom w:val="single" w:color="auto" w:sz="12" w:space="0"/>
              <w:right w:val="single" w:color="000000" w:sz="4" w:space="0"/>
            </w:tcBorders>
            <w:vAlign w:val="center"/>
          </w:tcPr>
          <w:p w14:paraId="203AC9C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6"/>
                <w:szCs w:val="16"/>
              </w:rPr>
            </w:pPr>
            <w:r>
              <w:rPr>
                <w:rFonts w:hint="default" w:ascii="Times New Roman" w:hAnsi="Times New Roman" w:eastAsia="宋体" w:cs="Times New Roman"/>
                <w:b/>
                <w:bCs/>
                <w:i w:val="0"/>
                <w:iCs w:val="0"/>
                <w:snapToGrid w:val="0"/>
                <w:color w:val="000000"/>
                <w:kern w:val="0"/>
                <w:sz w:val="21"/>
                <w:szCs w:val="21"/>
                <w:u w:val="none"/>
                <w:lang w:val="en-US" w:eastAsia="zh-CN" w:bidi="ar"/>
              </w:rPr>
              <w:t>28789</w:t>
            </w:r>
          </w:p>
        </w:tc>
        <w:tc>
          <w:tcPr>
            <w:tcW w:w="974" w:type="dxa"/>
            <w:tcBorders>
              <w:top w:val="single" w:color="auto" w:sz="12" w:space="0"/>
              <w:left w:val="single" w:color="000000" w:sz="4" w:space="0"/>
              <w:bottom w:val="single" w:color="auto" w:sz="12" w:space="0"/>
              <w:right w:val="single" w:color="000000" w:sz="4" w:space="0"/>
            </w:tcBorders>
            <w:vAlign w:val="center"/>
          </w:tcPr>
          <w:p w14:paraId="6EC8A87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6"/>
                <w:szCs w:val="16"/>
              </w:rPr>
            </w:pPr>
            <w:r>
              <w:rPr>
                <w:rFonts w:hint="default" w:ascii="Times New Roman" w:hAnsi="Times New Roman" w:eastAsia="宋体" w:cs="Times New Roman"/>
                <w:b/>
                <w:bCs/>
                <w:i w:val="0"/>
                <w:iCs w:val="0"/>
                <w:snapToGrid w:val="0"/>
                <w:color w:val="000000"/>
                <w:kern w:val="0"/>
                <w:sz w:val="21"/>
                <w:szCs w:val="21"/>
                <w:u w:val="none"/>
                <w:lang w:val="en-US" w:eastAsia="zh-CN" w:bidi="ar"/>
              </w:rPr>
              <w:t>28636</w:t>
            </w:r>
          </w:p>
        </w:tc>
        <w:tc>
          <w:tcPr>
            <w:tcW w:w="974" w:type="dxa"/>
            <w:tcBorders>
              <w:top w:val="single" w:color="auto" w:sz="12" w:space="0"/>
              <w:left w:val="single" w:color="000000" w:sz="4" w:space="0"/>
              <w:bottom w:val="single" w:color="auto" w:sz="12" w:space="0"/>
              <w:right w:val="single" w:color="000000" w:sz="4" w:space="0"/>
            </w:tcBorders>
            <w:vAlign w:val="center"/>
          </w:tcPr>
          <w:p w14:paraId="30A34D5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6"/>
                <w:szCs w:val="16"/>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99.5 </w:t>
            </w:r>
          </w:p>
        </w:tc>
        <w:tc>
          <w:tcPr>
            <w:tcW w:w="981" w:type="dxa"/>
            <w:tcBorders>
              <w:top w:val="single" w:color="auto" w:sz="12" w:space="0"/>
              <w:left w:val="single" w:color="000000" w:sz="4" w:space="0"/>
              <w:bottom w:val="single" w:color="auto" w:sz="12" w:space="0"/>
            </w:tcBorders>
            <w:vAlign w:val="center"/>
          </w:tcPr>
          <w:p w14:paraId="1E03B4E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6"/>
                <w:szCs w:val="16"/>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15.5 </w:t>
            </w:r>
          </w:p>
        </w:tc>
      </w:tr>
      <w:tr w14:paraId="4FB7815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896" w:type="dxa"/>
            <w:tcBorders>
              <w:top w:val="single" w:color="auto" w:sz="12" w:space="0"/>
              <w:bottom w:val="single" w:color="auto" w:sz="12" w:space="0"/>
              <w:right w:val="single" w:color="000000" w:sz="4" w:space="0"/>
            </w:tcBorders>
            <w:vAlign w:val="top"/>
          </w:tcPr>
          <w:p w14:paraId="1581CACB">
            <w:pPr>
              <w:keepNext w:val="0"/>
              <w:keepLines w:val="0"/>
              <w:widowControl/>
              <w:suppressLineNumbers w:val="0"/>
              <w:spacing w:before="0" w:beforeAutospacing="0" w:after="0" w:afterAutospacing="0"/>
              <w:ind w:left="0" w:right="0"/>
              <w:rPr>
                <w:rFonts w:hint="default" w:ascii="Arial"/>
                <w:sz w:val="22"/>
                <w:szCs w:val="22"/>
              </w:rPr>
            </w:pPr>
          </w:p>
        </w:tc>
        <w:tc>
          <w:tcPr>
            <w:tcW w:w="3706" w:type="dxa"/>
            <w:tcBorders>
              <w:top w:val="single" w:color="auto" w:sz="12" w:space="0"/>
              <w:left w:val="single" w:color="000000" w:sz="4" w:space="0"/>
              <w:bottom w:val="single" w:color="auto" w:sz="12" w:space="0"/>
              <w:right w:val="single" w:color="000000" w:sz="4" w:space="0"/>
            </w:tcBorders>
            <w:vAlign w:val="center"/>
          </w:tcPr>
          <w:p w14:paraId="10480996">
            <w:pPr>
              <w:keepNext w:val="0"/>
              <w:keepLines w:val="0"/>
              <w:widowControl/>
              <w:suppressLineNumbers w:val="0"/>
              <w:spacing w:before="70" w:beforeAutospacing="0" w:after="0" w:afterAutospacing="0" w:line="220" w:lineRule="auto"/>
              <w:ind w:left="0" w:right="0"/>
              <w:jc w:val="center"/>
              <w:rPr>
                <w:rFonts w:hint="default" w:ascii="方正仿宋_GBK" w:hAnsi="方正仿宋_GBK" w:eastAsia="方正仿宋_GBK" w:cs="方正仿宋_GBK"/>
                <w:b/>
                <w:bCs/>
                <w:sz w:val="21"/>
                <w:szCs w:val="21"/>
              </w:rPr>
            </w:pPr>
            <w:r>
              <w:rPr>
                <w:rFonts w:hint="default" w:ascii="方正仿宋_GBK" w:hAnsi="方正仿宋_GBK" w:eastAsia="方正仿宋_GBK" w:cs="方正仿宋_GBK"/>
                <w:b/>
                <w:bCs/>
                <w:spacing w:val="2"/>
                <w:sz w:val="21"/>
                <w:szCs w:val="21"/>
              </w:rPr>
              <w:t>年终结余</w:t>
            </w:r>
          </w:p>
        </w:tc>
        <w:tc>
          <w:tcPr>
            <w:tcW w:w="974" w:type="dxa"/>
            <w:tcBorders>
              <w:top w:val="single" w:color="auto" w:sz="12" w:space="0"/>
              <w:left w:val="single" w:color="000000" w:sz="4" w:space="0"/>
              <w:bottom w:val="single" w:color="auto" w:sz="12" w:space="0"/>
              <w:right w:val="single" w:color="000000" w:sz="4" w:space="0"/>
            </w:tcBorders>
            <w:vAlign w:val="center"/>
          </w:tcPr>
          <w:p w14:paraId="1F74220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6"/>
                <w:szCs w:val="16"/>
              </w:rPr>
            </w:pPr>
            <w:r>
              <w:rPr>
                <w:rFonts w:hint="default" w:ascii="Times New Roman" w:hAnsi="Times New Roman" w:eastAsia="宋体" w:cs="Times New Roman"/>
                <w:b/>
                <w:bCs/>
                <w:i w:val="0"/>
                <w:iCs w:val="0"/>
                <w:snapToGrid w:val="0"/>
                <w:color w:val="000000"/>
                <w:kern w:val="0"/>
                <w:sz w:val="21"/>
                <w:szCs w:val="21"/>
                <w:u w:val="none"/>
                <w:lang w:val="en-US" w:eastAsia="zh-CN" w:bidi="ar"/>
              </w:rPr>
              <w:t>25618</w:t>
            </w:r>
          </w:p>
        </w:tc>
        <w:tc>
          <w:tcPr>
            <w:tcW w:w="974" w:type="dxa"/>
            <w:tcBorders>
              <w:top w:val="single" w:color="auto" w:sz="12" w:space="0"/>
              <w:left w:val="single" w:color="000000" w:sz="4" w:space="0"/>
              <w:bottom w:val="single" w:color="auto" w:sz="12" w:space="0"/>
              <w:right w:val="single" w:color="000000" w:sz="4" w:space="0"/>
            </w:tcBorders>
            <w:vAlign w:val="center"/>
          </w:tcPr>
          <w:p w14:paraId="29D024A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6"/>
                <w:szCs w:val="16"/>
              </w:rPr>
            </w:pPr>
            <w:r>
              <w:rPr>
                <w:rFonts w:hint="default" w:ascii="Times New Roman" w:hAnsi="Times New Roman" w:eastAsia="宋体" w:cs="Times New Roman"/>
                <w:b/>
                <w:bCs/>
                <w:i w:val="0"/>
                <w:iCs w:val="0"/>
                <w:snapToGrid w:val="0"/>
                <w:color w:val="000000"/>
                <w:kern w:val="0"/>
                <w:sz w:val="21"/>
                <w:szCs w:val="21"/>
                <w:u w:val="none"/>
                <w:lang w:val="en-US" w:eastAsia="zh-CN" w:bidi="ar"/>
              </w:rPr>
              <w:t>25085</w:t>
            </w:r>
          </w:p>
        </w:tc>
        <w:tc>
          <w:tcPr>
            <w:tcW w:w="974" w:type="dxa"/>
            <w:tcBorders>
              <w:top w:val="single" w:color="auto" w:sz="12" w:space="0"/>
              <w:left w:val="single" w:color="000000" w:sz="4" w:space="0"/>
              <w:bottom w:val="single" w:color="auto" w:sz="12" w:space="0"/>
              <w:right w:val="single" w:color="000000" w:sz="4" w:space="0"/>
            </w:tcBorders>
            <w:vAlign w:val="center"/>
          </w:tcPr>
          <w:p w14:paraId="66E3F1C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6"/>
                <w:szCs w:val="16"/>
              </w:rPr>
            </w:pPr>
            <w:r>
              <w:rPr>
                <w:rFonts w:hint="default" w:ascii="Times New Roman" w:hAnsi="Times New Roman" w:eastAsia="宋体" w:cs="Times New Roman"/>
                <w:b/>
                <w:bCs/>
                <w:i w:val="0"/>
                <w:iCs w:val="0"/>
                <w:snapToGrid w:val="0"/>
                <w:color w:val="000000"/>
                <w:kern w:val="0"/>
                <w:sz w:val="21"/>
                <w:szCs w:val="21"/>
                <w:u w:val="none"/>
                <w:lang w:val="en-US" w:eastAsia="zh-CN" w:bidi="ar"/>
              </w:rPr>
              <w:t>24429</w:t>
            </w:r>
          </w:p>
        </w:tc>
        <w:tc>
          <w:tcPr>
            <w:tcW w:w="974" w:type="dxa"/>
            <w:tcBorders>
              <w:top w:val="single" w:color="auto" w:sz="12" w:space="0"/>
              <w:left w:val="single" w:color="000000" w:sz="4" w:space="0"/>
              <w:bottom w:val="single" w:color="auto" w:sz="12" w:space="0"/>
              <w:right w:val="single" w:color="000000" w:sz="4" w:space="0"/>
            </w:tcBorders>
            <w:vAlign w:val="center"/>
          </w:tcPr>
          <w:p w14:paraId="560CFA9C">
            <w:pPr>
              <w:keepNext w:val="0"/>
              <w:keepLines w:val="0"/>
              <w:widowControl/>
              <w:suppressLineNumbers w:val="0"/>
              <w:spacing w:before="0" w:beforeAutospacing="0" w:after="0" w:afterAutospacing="0"/>
              <w:ind w:left="0" w:right="0"/>
              <w:jc w:val="right"/>
              <w:textAlignment w:val="center"/>
              <w:rPr>
                <w:rFonts w:hint="default" w:ascii="Times New Roman" w:hAnsi="Times New Roman" w:cs="Times New Roman"/>
                <w:sz w:val="22"/>
                <w:szCs w:val="22"/>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97.4 </w:t>
            </w:r>
          </w:p>
        </w:tc>
        <w:tc>
          <w:tcPr>
            <w:tcW w:w="981" w:type="dxa"/>
            <w:tcBorders>
              <w:top w:val="single" w:color="auto" w:sz="12" w:space="0"/>
              <w:left w:val="single" w:color="000000" w:sz="4" w:space="0"/>
              <w:bottom w:val="single" w:color="auto" w:sz="12" w:space="0"/>
            </w:tcBorders>
            <w:vAlign w:val="center"/>
          </w:tcPr>
          <w:p w14:paraId="0BE323CA">
            <w:pPr>
              <w:keepNext w:val="0"/>
              <w:keepLines w:val="0"/>
              <w:widowControl/>
              <w:suppressLineNumbers w:val="0"/>
              <w:spacing w:before="0" w:beforeAutospacing="0" w:after="0" w:afterAutospacing="0"/>
              <w:ind w:left="0" w:right="0"/>
              <w:jc w:val="right"/>
              <w:textAlignment w:val="center"/>
              <w:rPr>
                <w:rFonts w:hint="default" w:ascii="Times New Roman" w:hAnsi="Times New Roman" w:cs="Times New Roman"/>
                <w:sz w:val="22"/>
                <w:szCs w:val="22"/>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5.6 </w:t>
            </w:r>
          </w:p>
        </w:tc>
      </w:tr>
      <w:tr w14:paraId="458ADA1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80" w:hRule="atLeast"/>
        </w:trPr>
        <w:tc>
          <w:tcPr>
            <w:tcW w:w="896" w:type="dxa"/>
            <w:tcBorders>
              <w:top w:val="single" w:color="auto" w:sz="12" w:space="0"/>
              <w:bottom w:val="single" w:color="auto" w:sz="12" w:space="0"/>
              <w:right w:val="single" w:color="000000" w:sz="4" w:space="0"/>
            </w:tcBorders>
            <w:vAlign w:val="top"/>
          </w:tcPr>
          <w:p w14:paraId="5487DB1E">
            <w:pPr>
              <w:keepNext w:val="0"/>
              <w:keepLines w:val="0"/>
              <w:widowControl/>
              <w:suppressLineNumbers w:val="0"/>
              <w:spacing w:before="0" w:beforeAutospacing="0" w:after="0" w:afterAutospacing="0"/>
              <w:ind w:left="0" w:right="0"/>
              <w:rPr>
                <w:rFonts w:hint="default" w:ascii="Arial"/>
                <w:sz w:val="22"/>
                <w:szCs w:val="22"/>
              </w:rPr>
            </w:pPr>
          </w:p>
        </w:tc>
        <w:tc>
          <w:tcPr>
            <w:tcW w:w="3706" w:type="dxa"/>
            <w:tcBorders>
              <w:top w:val="single" w:color="auto" w:sz="12" w:space="0"/>
              <w:left w:val="single" w:color="000000" w:sz="4" w:space="0"/>
              <w:bottom w:val="single" w:color="auto" w:sz="12" w:space="0"/>
              <w:right w:val="single" w:color="000000" w:sz="4" w:space="0"/>
            </w:tcBorders>
            <w:vAlign w:val="center"/>
          </w:tcPr>
          <w:p w14:paraId="504280BB">
            <w:pPr>
              <w:keepNext w:val="0"/>
              <w:keepLines w:val="0"/>
              <w:widowControl/>
              <w:suppressLineNumbers w:val="0"/>
              <w:spacing w:before="62" w:beforeAutospacing="0" w:after="0" w:afterAutospacing="0" w:line="227" w:lineRule="auto"/>
              <w:ind w:left="0" w:right="0"/>
              <w:jc w:val="center"/>
              <w:rPr>
                <w:rFonts w:hint="default" w:ascii="方正仿宋_GBK" w:hAnsi="方正仿宋_GBK" w:eastAsia="方正仿宋_GBK" w:cs="方正仿宋_GBK"/>
                <w:b/>
                <w:bCs/>
                <w:sz w:val="22"/>
                <w:szCs w:val="22"/>
              </w:rPr>
            </w:pPr>
            <w:r>
              <w:rPr>
                <w:rFonts w:hint="default" w:ascii="方正仿宋_GBK" w:hAnsi="方正仿宋_GBK" w:eastAsia="方正仿宋_GBK" w:cs="方正仿宋_GBK"/>
                <w:b/>
                <w:bCs/>
                <w:spacing w:val="4"/>
                <w:sz w:val="22"/>
                <w:szCs w:val="22"/>
              </w:rPr>
              <w:t>支出总计</w:t>
            </w:r>
          </w:p>
        </w:tc>
        <w:tc>
          <w:tcPr>
            <w:tcW w:w="974" w:type="dxa"/>
            <w:tcBorders>
              <w:top w:val="single" w:color="auto" w:sz="12" w:space="0"/>
              <w:left w:val="single" w:color="000000" w:sz="4" w:space="0"/>
              <w:bottom w:val="single" w:color="auto" w:sz="12" w:space="0"/>
              <w:right w:val="single" w:color="000000" w:sz="4" w:space="0"/>
            </w:tcBorders>
            <w:vAlign w:val="center"/>
          </w:tcPr>
          <w:p w14:paraId="7FD9DF7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5"/>
                <w:szCs w:val="15"/>
              </w:rPr>
            </w:pPr>
            <w:r>
              <w:rPr>
                <w:rFonts w:hint="default" w:ascii="Times New Roman" w:hAnsi="Times New Roman" w:eastAsia="宋体" w:cs="Times New Roman"/>
                <w:b/>
                <w:bCs/>
                <w:i w:val="0"/>
                <w:iCs w:val="0"/>
                <w:snapToGrid w:val="0"/>
                <w:color w:val="000000"/>
                <w:kern w:val="0"/>
                <w:sz w:val="21"/>
                <w:szCs w:val="21"/>
                <w:u w:val="none"/>
                <w:lang w:val="en-US" w:eastAsia="zh-CN" w:bidi="ar"/>
              </w:rPr>
              <w:t>52032</w:t>
            </w:r>
          </w:p>
        </w:tc>
        <w:tc>
          <w:tcPr>
            <w:tcW w:w="974" w:type="dxa"/>
            <w:tcBorders>
              <w:top w:val="single" w:color="auto" w:sz="12" w:space="0"/>
              <w:left w:val="single" w:color="000000" w:sz="4" w:space="0"/>
              <w:bottom w:val="single" w:color="auto" w:sz="12" w:space="0"/>
              <w:right w:val="single" w:color="000000" w:sz="4" w:space="0"/>
            </w:tcBorders>
            <w:vAlign w:val="center"/>
          </w:tcPr>
          <w:p w14:paraId="5573E61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5"/>
                <w:szCs w:val="15"/>
              </w:rPr>
            </w:pPr>
            <w:r>
              <w:rPr>
                <w:rFonts w:hint="default" w:ascii="Times New Roman" w:hAnsi="Times New Roman" w:eastAsia="宋体" w:cs="Times New Roman"/>
                <w:b/>
                <w:bCs/>
                <w:i w:val="0"/>
                <w:iCs w:val="0"/>
                <w:snapToGrid w:val="0"/>
                <w:color w:val="000000"/>
                <w:kern w:val="0"/>
                <w:sz w:val="21"/>
                <w:szCs w:val="21"/>
                <w:u w:val="none"/>
                <w:lang w:val="en-US" w:eastAsia="zh-CN" w:bidi="ar"/>
              </w:rPr>
              <w:t>53874</w:t>
            </w:r>
          </w:p>
        </w:tc>
        <w:tc>
          <w:tcPr>
            <w:tcW w:w="974" w:type="dxa"/>
            <w:tcBorders>
              <w:top w:val="single" w:color="auto" w:sz="12" w:space="0"/>
              <w:left w:val="single" w:color="000000" w:sz="4" w:space="0"/>
              <w:bottom w:val="single" w:color="auto" w:sz="12" w:space="0"/>
              <w:right w:val="single" w:color="000000" w:sz="4" w:space="0"/>
            </w:tcBorders>
            <w:vAlign w:val="center"/>
          </w:tcPr>
          <w:p w14:paraId="4A0EFF3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15"/>
                <w:szCs w:val="15"/>
              </w:rPr>
            </w:pPr>
            <w:r>
              <w:rPr>
                <w:rFonts w:hint="default" w:ascii="Times New Roman" w:hAnsi="Times New Roman" w:eastAsia="宋体" w:cs="Times New Roman"/>
                <w:b/>
                <w:bCs/>
                <w:i w:val="0"/>
                <w:iCs w:val="0"/>
                <w:snapToGrid w:val="0"/>
                <w:color w:val="000000"/>
                <w:kern w:val="0"/>
                <w:sz w:val="21"/>
                <w:szCs w:val="21"/>
                <w:u w:val="none"/>
                <w:lang w:val="en-US" w:eastAsia="zh-CN" w:bidi="ar"/>
              </w:rPr>
              <w:t>53065</w:t>
            </w:r>
          </w:p>
        </w:tc>
        <w:tc>
          <w:tcPr>
            <w:tcW w:w="974" w:type="dxa"/>
            <w:tcBorders>
              <w:top w:val="single" w:color="auto" w:sz="12" w:space="0"/>
              <w:left w:val="single" w:color="000000" w:sz="4" w:space="0"/>
              <w:bottom w:val="single" w:color="auto" w:sz="12" w:space="0"/>
              <w:right w:val="single" w:color="000000" w:sz="4" w:space="0"/>
            </w:tcBorders>
            <w:vAlign w:val="center"/>
          </w:tcPr>
          <w:p w14:paraId="16B60BBF">
            <w:pPr>
              <w:keepNext w:val="0"/>
              <w:keepLines w:val="0"/>
              <w:widowControl/>
              <w:suppressLineNumbers w:val="0"/>
              <w:spacing w:before="0" w:beforeAutospacing="0" w:after="0" w:afterAutospacing="0"/>
              <w:ind w:left="0" w:right="0"/>
              <w:jc w:val="right"/>
              <w:textAlignment w:val="center"/>
              <w:rPr>
                <w:rFonts w:hint="default" w:ascii="Arial"/>
                <w:sz w:val="22"/>
                <w:szCs w:val="22"/>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98.5 </w:t>
            </w:r>
          </w:p>
        </w:tc>
        <w:tc>
          <w:tcPr>
            <w:tcW w:w="981" w:type="dxa"/>
            <w:tcBorders>
              <w:top w:val="single" w:color="auto" w:sz="12" w:space="0"/>
              <w:left w:val="single" w:color="000000" w:sz="4" w:space="0"/>
              <w:bottom w:val="single" w:color="auto" w:sz="12" w:space="0"/>
            </w:tcBorders>
            <w:vAlign w:val="center"/>
          </w:tcPr>
          <w:p w14:paraId="30F95007">
            <w:pPr>
              <w:keepNext w:val="0"/>
              <w:keepLines w:val="0"/>
              <w:widowControl/>
              <w:suppressLineNumbers w:val="0"/>
              <w:spacing w:before="0" w:beforeAutospacing="0" w:after="0" w:afterAutospacing="0"/>
              <w:ind w:left="0" w:right="0"/>
              <w:jc w:val="right"/>
              <w:textAlignment w:val="center"/>
              <w:rPr>
                <w:rFonts w:hint="default" w:ascii="Arial"/>
                <w:sz w:val="22"/>
                <w:szCs w:val="22"/>
              </w:rPr>
            </w:pPr>
            <w:r>
              <w:rPr>
                <w:rFonts w:hint="default" w:ascii="Times New Roman" w:hAnsi="Times New Roman" w:eastAsia="宋体" w:cs="Times New Roman"/>
                <w:b/>
                <w:bCs/>
                <w:i w:val="0"/>
                <w:iCs w:val="0"/>
                <w:snapToGrid w:val="0"/>
                <w:color w:val="000000"/>
                <w:kern w:val="0"/>
                <w:sz w:val="21"/>
                <w:szCs w:val="21"/>
                <w:u w:val="none"/>
                <w:lang w:val="en-US" w:eastAsia="zh-CN" w:bidi="ar"/>
              </w:rPr>
              <w:t xml:space="preserve">10.7 </w:t>
            </w:r>
          </w:p>
        </w:tc>
      </w:tr>
    </w:tbl>
    <w:p w14:paraId="3515CF6C">
      <w:pPr>
        <w:pStyle w:val="2"/>
      </w:pPr>
    </w:p>
    <w:p w14:paraId="55EB2AEE">
      <w:pPr>
        <w:sectPr>
          <w:footerReference r:id="rId38"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35449F19">
      <w:pPr>
        <w:pStyle w:val="2"/>
        <w:spacing w:line="267" w:lineRule="auto"/>
      </w:pPr>
    </w:p>
    <w:p w14:paraId="5F8DDC5C">
      <w:pPr>
        <w:pStyle w:val="2"/>
        <w:spacing w:line="267" w:lineRule="auto"/>
      </w:pPr>
    </w:p>
    <w:p w14:paraId="246ABDF6">
      <w:pPr>
        <w:pStyle w:val="2"/>
        <w:spacing w:line="268" w:lineRule="auto"/>
      </w:pPr>
    </w:p>
    <w:p w14:paraId="7F67D373">
      <w:pPr>
        <w:pStyle w:val="2"/>
        <w:spacing w:line="268" w:lineRule="auto"/>
      </w:pPr>
    </w:p>
    <w:p w14:paraId="72435B49">
      <w:pPr>
        <w:spacing w:before="124" w:line="236" w:lineRule="auto"/>
        <w:jc w:val="center"/>
        <w:outlineLvl w:val="3"/>
        <w:rPr>
          <w:rFonts w:ascii="方正小标宋_GBK" w:hAnsi="方正小标宋_GBK" w:eastAsia="方正小标宋_GBK" w:cs="方正小标宋_GBK"/>
          <w:sz w:val="36"/>
          <w:szCs w:val="36"/>
        </w:rPr>
      </w:pPr>
      <w:r>
        <w:rPr>
          <w:rFonts w:ascii="方正小标宋_GBK" w:hAnsi="方正小标宋_GBK" w:eastAsia="方正小标宋_GBK" w:cs="方正小标宋_GBK"/>
          <w:spacing w:val="-2"/>
          <w:sz w:val="36"/>
          <w:szCs w:val="36"/>
        </w:rPr>
        <w:t>§21</w:t>
      </w:r>
      <w:r>
        <w:rPr>
          <w:rFonts w:hint="eastAsia" w:ascii="方正小标宋_GBK" w:hAnsi="方正小标宋_GBK" w:eastAsia="方正小标宋_GBK" w:cs="方正小标宋_GBK"/>
          <w:spacing w:val="-2"/>
          <w:sz w:val="36"/>
          <w:szCs w:val="36"/>
          <w:lang w:val="en-US" w:eastAsia="zh-CN"/>
        </w:rPr>
        <w:t xml:space="preserve">      </w:t>
      </w:r>
      <w:r>
        <w:rPr>
          <w:rFonts w:ascii="方正小标宋_GBK" w:hAnsi="方正小标宋_GBK" w:eastAsia="方正小标宋_GBK" w:cs="方正小标宋_GBK"/>
          <w:spacing w:val="-2"/>
          <w:sz w:val="36"/>
          <w:szCs w:val="36"/>
        </w:rPr>
        <w:t>2024年</w:t>
      </w:r>
      <w:r>
        <w:rPr>
          <w:rFonts w:hint="eastAsia" w:ascii="方正小标宋_GBK" w:hAnsi="方正小标宋_GBK" w:eastAsia="方正小标宋_GBK" w:cs="方正小标宋_GBK"/>
          <w:spacing w:val="-2"/>
          <w:sz w:val="36"/>
          <w:szCs w:val="36"/>
          <w:lang w:val="en-US" w:eastAsia="zh-CN"/>
        </w:rPr>
        <w:t>深泽县</w:t>
      </w:r>
      <w:r>
        <w:rPr>
          <w:rFonts w:ascii="方正小标宋_GBK" w:hAnsi="方正小标宋_GBK" w:eastAsia="方正小标宋_GBK" w:cs="方正小标宋_GBK"/>
          <w:spacing w:val="-2"/>
          <w:sz w:val="36"/>
          <w:szCs w:val="36"/>
        </w:rPr>
        <w:t>社会保险基金结余决算表</w:t>
      </w:r>
    </w:p>
    <w:p w14:paraId="0B85998E">
      <w:pPr>
        <w:spacing w:before="233" w:line="226" w:lineRule="auto"/>
        <w:jc w:val="right"/>
        <w:rPr>
          <w:rFonts w:ascii="仿宋" w:hAnsi="仿宋" w:eastAsia="仿宋" w:cs="仿宋"/>
          <w:sz w:val="22"/>
          <w:szCs w:val="22"/>
        </w:rPr>
      </w:pPr>
      <w:r>
        <w:rPr>
          <w:rFonts w:ascii="仿宋" w:hAnsi="仿宋" w:eastAsia="仿宋" w:cs="仿宋"/>
          <w:spacing w:val="7"/>
          <w:sz w:val="22"/>
          <w:szCs w:val="22"/>
        </w:rPr>
        <w:t>单位：万元</w:t>
      </w:r>
    </w:p>
    <w:p w14:paraId="6691BAEA">
      <w:pPr>
        <w:spacing w:line="79" w:lineRule="exact"/>
      </w:pPr>
    </w:p>
    <w:tbl>
      <w:tblPr>
        <w:tblStyle w:val="6"/>
        <w:tblW w:w="9523"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4846"/>
        <w:gridCol w:w="1215"/>
        <w:gridCol w:w="1005"/>
        <w:gridCol w:w="1200"/>
        <w:gridCol w:w="1257"/>
      </w:tblGrid>
      <w:tr w14:paraId="2C7B1DC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736" w:hRule="atLeast"/>
        </w:trPr>
        <w:tc>
          <w:tcPr>
            <w:tcW w:w="4846" w:type="dxa"/>
            <w:tcBorders>
              <w:top w:val="single" w:color="000000" w:sz="12" w:space="0"/>
              <w:bottom w:val="single" w:color="000000" w:sz="12" w:space="0"/>
              <w:right w:val="single" w:color="000000" w:sz="6" w:space="0"/>
            </w:tcBorders>
            <w:vAlign w:val="center"/>
          </w:tcPr>
          <w:p w14:paraId="52BB02BF">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0" w:right="0"/>
              <w:jc w:val="center"/>
              <w:textAlignment w:val="baseline"/>
              <w:rPr>
                <w:rFonts w:hint="default" w:ascii="黑体" w:hAnsi="黑体" w:eastAsia="黑体" w:cs="黑体"/>
                <w:sz w:val="22"/>
                <w:szCs w:val="22"/>
              </w:rPr>
            </w:pPr>
            <w:r>
              <w:rPr>
                <w:rFonts w:hint="default" w:ascii="黑体" w:hAnsi="黑体" w:eastAsia="黑体" w:cs="黑体"/>
                <w:spacing w:val="-2"/>
                <w:sz w:val="22"/>
                <w:szCs w:val="22"/>
              </w:rPr>
              <w:t>收入项目</w:t>
            </w:r>
          </w:p>
        </w:tc>
        <w:tc>
          <w:tcPr>
            <w:tcW w:w="1215" w:type="dxa"/>
            <w:tcBorders>
              <w:top w:val="single" w:color="000000" w:sz="12" w:space="0"/>
              <w:left w:val="single" w:color="000000" w:sz="6" w:space="0"/>
              <w:bottom w:val="single" w:color="000000" w:sz="12" w:space="0"/>
              <w:right w:val="single" w:color="000000" w:sz="6" w:space="0"/>
            </w:tcBorders>
            <w:vAlign w:val="center"/>
          </w:tcPr>
          <w:p w14:paraId="0DE88868">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0" w:right="31" w:rightChars="0"/>
              <w:jc w:val="center"/>
              <w:textAlignment w:val="baseline"/>
              <w:rPr>
                <w:rFonts w:hint="default" w:ascii="黑体" w:hAnsi="黑体" w:eastAsia="黑体" w:cs="黑体"/>
                <w:sz w:val="22"/>
                <w:szCs w:val="22"/>
              </w:rPr>
            </w:pPr>
            <w:r>
              <w:rPr>
                <w:rFonts w:hint="default" w:ascii="黑体" w:hAnsi="黑体" w:eastAsia="黑体" w:cs="黑体"/>
                <w:spacing w:val="1"/>
                <w:sz w:val="22"/>
                <w:szCs w:val="22"/>
              </w:rPr>
              <w:t>年初</w:t>
            </w:r>
            <w:r>
              <w:rPr>
                <w:rFonts w:hint="default" w:ascii="黑体" w:hAnsi="黑体" w:eastAsia="黑体" w:cs="黑体"/>
                <w:spacing w:val="2"/>
                <w:sz w:val="22"/>
                <w:szCs w:val="22"/>
              </w:rPr>
              <w:t>预算数</w:t>
            </w:r>
          </w:p>
        </w:tc>
        <w:tc>
          <w:tcPr>
            <w:tcW w:w="1005" w:type="dxa"/>
            <w:tcBorders>
              <w:top w:val="single" w:color="000000" w:sz="12" w:space="0"/>
              <w:left w:val="single" w:color="000000" w:sz="6" w:space="0"/>
              <w:bottom w:val="single" w:color="000000" w:sz="12" w:space="0"/>
              <w:right w:val="single" w:color="000000" w:sz="6" w:space="0"/>
            </w:tcBorders>
            <w:vAlign w:val="center"/>
          </w:tcPr>
          <w:p w14:paraId="28248B10">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0" w:right="0"/>
              <w:jc w:val="center"/>
              <w:textAlignment w:val="baseline"/>
              <w:rPr>
                <w:rFonts w:hint="default" w:ascii="黑体" w:hAnsi="黑体" w:eastAsia="黑体" w:cs="黑体"/>
                <w:sz w:val="22"/>
                <w:szCs w:val="22"/>
              </w:rPr>
            </w:pPr>
            <w:r>
              <w:rPr>
                <w:rFonts w:hint="default" w:ascii="黑体" w:hAnsi="黑体" w:eastAsia="黑体" w:cs="黑体"/>
                <w:spacing w:val="3"/>
                <w:sz w:val="22"/>
                <w:szCs w:val="22"/>
              </w:rPr>
              <w:t>决算数</w:t>
            </w:r>
          </w:p>
        </w:tc>
        <w:tc>
          <w:tcPr>
            <w:tcW w:w="1200" w:type="dxa"/>
            <w:tcBorders>
              <w:top w:val="single" w:color="000000" w:sz="12" w:space="0"/>
              <w:left w:val="single" w:color="000000" w:sz="6" w:space="0"/>
              <w:bottom w:val="single" w:color="000000" w:sz="12" w:space="0"/>
              <w:right w:val="single" w:color="000000" w:sz="6" w:space="0"/>
            </w:tcBorders>
            <w:vAlign w:val="center"/>
          </w:tcPr>
          <w:p w14:paraId="3AEDDAFF">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tLeast"/>
              <w:ind w:left="0" w:right="80"/>
              <w:jc w:val="center"/>
              <w:textAlignment w:val="baseline"/>
              <w:rPr>
                <w:rFonts w:hint="default" w:ascii="黑体" w:hAnsi="黑体" w:eastAsia="黑体" w:cs="黑体"/>
                <w:sz w:val="22"/>
                <w:szCs w:val="22"/>
              </w:rPr>
            </w:pPr>
            <w:r>
              <w:rPr>
                <w:rFonts w:hint="default" w:ascii="黑体" w:hAnsi="黑体" w:eastAsia="黑体" w:cs="黑体"/>
                <w:spacing w:val="3"/>
                <w:sz w:val="22"/>
                <w:szCs w:val="22"/>
              </w:rPr>
              <w:t>完成预</w:t>
            </w:r>
            <w:r>
              <w:rPr>
                <w:rFonts w:hint="default" w:ascii="黑体" w:hAnsi="黑体" w:eastAsia="黑体" w:cs="黑体"/>
                <w:spacing w:val="13"/>
                <w:w w:val="117"/>
                <w:sz w:val="22"/>
                <w:szCs w:val="22"/>
              </w:rPr>
              <w:t>算%</w:t>
            </w:r>
          </w:p>
        </w:tc>
        <w:tc>
          <w:tcPr>
            <w:tcW w:w="1257" w:type="dxa"/>
            <w:tcBorders>
              <w:top w:val="single" w:color="000000" w:sz="12" w:space="0"/>
              <w:left w:val="single" w:color="000000" w:sz="6" w:space="0"/>
              <w:bottom w:val="single" w:color="000000" w:sz="12" w:space="0"/>
            </w:tcBorders>
            <w:vAlign w:val="center"/>
          </w:tcPr>
          <w:p w14:paraId="0E51A9B5">
            <w:pPr>
              <w:keepNext w:val="0"/>
              <w:keepLines w:val="0"/>
              <w:pageBreakBefore w:val="0"/>
              <w:widowControl/>
              <w:suppressLineNumbers w:val="0"/>
              <w:tabs>
                <w:tab w:val="left" w:pos="276"/>
              </w:tabs>
              <w:kinsoku w:val="0"/>
              <w:wordWrap/>
              <w:overflowPunct/>
              <w:topLinePunct w:val="0"/>
              <w:autoSpaceDE w:val="0"/>
              <w:autoSpaceDN w:val="0"/>
              <w:bidi w:val="0"/>
              <w:adjustRightInd w:val="0"/>
              <w:snapToGrid w:val="0"/>
              <w:spacing w:before="0" w:beforeAutospacing="0" w:after="0" w:afterAutospacing="0" w:line="240" w:lineRule="atLeast"/>
              <w:ind w:left="0" w:right="82"/>
              <w:jc w:val="center"/>
              <w:textAlignment w:val="baseline"/>
              <w:rPr>
                <w:rFonts w:hint="default" w:ascii="黑体" w:hAnsi="黑体" w:eastAsia="黑体" w:cs="黑体"/>
                <w:sz w:val="22"/>
                <w:szCs w:val="22"/>
              </w:rPr>
            </w:pPr>
            <w:r>
              <w:rPr>
                <w:rFonts w:hint="default" w:ascii="黑体" w:hAnsi="黑体" w:eastAsia="黑体" w:cs="黑体"/>
                <w:spacing w:val="-1"/>
                <w:sz w:val="22"/>
                <w:szCs w:val="22"/>
              </w:rPr>
              <w:t>比上年</w:t>
            </w:r>
            <w:r>
              <w:rPr>
                <w:rFonts w:hint="default" w:ascii="黑体" w:hAnsi="黑体" w:eastAsia="黑体" w:cs="黑体"/>
                <w:spacing w:val="-9"/>
                <w:sz w:val="22"/>
                <w:szCs w:val="22"/>
              </w:rPr>
              <w:t>（同比）</w:t>
            </w:r>
            <w:r>
              <w:rPr>
                <w:rFonts w:hint="default" w:ascii="黑体" w:hAnsi="黑体" w:eastAsia="黑体" w:cs="黑体"/>
                <w:sz w:val="22"/>
                <w:szCs w:val="22"/>
              </w:rPr>
              <w:tab/>
            </w:r>
            <w:r>
              <w:rPr>
                <w:rFonts w:hint="default" w:ascii="黑体" w:hAnsi="黑体" w:eastAsia="黑体" w:cs="黑体"/>
                <w:spacing w:val="8"/>
                <w:w w:val="119"/>
                <w:sz w:val="22"/>
                <w:szCs w:val="22"/>
              </w:rPr>
              <w:t>+-%</w:t>
            </w:r>
          </w:p>
        </w:tc>
      </w:tr>
      <w:tr w14:paraId="00F4ABD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52" w:hRule="atLeast"/>
        </w:trPr>
        <w:tc>
          <w:tcPr>
            <w:tcW w:w="4846" w:type="dxa"/>
            <w:tcBorders>
              <w:top w:val="single" w:color="000000" w:sz="12" w:space="0"/>
              <w:right w:val="single" w:color="000000" w:sz="6" w:space="0"/>
            </w:tcBorders>
            <w:vAlign w:val="center"/>
          </w:tcPr>
          <w:p w14:paraId="60178BAF">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2"/>
                <w:szCs w:val="22"/>
              </w:rPr>
            </w:pPr>
            <w:r>
              <w:rPr>
                <w:rFonts w:hint="eastAsia" w:ascii="方正仿宋_GBK" w:hAnsi="方正仿宋_GBK" w:eastAsia="方正仿宋_GBK" w:cs="方正仿宋_GBK"/>
                <w:i w:val="0"/>
                <w:iCs w:val="0"/>
                <w:snapToGrid w:val="0"/>
                <w:color w:val="000000"/>
                <w:kern w:val="0"/>
                <w:sz w:val="22"/>
                <w:szCs w:val="22"/>
                <w:u w:val="none"/>
                <w:lang w:val="en-US" w:eastAsia="zh-CN" w:bidi="ar"/>
              </w:rPr>
              <w:t>一、城乡居民基本养老保险基金本年收支结余</w:t>
            </w:r>
          </w:p>
        </w:tc>
        <w:tc>
          <w:tcPr>
            <w:tcW w:w="1215" w:type="dxa"/>
            <w:tcBorders>
              <w:top w:val="single" w:color="000000" w:sz="12" w:space="0"/>
              <w:left w:val="single" w:color="000000" w:sz="6" w:space="0"/>
              <w:right w:val="single" w:color="000000" w:sz="6" w:space="0"/>
            </w:tcBorders>
            <w:vAlign w:val="center"/>
          </w:tcPr>
          <w:p w14:paraId="6D175084">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i w:val="0"/>
                <w:iCs w:val="0"/>
                <w:snapToGrid w:val="0"/>
                <w:color w:val="000000"/>
                <w:kern w:val="0"/>
                <w:sz w:val="22"/>
                <w:szCs w:val="22"/>
                <w:u w:val="none"/>
                <w:lang w:val="en-US" w:eastAsia="zh-CN" w:bidi="ar"/>
              </w:rPr>
              <w:t>2307</w:t>
            </w:r>
          </w:p>
        </w:tc>
        <w:tc>
          <w:tcPr>
            <w:tcW w:w="1005" w:type="dxa"/>
            <w:tcBorders>
              <w:top w:val="single" w:color="000000" w:sz="12" w:space="0"/>
              <w:left w:val="single" w:color="000000" w:sz="6" w:space="0"/>
              <w:right w:val="single" w:color="000000" w:sz="6" w:space="0"/>
            </w:tcBorders>
            <w:vAlign w:val="center"/>
          </w:tcPr>
          <w:p w14:paraId="75BFD4E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i w:val="0"/>
                <w:iCs w:val="0"/>
                <w:snapToGrid w:val="0"/>
                <w:color w:val="000000"/>
                <w:kern w:val="0"/>
                <w:sz w:val="22"/>
                <w:szCs w:val="22"/>
                <w:u w:val="none"/>
                <w:lang w:val="en-US" w:eastAsia="zh-CN" w:bidi="ar"/>
              </w:rPr>
              <w:t>2840</w:t>
            </w:r>
          </w:p>
        </w:tc>
        <w:tc>
          <w:tcPr>
            <w:tcW w:w="1200" w:type="dxa"/>
            <w:tcBorders>
              <w:top w:val="single" w:color="000000" w:sz="12" w:space="0"/>
              <w:left w:val="single" w:color="000000" w:sz="6" w:space="0"/>
              <w:right w:val="single" w:color="000000" w:sz="6" w:space="0"/>
            </w:tcBorders>
            <w:vAlign w:val="center"/>
          </w:tcPr>
          <w:p w14:paraId="696B69D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i w:val="0"/>
                <w:iCs w:val="0"/>
                <w:snapToGrid w:val="0"/>
                <w:color w:val="000000"/>
                <w:kern w:val="0"/>
                <w:sz w:val="22"/>
                <w:szCs w:val="22"/>
                <w:u w:val="none"/>
                <w:lang w:val="en-US" w:eastAsia="zh-CN" w:bidi="ar"/>
              </w:rPr>
              <w:t xml:space="preserve">123.1 </w:t>
            </w:r>
          </w:p>
        </w:tc>
        <w:tc>
          <w:tcPr>
            <w:tcW w:w="1257" w:type="dxa"/>
            <w:tcBorders>
              <w:top w:val="single" w:color="000000" w:sz="12" w:space="0"/>
              <w:left w:val="single" w:color="000000" w:sz="6" w:space="0"/>
            </w:tcBorders>
            <w:vAlign w:val="center"/>
          </w:tcPr>
          <w:p w14:paraId="5882AAC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i w:val="0"/>
                <w:iCs w:val="0"/>
                <w:snapToGrid w:val="0"/>
                <w:color w:val="000000"/>
                <w:kern w:val="0"/>
                <w:sz w:val="22"/>
                <w:szCs w:val="22"/>
                <w:u w:val="none"/>
                <w:lang w:val="en-US" w:eastAsia="zh-CN" w:bidi="ar"/>
              </w:rPr>
              <w:t xml:space="preserve">18.3 </w:t>
            </w:r>
          </w:p>
        </w:tc>
      </w:tr>
      <w:tr w14:paraId="1B22DC1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84" w:hRule="atLeast"/>
        </w:trPr>
        <w:tc>
          <w:tcPr>
            <w:tcW w:w="4846" w:type="dxa"/>
            <w:tcBorders>
              <w:right w:val="single" w:color="000000" w:sz="6" w:space="0"/>
            </w:tcBorders>
            <w:vAlign w:val="center"/>
          </w:tcPr>
          <w:p w14:paraId="4DB1674B">
            <w:pPr>
              <w:keepNext w:val="0"/>
              <w:keepLines w:val="0"/>
              <w:widowControl/>
              <w:suppressLineNumbers w:val="0"/>
              <w:spacing w:before="0" w:beforeAutospacing="0" w:after="0" w:afterAutospacing="0"/>
              <w:ind w:left="0" w:right="0" w:firstLine="440" w:firstLineChars="200"/>
              <w:jc w:val="left"/>
              <w:textAlignment w:val="center"/>
              <w:rPr>
                <w:rFonts w:hint="default" w:ascii="方正仿宋_GBK" w:hAnsi="方正仿宋_GBK" w:eastAsia="方正仿宋_GBK" w:cs="方正仿宋_GBK"/>
                <w:sz w:val="22"/>
                <w:szCs w:val="22"/>
              </w:rPr>
            </w:pPr>
            <w:r>
              <w:rPr>
                <w:rFonts w:hint="eastAsia" w:ascii="方正仿宋_GBK" w:hAnsi="方正仿宋_GBK" w:eastAsia="方正仿宋_GBK" w:cs="方正仿宋_GBK"/>
                <w:i w:val="0"/>
                <w:iCs w:val="0"/>
                <w:snapToGrid w:val="0"/>
                <w:color w:val="000000"/>
                <w:kern w:val="0"/>
                <w:sz w:val="22"/>
                <w:szCs w:val="22"/>
                <w:u w:val="none"/>
                <w:lang w:val="en-US" w:eastAsia="zh-CN" w:bidi="ar"/>
              </w:rPr>
              <w:t>城乡居民基本养老保险基金年末滚存结余</w:t>
            </w:r>
          </w:p>
        </w:tc>
        <w:tc>
          <w:tcPr>
            <w:tcW w:w="1215" w:type="dxa"/>
            <w:tcBorders>
              <w:left w:val="single" w:color="000000" w:sz="6" w:space="0"/>
              <w:right w:val="single" w:color="000000" w:sz="6" w:space="0"/>
            </w:tcBorders>
            <w:vAlign w:val="center"/>
          </w:tcPr>
          <w:p w14:paraId="36C95F6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i w:val="0"/>
                <w:iCs w:val="0"/>
                <w:snapToGrid w:val="0"/>
                <w:color w:val="000000"/>
                <w:kern w:val="0"/>
                <w:sz w:val="22"/>
                <w:szCs w:val="22"/>
                <w:u w:val="none"/>
                <w:lang w:val="en-US" w:eastAsia="zh-CN" w:bidi="ar"/>
              </w:rPr>
              <w:t>22692</w:t>
            </w:r>
          </w:p>
        </w:tc>
        <w:tc>
          <w:tcPr>
            <w:tcW w:w="1005" w:type="dxa"/>
            <w:tcBorders>
              <w:left w:val="single" w:color="000000" w:sz="6" w:space="0"/>
              <w:right w:val="single" w:color="000000" w:sz="6" w:space="0"/>
            </w:tcBorders>
            <w:vAlign w:val="center"/>
          </w:tcPr>
          <w:p w14:paraId="7DD5848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i w:val="0"/>
                <w:iCs w:val="0"/>
                <w:snapToGrid w:val="0"/>
                <w:color w:val="000000"/>
                <w:kern w:val="0"/>
                <w:sz w:val="22"/>
                <w:szCs w:val="22"/>
                <w:u w:val="none"/>
                <w:lang w:val="en-US" w:eastAsia="zh-CN" w:bidi="ar"/>
              </w:rPr>
              <w:t>23804</w:t>
            </w:r>
          </w:p>
        </w:tc>
        <w:tc>
          <w:tcPr>
            <w:tcW w:w="1200" w:type="dxa"/>
            <w:tcBorders>
              <w:left w:val="single" w:color="000000" w:sz="6" w:space="0"/>
              <w:right w:val="single" w:color="000000" w:sz="6" w:space="0"/>
            </w:tcBorders>
            <w:vAlign w:val="center"/>
          </w:tcPr>
          <w:p w14:paraId="42D7055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i w:val="0"/>
                <w:iCs w:val="0"/>
                <w:snapToGrid w:val="0"/>
                <w:color w:val="000000"/>
                <w:kern w:val="0"/>
                <w:sz w:val="22"/>
                <w:szCs w:val="22"/>
                <w:u w:val="none"/>
                <w:lang w:val="en-US" w:eastAsia="zh-CN" w:bidi="ar"/>
              </w:rPr>
              <w:t xml:space="preserve">104.9 </w:t>
            </w:r>
          </w:p>
        </w:tc>
        <w:tc>
          <w:tcPr>
            <w:tcW w:w="1257" w:type="dxa"/>
            <w:tcBorders>
              <w:left w:val="single" w:color="000000" w:sz="6" w:space="0"/>
            </w:tcBorders>
            <w:vAlign w:val="center"/>
          </w:tcPr>
          <w:p w14:paraId="732D351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i w:val="0"/>
                <w:iCs w:val="0"/>
                <w:snapToGrid w:val="0"/>
                <w:color w:val="000000"/>
                <w:kern w:val="0"/>
                <w:sz w:val="22"/>
                <w:szCs w:val="22"/>
                <w:u w:val="none"/>
                <w:lang w:val="en-US" w:eastAsia="zh-CN" w:bidi="ar"/>
              </w:rPr>
              <w:t xml:space="preserve">13.5 </w:t>
            </w:r>
          </w:p>
        </w:tc>
      </w:tr>
      <w:tr w14:paraId="7CE2874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83" w:hRule="atLeast"/>
        </w:trPr>
        <w:tc>
          <w:tcPr>
            <w:tcW w:w="4846" w:type="dxa"/>
            <w:tcBorders>
              <w:right w:val="single" w:color="000000" w:sz="6" w:space="0"/>
            </w:tcBorders>
            <w:vAlign w:val="center"/>
          </w:tcPr>
          <w:p w14:paraId="24F60C36">
            <w:pPr>
              <w:keepNext w:val="0"/>
              <w:keepLines w:val="0"/>
              <w:widowControl/>
              <w:suppressLineNumbers w:val="0"/>
              <w:spacing w:before="0" w:beforeAutospacing="0" w:after="0" w:afterAutospacing="0"/>
              <w:ind w:left="0" w:right="0"/>
              <w:jc w:val="left"/>
              <w:textAlignment w:val="center"/>
              <w:rPr>
                <w:rFonts w:hint="default" w:ascii="方正仿宋_GBK" w:hAnsi="方正仿宋_GBK" w:eastAsia="方正仿宋_GBK" w:cs="方正仿宋_GBK"/>
                <w:sz w:val="22"/>
                <w:szCs w:val="22"/>
              </w:rPr>
            </w:pPr>
            <w:r>
              <w:rPr>
                <w:rFonts w:hint="eastAsia" w:ascii="方正仿宋_GBK" w:hAnsi="方正仿宋_GBK" w:eastAsia="方正仿宋_GBK" w:cs="方正仿宋_GBK"/>
                <w:i w:val="0"/>
                <w:iCs w:val="0"/>
                <w:snapToGrid w:val="0"/>
                <w:color w:val="000000"/>
                <w:kern w:val="0"/>
                <w:sz w:val="22"/>
                <w:szCs w:val="22"/>
                <w:u w:val="none"/>
                <w:lang w:val="en-US" w:eastAsia="zh-CN" w:bidi="ar"/>
              </w:rPr>
              <w:t>二、机关事业单位基本养老保险基金本年收支结余</w:t>
            </w:r>
          </w:p>
        </w:tc>
        <w:tc>
          <w:tcPr>
            <w:tcW w:w="1215" w:type="dxa"/>
            <w:tcBorders>
              <w:left w:val="single" w:color="000000" w:sz="6" w:space="0"/>
              <w:right w:val="single" w:color="000000" w:sz="6" w:space="0"/>
            </w:tcBorders>
            <w:vAlign w:val="center"/>
          </w:tcPr>
          <w:p w14:paraId="2DA4ADB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i w:val="0"/>
                <w:iCs w:val="0"/>
                <w:snapToGrid w:val="0"/>
                <w:color w:val="000000"/>
                <w:kern w:val="0"/>
                <w:sz w:val="22"/>
                <w:szCs w:val="22"/>
                <w:u w:val="none"/>
                <w:lang w:val="en-US" w:eastAsia="zh-CN" w:bidi="ar"/>
              </w:rPr>
              <w:t>834</w:t>
            </w:r>
          </w:p>
        </w:tc>
        <w:tc>
          <w:tcPr>
            <w:tcW w:w="1005" w:type="dxa"/>
            <w:tcBorders>
              <w:left w:val="single" w:color="000000" w:sz="6" w:space="0"/>
              <w:right w:val="single" w:color="000000" w:sz="6" w:space="0"/>
            </w:tcBorders>
            <w:vAlign w:val="center"/>
          </w:tcPr>
          <w:p w14:paraId="01B7BD3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i w:val="0"/>
                <w:iCs w:val="0"/>
                <w:snapToGrid w:val="0"/>
                <w:color w:val="000000"/>
                <w:kern w:val="0"/>
                <w:sz w:val="22"/>
                <w:szCs w:val="22"/>
                <w:u w:val="none"/>
                <w:lang w:val="en-US" w:eastAsia="zh-CN" w:bidi="ar"/>
              </w:rPr>
              <w:t>-1537</w:t>
            </w:r>
          </w:p>
        </w:tc>
        <w:tc>
          <w:tcPr>
            <w:tcW w:w="1200" w:type="dxa"/>
            <w:tcBorders>
              <w:left w:val="single" w:color="000000" w:sz="6" w:space="0"/>
              <w:right w:val="single" w:color="000000" w:sz="6" w:space="0"/>
            </w:tcBorders>
            <w:vAlign w:val="center"/>
          </w:tcPr>
          <w:p w14:paraId="018067D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i w:val="0"/>
                <w:iCs w:val="0"/>
                <w:snapToGrid w:val="0"/>
                <w:color w:val="000000"/>
                <w:kern w:val="0"/>
                <w:sz w:val="22"/>
                <w:szCs w:val="22"/>
                <w:u w:val="none"/>
                <w:lang w:val="en-US" w:eastAsia="zh-CN" w:bidi="ar"/>
              </w:rPr>
              <w:t xml:space="preserve">-184.3 </w:t>
            </w:r>
          </w:p>
        </w:tc>
        <w:tc>
          <w:tcPr>
            <w:tcW w:w="1257" w:type="dxa"/>
            <w:tcBorders>
              <w:left w:val="single" w:color="000000" w:sz="6" w:space="0"/>
            </w:tcBorders>
            <w:vAlign w:val="center"/>
          </w:tcPr>
          <w:p w14:paraId="219B031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i w:val="0"/>
                <w:iCs w:val="0"/>
                <w:snapToGrid w:val="0"/>
                <w:color w:val="000000"/>
                <w:kern w:val="0"/>
                <w:sz w:val="22"/>
                <w:szCs w:val="22"/>
                <w:u w:val="none"/>
                <w:lang w:val="en-US" w:eastAsia="zh-CN" w:bidi="ar"/>
              </w:rPr>
              <w:t xml:space="preserve">26.1 </w:t>
            </w:r>
          </w:p>
        </w:tc>
      </w:tr>
      <w:tr w14:paraId="238DAEF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83" w:hRule="atLeast"/>
        </w:trPr>
        <w:tc>
          <w:tcPr>
            <w:tcW w:w="4846" w:type="dxa"/>
            <w:tcBorders>
              <w:right w:val="single" w:color="000000" w:sz="6" w:space="0"/>
            </w:tcBorders>
            <w:vAlign w:val="center"/>
          </w:tcPr>
          <w:p w14:paraId="013F7462">
            <w:pPr>
              <w:keepNext w:val="0"/>
              <w:keepLines w:val="0"/>
              <w:widowControl/>
              <w:suppressLineNumbers w:val="0"/>
              <w:spacing w:before="0" w:beforeAutospacing="0" w:after="0" w:afterAutospacing="0"/>
              <w:ind w:left="0" w:right="0" w:firstLine="440" w:firstLineChars="200"/>
              <w:jc w:val="left"/>
              <w:textAlignment w:val="center"/>
              <w:rPr>
                <w:rFonts w:hint="default" w:ascii="方正仿宋_GBK" w:hAnsi="方正仿宋_GBK" w:eastAsia="方正仿宋_GBK" w:cs="方正仿宋_GBK"/>
                <w:sz w:val="22"/>
                <w:szCs w:val="22"/>
              </w:rPr>
            </w:pPr>
            <w:r>
              <w:rPr>
                <w:rFonts w:hint="eastAsia" w:ascii="方正仿宋_GBK" w:hAnsi="方正仿宋_GBK" w:eastAsia="方正仿宋_GBK" w:cs="方正仿宋_GBK"/>
                <w:i w:val="0"/>
                <w:iCs w:val="0"/>
                <w:snapToGrid w:val="0"/>
                <w:color w:val="000000"/>
                <w:kern w:val="0"/>
                <w:sz w:val="22"/>
                <w:szCs w:val="22"/>
                <w:u w:val="none"/>
                <w:lang w:val="en-US" w:eastAsia="zh-CN" w:bidi="ar"/>
              </w:rPr>
              <w:t>机关事业单位基本养老保险基金年末滚存结余</w:t>
            </w:r>
          </w:p>
        </w:tc>
        <w:tc>
          <w:tcPr>
            <w:tcW w:w="1215" w:type="dxa"/>
            <w:tcBorders>
              <w:left w:val="single" w:color="000000" w:sz="6" w:space="0"/>
              <w:right w:val="single" w:color="000000" w:sz="6" w:space="0"/>
            </w:tcBorders>
            <w:vAlign w:val="center"/>
          </w:tcPr>
          <w:p w14:paraId="1CF6FEA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i w:val="0"/>
                <w:iCs w:val="0"/>
                <w:snapToGrid w:val="0"/>
                <w:color w:val="000000"/>
                <w:kern w:val="0"/>
                <w:sz w:val="22"/>
                <w:szCs w:val="22"/>
                <w:u w:val="none"/>
                <w:lang w:val="en-US" w:eastAsia="zh-CN" w:bidi="ar"/>
              </w:rPr>
              <w:t>2926</w:t>
            </w:r>
          </w:p>
        </w:tc>
        <w:tc>
          <w:tcPr>
            <w:tcW w:w="1005" w:type="dxa"/>
            <w:tcBorders>
              <w:left w:val="single" w:color="000000" w:sz="6" w:space="0"/>
              <w:right w:val="single" w:color="000000" w:sz="6" w:space="0"/>
            </w:tcBorders>
            <w:vAlign w:val="center"/>
          </w:tcPr>
          <w:p w14:paraId="57D1B989">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i w:val="0"/>
                <w:iCs w:val="0"/>
                <w:snapToGrid w:val="0"/>
                <w:color w:val="000000"/>
                <w:kern w:val="0"/>
                <w:sz w:val="22"/>
                <w:szCs w:val="22"/>
                <w:u w:val="none"/>
                <w:lang w:val="en-US" w:eastAsia="zh-CN" w:bidi="ar"/>
              </w:rPr>
              <w:t>625</w:t>
            </w:r>
          </w:p>
        </w:tc>
        <w:tc>
          <w:tcPr>
            <w:tcW w:w="1200" w:type="dxa"/>
            <w:tcBorders>
              <w:left w:val="single" w:color="000000" w:sz="6" w:space="0"/>
              <w:right w:val="single" w:color="000000" w:sz="6" w:space="0"/>
            </w:tcBorders>
            <w:vAlign w:val="center"/>
          </w:tcPr>
          <w:p w14:paraId="3A9680F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i w:val="0"/>
                <w:iCs w:val="0"/>
                <w:snapToGrid w:val="0"/>
                <w:color w:val="000000"/>
                <w:kern w:val="0"/>
                <w:sz w:val="22"/>
                <w:szCs w:val="22"/>
                <w:u w:val="none"/>
                <w:lang w:val="en-US" w:eastAsia="zh-CN" w:bidi="ar"/>
              </w:rPr>
              <w:t xml:space="preserve">21.4 </w:t>
            </w:r>
          </w:p>
        </w:tc>
        <w:tc>
          <w:tcPr>
            <w:tcW w:w="1257" w:type="dxa"/>
            <w:tcBorders>
              <w:left w:val="single" w:color="000000" w:sz="6" w:space="0"/>
            </w:tcBorders>
            <w:vAlign w:val="center"/>
          </w:tcPr>
          <w:p w14:paraId="0B3AE5F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i w:val="0"/>
                <w:iCs w:val="0"/>
                <w:snapToGrid w:val="0"/>
                <w:color w:val="000000"/>
                <w:kern w:val="0"/>
                <w:sz w:val="22"/>
                <w:szCs w:val="22"/>
                <w:u w:val="none"/>
                <w:lang w:val="en-US" w:eastAsia="zh-CN" w:bidi="ar"/>
              </w:rPr>
              <w:t xml:space="preserve">-71.1 </w:t>
            </w:r>
          </w:p>
        </w:tc>
      </w:tr>
      <w:tr w14:paraId="7E58C3E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82" w:hRule="atLeast"/>
        </w:trPr>
        <w:tc>
          <w:tcPr>
            <w:tcW w:w="4846" w:type="dxa"/>
            <w:tcBorders>
              <w:top w:val="single" w:color="000000" w:sz="12" w:space="0"/>
              <w:bottom w:val="single" w:color="000000" w:sz="12" w:space="0"/>
              <w:right w:val="single" w:color="000000" w:sz="6" w:space="0"/>
            </w:tcBorders>
            <w:vAlign w:val="center"/>
          </w:tcPr>
          <w:p w14:paraId="708722A9">
            <w:pPr>
              <w:keepNext w:val="0"/>
              <w:keepLines w:val="0"/>
              <w:widowControl/>
              <w:suppressLineNumbers w:val="0"/>
              <w:spacing w:before="0" w:beforeAutospacing="0" w:after="0" w:afterAutospacing="0"/>
              <w:ind w:left="0" w:right="0"/>
              <w:jc w:val="center"/>
              <w:textAlignment w:val="center"/>
              <w:rPr>
                <w:rFonts w:hint="default" w:ascii="方正仿宋_GBK" w:hAnsi="方正仿宋_GBK" w:eastAsia="方正仿宋_GBK" w:cs="方正仿宋_GBK"/>
                <w:sz w:val="22"/>
                <w:szCs w:val="22"/>
              </w:rPr>
            </w:pPr>
            <w:r>
              <w:rPr>
                <w:rFonts w:hint="eastAsia" w:ascii="方正仿宋_GBK" w:hAnsi="方正仿宋_GBK" w:eastAsia="方正仿宋_GBK" w:cs="方正仿宋_GBK"/>
                <w:b/>
                <w:bCs/>
                <w:i w:val="0"/>
                <w:iCs w:val="0"/>
                <w:snapToGrid w:val="0"/>
                <w:color w:val="000000"/>
                <w:kern w:val="0"/>
                <w:sz w:val="22"/>
                <w:szCs w:val="22"/>
                <w:u w:val="none"/>
                <w:lang w:val="en-US" w:eastAsia="zh-CN" w:bidi="ar"/>
              </w:rPr>
              <w:t>社会保险基金本年收支结余</w:t>
            </w:r>
          </w:p>
        </w:tc>
        <w:tc>
          <w:tcPr>
            <w:tcW w:w="1215" w:type="dxa"/>
            <w:tcBorders>
              <w:top w:val="single" w:color="000000" w:sz="12" w:space="0"/>
              <w:left w:val="single" w:color="000000" w:sz="6" w:space="0"/>
              <w:bottom w:val="single" w:color="000000" w:sz="12" w:space="0"/>
              <w:right w:val="single" w:color="000000" w:sz="6" w:space="0"/>
            </w:tcBorders>
            <w:vAlign w:val="center"/>
          </w:tcPr>
          <w:p w14:paraId="067F8BA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b/>
                <w:bCs/>
                <w:i w:val="0"/>
                <w:iCs w:val="0"/>
                <w:snapToGrid w:val="0"/>
                <w:color w:val="000000"/>
                <w:kern w:val="0"/>
                <w:sz w:val="22"/>
                <w:szCs w:val="22"/>
                <w:u w:val="none"/>
                <w:lang w:val="en-US" w:eastAsia="zh-CN" w:bidi="ar"/>
              </w:rPr>
              <w:t>3141</w:t>
            </w:r>
          </w:p>
        </w:tc>
        <w:tc>
          <w:tcPr>
            <w:tcW w:w="1005" w:type="dxa"/>
            <w:tcBorders>
              <w:top w:val="single" w:color="000000" w:sz="12" w:space="0"/>
              <w:left w:val="single" w:color="000000" w:sz="6" w:space="0"/>
              <w:bottom w:val="single" w:color="000000" w:sz="12" w:space="0"/>
              <w:right w:val="single" w:color="000000" w:sz="6" w:space="0"/>
            </w:tcBorders>
            <w:vAlign w:val="center"/>
          </w:tcPr>
          <w:p w14:paraId="3C6595D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b/>
                <w:bCs/>
                <w:i w:val="0"/>
                <w:iCs w:val="0"/>
                <w:snapToGrid w:val="0"/>
                <w:color w:val="000000"/>
                <w:kern w:val="0"/>
                <w:sz w:val="22"/>
                <w:szCs w:val="22"/>
                <w:u w:val="none"/>
                <w:lang w:val="en-US" w:eastAsia="zh-CN" w:bidi="ar"/>
              </w:rPr>
              <w:t>1303</w:t>
            </w:r>
          </w:p>
        </w:tc>
        <w:tc>
          <w:tcPr>
            <w:tcW w:w="1200" w:type="dxa"/>
            <w:tcBorders>
              <w:top w:val="single" w:color="000000" w:sz="12" w:space="0"/>
              <w:left w:val="single" w:color="000000" w:sz="6" w:space="0"/>
              <w:bottom w:val="single" w:color="000000" w:sz="12" w:space="0"/>
              <w:right w:val="single" w:color="000000" w:sz="6" w:space="0"/>
            </w:tcBorders>
            <w:vAlign w:val="center"/>
          </w:tcPr>
          <w:p w14:paraId="69B978C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b/>
                <w:bCs/>
                <w:i w:val="0"/>
                <w:iCs w:val="0"/>
                <w:snapToGrid w:val="0"/>
                <w:color w:val="000000"/>
                <w:kern w:val="0"/>
                <w:sz w:val="22"/>
                <w:szCs w:val="22"/>
                <w:u w:val="none"/>
                <w:lang w:val="en-US" w:eastAsia="zh-CN" w:bidi="ar"/>
              </w:rPr>
              <w:t xml:space="preserve">41.5 </w:t>
            </w:r>
          </w:p>
        </w:tc>
        <w:tc>
          <w:tcPr>
            <w:tcW w:w="1257" w:type="dxa"/>
            <w:tcBorders>
              <w:top w:val="single" w:color="000000" w:sz="12" w:space="0"/>
              <w:left w:val="single" w:color="000000" w:sz="6" w:space="0"/>
              <w:bottom w:val="single" w:color="000000" w:sz="12" w:space="0"/>
            </w:tcBorders>
            <w:vAlign w:val="center"/>
          </w:tcPr>
          <w:p w14:paraId="640B62A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b/>
                <w:bCs/>
                <w:i w:val="0"/>
                <w:iCs w:val="0"/>
                <w:snapToGrid w:val="0"/>
                <w:color w:val="000000"/>
                <w:kern w:val="0"/>
                <w:sz w:val="22"/>
                <w:szCs w:val="22"/>
                <w:u w:val="none"/>
                <w:lang w:val="en-US" w:eastAsia="zh-CN" w:bidi="ar"/>
              </w:rPr>
              <w:t xml:space="preserve">10.2 </w:t>
            </w:r>
          </w:p>
        </w:tc>
      </w:tr>
      <w:tr w14:paraId="37AC9AC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99" w:hRule="atLeast"/>
        </w:trPr>
        <w:tc>
          <w:tcPr>
            <w:tcW w:w="4846" w:type="dxa"/>
            <w:tcBorders>
              <w:top w:val="single" w:color="000000" w:sz="12" w:space="0"/>
              <w:bottom w:val="single" w:color="000000" w:sz="12" w:space="0"/>
              <w:right w:val="single" w:color="000000" w:sz="6" w:space="0"/>
            </w:tcBorders>
            <w:vAlign w:val="center"/>
          </w:tcPr>
          <w:p w14:paraId="446B4B62">
            <w:pPr>
              <w:keepNext w:val="0"/>
              <w:keepLines w:val="0"/>
              <w:widowControl/>
              <w:suppressLineNumbers w:val="0"/>
              <w:spacing w:before="0" w:beforeAutospacing="0" w:after="0" w:afterAutospacing="0"/>
              <w:ind w:left="0" w:right="0"/>
              <w:jc w:val="center"/>
              <w:textAlignment w:val="center"/>
              <w:rPr>
                <w:rFonts w:hint="default" w:ascii="方正仿宋_GBK" w:hAnsi="方正仿宋_GBK" w:eastAsia="方正仿宋_GBK" w:cs="方正仿宋_GBK"/>
                <w:sz w:val="22"/>
                <w:szCs w:val="22"/>
              </w:rPr>
            </w:pPr>
            <w:r>
              <w:rPr>
                <w:rFonts w:hint="eastAsia" w:ascii="方正仿宋_GBK" w:hAnsi="方正仿宋_GBK" w:eastAsia="方正仿宋_GBK" w:cs="方正仿宋_GBK"/>
                <w:b/>
                <w:bCs/>
                <w:i w:val="0"/>
                <w:iCs w:val="0"/>
                <w:snapToGrid w:val="0"/>
                <w:color w:val="000000"/>
                <w:kern w:val="0"/>
                <w:sz w:val="22"/>
                <w:szCs w:val="22"/>
                <w:u w:val="none"/>
                <w:lang w:val="en-US" w:eastAsia="zh-CN" w:bidi="ar"/>
              </w:rPr>
              <w:t>社会保险基金年末滚存结余</w:t>
            </w:r>
          </w:p>
        </w:tc>
        <w:tc>
          <w:tcPr>
            <w:tcW w:w="1215" w:type="dxa"/>
            <w:tcBorders>
              <w:top w:val="single" w:color="000000" w:sz="12" w:space="0"/>
              <w:left w:val="single" w:color="000000" w:sz="6" w:space="0"/>
              <w:bottom w:val="single" w:color="000000" w:sz="12" w:space="0"/>
              <w:right w:val="single" w:color="000000" w:sz="6" w:space="0"/>
            </w:tcBorders>
            <w:vAlign w:val="center"/>
          </w:tcPr>
          <w:p w14:paraId="0A0B687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b/>
                <w:bCs/>
                <w:i w:val="0"/>
                <w:iCs w:val="0"/>
                <w:snapToGrid w:val="0"/>
                <w:color w:val="000000"/>
                <w:kern w:val="0"/>
                <w:sz w:val="22"/>
                <w:szCs w:val="22"/>
                <w:u w:val="none"/>
                <w:lang w:val="en-US" w:eastAsia="zh-CN" w:bidi="ar"/>
              </w:rPr>
              <w:t>25618</w:t>
            </w:r>
          </w:p>
        </w:tc>
        <w:tc>
          <w:tcPr>
            <w:tcW w:w="1005" w:type="dxa"/>
            <w:tcBorders>
              <w:top w:val="single" w:color="000000" w:sz="12" w:space="0"/>
              <w:left w:val="single" w:color="000000" w:sz="6" w:space="0"/>
              <w:bottom w:val="single" w:color="000000" w:sz="12" w:space="0"/>
              <w:right w:val="single" w:color="000000" w:sz="6" w:space="0"/>
            </w:tcBorders>
            <w:vAlign w:val="center"/>
          </w:tcPr>
          <w:p w14:paraId="5AC617B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b/>
                <w:bCs/>
                <w:i w:val="0"/>
                <w:iCs w:val="0"/>
                <w:snapToGrid w:val="0"/>
                <w:color w:val="000000"/>
                <w:kern w:val="0"/>
                <w:sz w:val="22"/>
                <w:szCs w:val="22"/>
                <w:u w:val="none"/>
                <w:lang w:val="en-US" w:eastAsia="zh-CN" w:bidi="ar"/>
              </w:rPr>
              <w:t>24429</w:t>
            </w:r>
          </w:p>
        </w:tc>
        <w:tc>
          <w:tcPr>
            <w:tcW w:w="1200" w:type="dxa"/>
            <w:tcBorders>
              <w:top w:val="single" w:color="000000" w:sz="12" w:space="0"/>
              <w:left w:val="single" w:color="000000" w:sz="6" w:space="0"/>
              <w:bottom w:val="single" w:color="000000" w:sz="12" w:space="0"/>
              <w:right w:val="single" w:color="000000" w:sz="6" w:space="0"/>
            </w:tcBorders>
            <w:vAlign w:val="center"/>
          </w:tcPr>
          <w:p w14:paraId="7C6B38B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b/>
                <w:bCs/>
                <w:i w:val="0"/>
                <w:iCs w:val="0"/>
                <w:snapToGrid w:val="0"/>
                <w:color w:val="000000"/>
                <w:kern w:val="0"/>
                <w:sz w:val="22"/>
                <w:szCs w:val="22"/>
                <w:u w:val="none"/>
                <w:lang w:val="en-US" w:eastAsia="zh-CN" w:bidi="ar"/>
              </w:rPr>
              <w:t xml:space="preserve">95.4 </w:t>
            </w:r>
          </w:p>
        </w:tc>
        <w:tc>
          <w:tcPr>
            <w:tcW w:w="1257" w:type="dxa"/>
            <w:tcBorders>
              <w:top w:val="single" w:color="000000" w:sz="12" w:space="0"/>
              <w:left w:val="single" w:color="000000" w:sz="6" w:space="0"/>
              <w:bottom w:val="single" w:color="000000" w:sz="12" w:space="0"/>
            </w:tcBorders>
            <w:vAlign w:val="center"/>
          </w:tcPr>
          <w:p w14:paraId="6935DA5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Times New Roman" w:cs="Times New Roman"/>
                <w:sz w:val="22"/>
                <w:szCs w:val="22"/>
              </w:rPr>
            </w:pPr>
            <w:r>
              <w:rPr>
                <w:rFonts w:hint="default" w:ascii="Times New Roman" w:hAnsi="Times New Roman" w:eastAsia="宋体" w:cs="Times New Roman"/>
                <w:b/>
                <w:bCs/>
                <w:i w:val="0"/>
                <w:iCs w:val="0"/>
                <w:snapToGrid w:val="0"/>
                <w:color w:val="000000"/>
                <w:kern w:val="0"/>
                <w:sz w:val="22"/>
                <w:szCs w:val="22"/>
                <w:u w:val="none"/>
                <w:lang w:val="en-US" w:eastAsia="zh-CN" w:bidi="ar"/>
              </w:rPr>
              <w:t xml:space="preserve">5.6 </w:t>
            </w:r>
          </w:p>
        </w:tc>
      </w:tr>
    </w:tbl>
    <w:p w14:paraId="2AB92819">
      <w:pPr>
        <w:pStyle w:val="2"/>
      </w:pPr>
    </w:p>
    <w:p w14:paraId="5AB9664D"/>
    <w:p w14:paraId="34BA5267"/>
    <w:p w14:paraId="07D82227"/>
    <w:p w14:paraId="0D822919"/>
    <w:p w14:paraId="5508B777"/>
    <w:p w14:paraId="26E34838"/>
    <w:p w14:paraId="06EF4F13"/>
    <w:p w14:paraId="4080393F"/>
    <w:p w14:paraId="14EAE4A2"/>
    <w:p w14:paraId="31E18030"/>
    <w:p w14:paraId="31E4B6D2"/>
    <w:p w14:paraId="55866A00"/>
    <w:p w14:paraId="315FC2E9"/>
    <w:p w14:paraId="7D2FEFFF"/>
    <w:p w14:paraId="4404EE27"/>
    <w:p w14:paraId="4598511B"/>
    <w:p w14:paraId="2945E592"/>
    <w:p w14:paraId="2EC42902"/>
    <w:p w14:paraId="376EF370"/>
    <w:p w14:paraId="37E66595"/>
    <w:p w14:paraId="4DDE4AA3"/>
    <w:p w14:paraId="5FC52DF9"/>
    <w:p w14:paraId="6446DE0D"/>
    <w:p w14:paraId="1FC0D9D8"/>
    <w:p w14:paraId="4D677CEA"/>
    <w:p w14:paraId="674195EA"/>
    <w:p w14:paraId="4D4BAC2C"/>
    <w:p w14:paraId="58C7BE36"/>
    <w:p w14:paraId="48B2DE39"/>
    <w:p w14:paraId="5667B984"/>
    <w:p w14:paraId="51B7C838"/>
    <w:p w14:paraId="429F220A"/>
    <w:p w14:paraId="401F8D84"/>
    <w:p w14:paraId="703AA787"/>
    <w:p w14:paraId="31FEA3F1"/>
    <w:p w14:paraId="52071AD0">
      <w:pPr>
        <w:spacing w:before="136" w:line="236" w:lineRule="auto"/>
        <w:jc w:val="center"/>
        <w:outlineLvl w:val="2"/>
        <w:rPr>
          <w:rFonts w:ascii="方正小标宋_GBK" w:hAnsi="方正小标宋_GBK" w:eastAsia="方正小标宋_GBK" w:cs="方正小标宋_GBK"/>
          <w:spacing w:val="3"/>
          <w:sz w:val="35"/>
          <w:szCs w:val="35"/>
        </w:rPr>
      </w:pPr>
    </w:p>
    <w:p w14:paraId="21E11A8D">
      <w:pPr>
        <w:spacing w:before="136" w:line="236" w:lineRule="auto"/>
        <w:jc w:val="center"/>
        <w:outlineLvl w:val="2"/>
        <w:rPr>
          <w:rFonts w:ascii="方正小标宋_GBK" w:hAnsi="方正小标宋_GBK" w:eastAsia="方正小标宋_GBK" w:cs="方正小标宋_GBK"/>
          <w:sz w:val="35"/>
          <w:szCs w:val="35"/>
        </w:rPr>
      </w:pPr>
      <w:r>
        <w:rPr>
          <w:rFonts w:ascii="方正小标宋_GBK" w:hAnsi="方正小标宋_GBK" w:eastAsia="方正小标宋_GBK" w:cs="方正小标宋_GBK"/>
          <w:spacing w:val="3"/>
          <w:sz w:val="35"/>
          <w:szCs w:val="35"/>
        </w:rPr>
        <w:t>§</w:t>
      </w:r>
      <w:r>
        <w:rPr>
          <w:rFonts w:hint="eastAsia" w:ascii="方正小标宋_GBK" w:hAnsi="方正小标宋_GBK" w:eastAsia="方正小标宋_GBK" w:cs="方正小标宋_GBK"/>
          <w:spacing w:val="3"/>
          <w:sz w:val="35"/>
          <w:szCs w:val="35"/>
          <w:lang w:val="en-US" w:eastAsia="zh-CN"/>
        </w:rPr>
        <w:t xml:space="preserve">22      </w:t>
      </w:r>
      <w:r>
        <w:rPr>
          <w:rFonts w:ascii="方正小标宋_GBK" w:hAnsi="方正小标宋_GBK" w:eastAsia="方正小标宋_GBK" w:cs="方正小标宋_GBK"/>
          <w:spacing w:val="3"/>
          <w:sz w:val="35"/>
          <w:szCs w:val="35"/>
        </w:rPr>
        <w:t>2024年</w:t>
      </w:r>
      <w:r>
        <w:rPr>
          <w:rFonts w:hint="eastAsia" w:ascii="方正小标宋_GBK" w:hAnsi="方正小标宋_GBK" w:eastAsia="方正小标宋_GBK" w:cs="方正小标宋_GBK"/>
          <w:spacing w:val="3"/>
          <w:sz w:val="35"/>
          <w:szCs w:val="35"/>
          <w:lang w:val="en-US" w:eastAsia="zh-CN"/>
        </w:rPr>
        <w:t>深泽县</w:t>
      </w:r>
      <w:r>
        <w:rPr>
          <w:rFonts w:ascii="方正小标宋_GBK" w:hAnsi="方正小标宋_GBK" w:eastAsia="方正小标宋_GBK" w:cs="方正小标宋_GBK"/>
          <w:spacing w:val="3"/>
          <w:sz w:val="35"/>
          <w:szCs w:val="35"/>
        </w:rPr>
        <w:t>地方政府债务限额及余额情况表</w:t>
      </w:r>
    </w:p>
    <w:p w14:paraId="66ED8E9D">
      <w:pPr>
        <w:spacing w:before="194" w:line="209" w:lineRule="auto"/>
        <w:ind w:right="38"/>
        <w:jc w:val="right"/>
        <w:rPr>
          <w:rFonts w:ascii="仿宋" w:hAnsi="仿宋" w:eastAsia="仿宋" w:cs="仿宋"/>
          <w:sz w:val="24"/>
          <w:szCs w:val="24"/>
        </w:rPr>
      </w:pPr>
      <w:r>
        <w:rPr>
          <w:rFonts w:ascii="仿宋" w:hAnsi="仿宋" w:eastAsia="仿宋" w:cs="仿宋"/>
          <w:spacing w:val="-4"/>
          <w:sz w:val="24"/>
          <w:szCs w:val="24"/>
        </w:rPr>
        <w:t>单位：亿元</w:t>
      </w:r>
    </w:p>
    <w:tbl>
      <w:tblPr>
        <w:tblStyle w:val="6"/>
        <w:tblW w:w="9331"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2769"/>
        <w:gridCol w:w="1140"/>
        <w:gridCol w:w="1068"/>
        <w:gridCol w:w="1068"/>
        <w:gridCol w:w="1140"/>
        <w:gridCol w:w="1068"/>
        <w:gridCol w:w="1078"/>
      </w:tblGrid>
      <w:tr w14:paraId="0EE9453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41" w:hRule="atLeast"/>
        </w:trPr>
        <w:tc>
          <w:tcPr>
            <w:tcW w:w="2769" w:type="dxa"/>
            <w:vMerge w:val="restart"/>
            <w:tcBorders>
              <w:top w:val="single" w:color="000000" w:sz="14" w:space="0"/>
              <w:bottom w:val="nil"/>
              <w:right w:val="single" w:color="000000" w:sz="6" w:space="0"/>
            </w:tcBorders>
            <w:vAlign w:val="top"/>
          </w:tcPr>
          <w:p w14:paraId="1A53655C">
            <w:pPr>
              <w:keepNext w:val="0"/>
              <w:keepLines w:val="0"/>
              <w:widowControl/>
              <w:suppressLineNumbers w:val="0"/>
              <w:spacing w:before="321" w:beforeAutospacing="0" w:after="0" w:afterAutospacing="0" w:line="235" w:lineRule="auto"/>
              <w:ind w:left="1186" w:right="0"/>
              <w:rPr>
                <w:rFonts w:hint="default" w:ascii="方正黑体_GBK" w:hAnsi="方正黑体_GBK" w:eastAsia="方正黑体_GBK" w:cs="方正黑体_GBK"/>
                <w:sz w:val="22"/>
                <w:szCs w:val="22"/>
              </w:rPr>
            </w:pPr>
            <w:r>
              <w:rPr>
                <w:rFonts w:hint="default" w:ascii="方正黑体_GBK" w:hAnsi="方正黑体_GBK" w:eastAsia="方正黑体_GBK" w:cs="方正黑体_GBK"/>
                <w:spacing w:val="-4"/>
                <w:sz w:val="22"/>
                <w:szCs w:val="22"/>
              </w:rPr>
              <w:t>地区</w:t>
            </w:r>
          </w:p>
        </w:tc>
        <w:tc>
          <w:tcPr>
            <w:tcW w:w="3276" w:type="dxa"/>
            <w:gridSpan w:val="3"/>
            <w:tcBorders>
              <w:top w:val="single" w:color="000000" w:sz="14" w:space="0"/>
              <w:left w:val="single" w:color="000000" w:sz="6" w:space="0"/>
              <w:bottom w:val="single" w:color="000000" w:sz="6" w:space="0"/>
              <w:right w:val="single" w:color="000000" w:sz="6" w:space="0"/>
            </w:tcBorders>
            <w:vAlign w:val="top"/>
          </w:tcPr>
          <w:p w14:paraId="220BDB6E">
            <w:pPr>
              <w:keepNext w:val="0"/>
              <w:keepLines w:val="0"/>
              <w:widowControl/>
              <w:suppressLineNumbers w:val="0"/>
              <w:spacing w:before="73" w:beforeAutospacing="0" w:after="0" w:afterAutospacing="0" w:line="355" w:lineRule="exact"/>
              <w:ind w:left="873" w:right="0"/>
              <w:rPr>
                <w:rFonts w:hint="default" w:ascii="方正黑体_GBK" w:hAnsi="方正黑体_GBK" w:eastAsia="方正黑体_GBK" w:cs="方正黑体_GBK"/>
                <w:sz w:val="22"/>
                <w:szCs w:val="22"/>
              </w:rPr>
            </w:pPr>
            <w:r>
              <w:rPr>
                <w:rFonts w:hint="default" w:ascii="Times New Roman" w:hAnsi="Times New Roman" w:eastAsia="Times New Roman" w:cs="Times New Roman"/>
                <w:spacing w:val="-1"/>
                <w:position w:val="3"/>
                <w:sz w:val="22"/>
                <w:szCs w:val="22"/>
              </w:rPr>
              <w:t>2024</w:t>
            </w:r>
            <w:r>
              <w:rPr>
                <w:rFonts w:hint="default" w:ascii="方正黑体_GBK" w:hAnsi="方正黑体_GBK" w:eastAsia="方正黑体_GBK" w:cs="方正黑体_GBK"/>
                <w:spacing w:val="-1"/>
                <w:position w:val="3"/>
                <w:sz w:val="22"/>
                <w:szCs w:val="22"/>
              </w:rPr>
              <w:t>年债务限额</w:t>
            </w:r>
          </w:p>
        </w:tc>
        <w:tc>
          <w:tcPr>
            <w:tcW w:w="3286" w:type="dxa"/>
            <w:gridSpan w:val="3"/>
            <w:tcBorders>
              <w:top w:val="single" w:color="000000" w:sz="14" w:space="0"/>
              <w:left w:val="single" w:color="000000" w:sz="6" w:space="0"/>
              <w:bottom w:val="single" w:color="000000" w:sz="6" w:space="0"/>
            </w:tcBorders>
            <w:vAlign w:val="top"/>
          </w:tcPr>
          <w:p w14:paraId="31BC7BFE">
            <w:pPr>
              <w:keepNext w:val="0"/>
              <w:keepLines w:val="0"/>
              <w:widowControl/>
              <w:suppressLineNumbers w:val="0"/>
              <w:spacing w:before="73" w:beforeAutospacing="0" w:after="0" w:afterAutospacing="0" w:line="352" w:lineRule="exact"/>
              <w:ind w:left="873" w:right="0"/>
              <w:rPr>
                <w:rFonts w:hint="default" w:ascii="方正黑体_GBK" w:hAnsi="方正黑体_GBK" w:eastAsia="方正黑体_GBK" w:cs="方正黑体_GBK"/>
                <w:sz w:val="22"/>
                <w:szCs w:val="22"/>
              </w:rPr>
            </w:pPr>
            <w:r>
              <w:rPr>
                <w:rFonts w:hint="default" w:ascii="Times New Roman" w:hAnsi="Times New Roman" w:eastAsia="Times New Roman" w:cs="Times New Roman"/>
                <w:spacing w:val="-1"/>
                <w:position w:val="3"/>
                <w:sz w:val="22"/>
                <w:szCs w:val="22"/>
              </w:rPr>
              <w:t>2024</w:t>
            </w:r>
            <w:r>
              <w:rPr>
                <w:rFonts w:hint="default" w:ascii="方正黑体_GBK" w:hAnsi="方正黑体_GBK" w:eastAsia="方正黑体_GBK" w:cs="方正黑体_GBK"/>
                <w:spacing w:val="-1"/>
                <w:position w:val="3"/>
                <w:sz w:val="22"/>
                <w:szCs w:val="22"/>
              </w:rPr>
              <w:t>年债务余额</w:t>
            </w:r>
          </w:p>
        </w:tc>
      </w:tr>
      <w:tr w14:paraId="503FD72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3" w:hRule="atLeast"/>
        </w:trPr>
        <w:tc>
          <w:tcPr>
            <w:tcW w:w="2769" w:type="dxa"/>
            <w:vMerge w:val="continue"/>
            <w:tcBorders>
              <w:top w:val="nil"/>
              <w:bottom w:val="single" w:color="000000" w:sz="14" w:space="0"/>
              <w:right w:val="single" w:color="000000" w:sz="6" w:space="0"/>
            </w:tcBorders>
            <w:vAlign w:val="top"/>
          </w:tcPr>
          <w:p w14:paraId="093681E7">
            <w:pPr>
              <w:keepNext w:val="0"/>
              <w:keepLines w:val="0"/>
              <w:widowControl/>
              <w:suppressLineNumbers w:val="0"/>
              <w:spacing w:before="0" w:beforeAutospacing="0" w:after="0" w:afterAutospacing="0"/>
              <w:ind w:left="0" w:right="0"/>
              <w:rPr>
                <w:rFonts w:hint="default" w:ascii="Arial"/>
                <w:sz w:val="21"/>
              </w:rPr>
            </w:pPr>
          </w:p>
        </w:tc>
        <w:tc>
          <w:tcPr>
            <w:tcW w:w="1140" w:type="dxa"/>
            <w:tcBorders>
              <w:top w:val="single" w:color="000000" w:sz="6" w:space="0"/>
              <w:left w:val="single" w:color="000000" w:sz="6" w:space="0"/>
              <w:bottom w:val="single" w:color="000000" w:sz="14" w:space="0"/>
              <w:right w:val="single" w:color="000000" w:sz="6" w:space="0"/>
            </w:tcBorders>
            <w:vAlign w:val="top"/>
          </w:tcPr>
          <w:p w14:paraId="4B334C13">
            <w:pPr>
              <w:keepNext w:val="0"/>
              <w:keepLines w:val="0"/>
              <w:widowControl/>
              <w:suppressLineNumbers w:val="0"/>
              <w:spacing w:before="87" w:beforeAutospacing="0" w:after="0" w:afterAutospacing="0" w:line="233" w:lineRule="auto"/>
              <w:ind w:left="361" w:right="0"/>
              <w:rPr>
                <w:rFonts w:hint="default" w:ascii="方正黑体_GBK" w:hAnsi="方正黑体_GBK" w:eastAsia="方正黑体_GBK" w:cs="方正黑体_GBK"/>
                <w:sz w:val="22"/>
                <w:szCs w:val="22"/>
              </w:rPr>
            </w:pPr>
            <w:r>
              <w:rPr>
                <w:rFonts w:hint="default" w:ascii="方正黑体_GBK" w:hAnsi="方正黑体_GBK" w:eastAsia="方正黑体_GBK" w:cs="方正黑体_GBK"/>
                <w:spacing w:val="-4"/>
                <w:sz w:val="22"/>
                <w:szCs w:val="22"/>
              </w:rPr>
              <w:t>合计</w:t>
            </w:r>
          </w:p>
        </w:tc>
        <w:tc>
          <w:tcPr>
            <w:tcW w:w="1068" w:type="dxa"/>
            <w:tcBorders>
              <w:top w:val="single" w:color="000000" w:sz="6" w:space="0"/>
              <w:left w:val="single" w:color="000000" w:sz="6" w:space="0"/>
              <w:bottom w:val="single" w:color="000000" w:sz="14" w:space="0"/>
              <w:right w:val="single" w:color="000000" w:sz="6" w:space="0"/>
            </w:tcBorders>
            <w:vAlign w:val="top"/>
          </w:tcPr>
          <w:p w14:paraId="32A376BA">
            <w:pPr>
              <w:keepNext w:val="0"/>
              <w:keepLines w:val="0"/>
              <w:widowControl/>
              <w:suppressLineNumbers w:val="0"/>
              <w:spacing w:before="87" w:beforeAutospacing="0" w:after="0" w:afterAutospacing="0" w:line="234" w:lineRule="auto"/>
              <w:ind w:left="109" w:right="0"/>
              <w:rPr>
                <w:rFonts w:hint="default" w:ascii="方正黑体_GBK" w:hAnsi="方正黑体_GBK" w:eastAsia="方正黑体_GBK" w:cs="方正黑体_GBK"/>
                <w:sz w:val="22"/>
                <w:szCs w:val="22"/>
              </w:rPr>
            </w:pPr>
            <w:r>
              <w:rPr>
                <w:rFonts w:hint="default" w:ascii="方正黑体_GBK" w:hAnsi="方正黑体_GBK" w:eastAsia="方正黑体_GBK" w:cs="方正黑体_GBK"/>
                <w:spacing w:val="-3"/>
                <w:sz w:val="22"/>
                <w:szCs w:val="22"/>
              </w:rPr>
              <w:t>一般债务</w:t>
            </w:r>
          </w:p>
        </w:tc>
        <w:tc>
          <w:tcPr>
            <w:tcW w:w="1068" w:type="dxa"/>
            <w:tcBorders>
              <w:top w:val="single" w:color="000000" w:sz="6" w:space="0"/>
              <w:left w:val="single" w:color="000000" w:sz="6" w:space="0"/>
              <w:bottom w:val="single" w:color="000000" w:sz="14" w:space="0"/>
              <w:right w:val="single" w:color="000000" w:sz="6" w:space="0"/>
            </w:tcBorders>
            <w:vAlign w:val="top"/>
          </w:tcPr>
          <w:p w14:paraId="7B69185E">
            <w:pPr>
              <w:keepNext w:val="0"/>
              <w:keepLines w:val="0"/>
              <w:widowControl/>
              <w:suppressLineNumbers w:val="0"/>
              <w:spacing w:before="87" w:beforeAutospacing="0" w:after="0" w:afterAutospacing="0" w:line="232" w:lineRule="auto"/>
              <w:ind w:left="109" w:right="0"/>
              <w:rPr>
                <w:rFonts w:hint="default" w:ascii="方正黑体_GBK" w:hAnsi="方正黑体_GBK" w:eastAsia="方正黑体_GBK" w:cs="方正黑体_GBK"/>
                <w:sz w:val="22"/>
                <w:szCs w:val="22"/>
              </w:rPr>
            </w:pPr>
            <w:r>
              <w:rPr>
                <w:rFonts w:hint="default" w:ascii="方正黑体_GBK" w:hAnsi="方正黑体_GBK" w:eastAsia="方正黑体_GBK" w:cs="方正黑体_GBK"/>
                <w:spacing w:val="-3"/>
                <w:sz w:val="22"/>
                <w:szCs w:val="22"/>
              </w:rPr>
              <w:t>专项债务</w:t>
            </w:r>
          </w:p>
        </w:tc>
        <w:tc>
          <w:tcPr>
            <w:tcW w:w="1140" w:type="dxa"/>
            <w:tcBorders>
              <w:top w:val="single" w:color="000000" w:sz="6" w:space="0"/>
              <w:left w:val="single" w:color="000000" w:sz="6" w:space="0"/>
              <w:bottom w:val="single" w:color="000000" w:sz="14" w:space="0"/>
              <w:right w:val="single" w:color="000000" w:sz="6" w:space="0"/>
            </w:tcBorders>
            <w:vAlign w:val="top"/>
          </w:tcPr>
          <w:p w14:paraId="1F718E14">
            <w:pPr>
              <w:keepNext w:val="0"/>
              <w:keepLines w:val="0"/>
              <w:widowControl/>
              <w:suppressLineNumbers w:val="0"/>
              <w:spacing w:before="87" w:beforeAutospacing="0" w:after="0" w:afterAutospacing="0" w:line="233" w:lineRule="auto"/>
              <w:ind w:left="361" w:right="0"/>
              <w:rPr>
                <w:rFonts w:hint="default" w:ascii="方正黑体_GBK" w:hAnsi="方正黑体_GBK" w:eastAsia="方正黑体_GBK" w:cs="方正黑体_GBK"/>
                <w:sz w:val="22"/>
                <w:szCs w:val="22"/>
              </w:rPr>
            </w:pPr>
            <w:r>
              <w:rPr>
                <w:rFonts w:hint="default" w:ascii="方正黑体_GBK" w:hAnsi="方正黑体_GBK" w:eastAsia="方正黑体_GBK" w:cs="方正黑体_GBK"/>
                <w:spacing w:val="-4"/>
                <w:sz w:val="22"/>
                <w:szCs w:val="22"/>
              </w:rPr>
              <w:t>合计</w:t>
            </w:r>
          </w:p>
        </w:tc>
        <w:tc>
          <w:tcPr>
            <w:tcW w:w="1068" w:type="dxa"/>
            <w:tcBorders>
              <w:top w:val="single" w:color="000000" w:sz="6" w:space="0"/>
              <w:left w:val="single" w:color="000000" w:sz="6" w:space="0"/>
              <w:bottom w:val="single" w:color="000000" w:sz="14" w:space="0"/>
              <w:right w:val="single" w:color="000000" w:sz="6" w:space="0"/>
            </w:tcBorders>
            <w:vAlign w:val="top"/>
          </w:tcPr>
          <w:p w14:paraId="34B71586">
            <w:pPr>
              <w:keepNext w:val="0"/>
              <w:keepLines w:val="0"/>
              <w:widowControl/>
              <w:suppressLineNumbers w:val="0"/>
              <w:spacing w:before="87" w:beforeAutospacing="0" w:after="0" w:afterAutospacing="0" w:line="233" w:lineRule="auto"/>
              <w:ind w:left="109" w:right="0"/>
              <w:rPr>
                <w:rFonts w:hint="default" w:ascii="方正黑体_GBK" w:hAnsi="方正黑体_GBK" w:eastAsia="方正黑体_GBK" w:cs="方正黑体_GBK"/>
                <w:sz w:val="22"/>
                <w:szCs w:val="22"/>
              </w:rPr>
            </w:pPr>
            <w:r>
              <w:rPr>
                <w:rFonts w:hint="default" w:ascii="方正黑体_GBK" w:hAnsi="方正黑体_GBK" w:eastAsia="方正黑体_GBK" w:cs="方正黑体_GBK"/>
                <w:spacing w:val="-3"/>
                <w:sz w:val="22"/>
                <w:szCs w:val="22"/>
              </w:rPr>
              <w:t>一般债券</w:t>
            </w:r>
          </w:p>
        </w:tc>
        <w:tc>
          <w:tcPr>
            <w:tcW w:w="1078" w:type="dxa"/>
            <w:tcBorders>
              <w:top w:val="single" w:color="000000" w:sz="6" w:space="0"/>
              <w:left w:val="single" w:color="000000" w:sz="6" w:space="0"/>
              <w:bottom w:val="single" w:color="000000" w:sz="14" w:space="0"/>
            </w:tcBorders>
            <w:vAlign w:val="top"/>
          </w:tcPr>
          <w:p w14:paraId="3A0FDD27">
            <w:pPr>
              <w:keepNext w:val="0"/>
              <w:keepLines w:val="0"/>
              <w:widowControl/>
              <w:suppressLineNumbers w:val="0"/>
              <w:spacing w:before="87" w:beforeAutospacing="0" w:after="0" w:afterAutospacing="0" w:line="232" w:lineRule="auto"/>
              <w:ind w:left="109" w:right="0"/>
              <w:rPr>
                <w:rFonts w:hint="default" w:ascii="方正黑体_GBK" w:hAnsi="方正黑体_GBK" w:eastAsia="方正黑体_GBK" w:cs="方正黑体_GBK"/>
                <w:sz w:val="22"/>
                <w:szCs w:val="22"/>
              </w:rPr>
            </w:pPr>
            <w:r>
              <w:rPr>
                <w:rFonts w:hint="default" w:ascii="方正黑体_GBK" w:hAnsi="方正黑体_GBK" w:eastAsia="方正黑体_GBK" w:cs="方正黑体_GBK"/>
                <w:spacing w:val="-3"/>
                <w:sz w:val="22"/>
                <w:szCs w:val="22"/>
              </w:rPr>
              <w:t>专项债务</w:t>
            </w:r>
          </w:p>
        </w:tc>
      </w:tr>
      <w:tr w14:paraId="0EDB559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1" w:hRule="atLeast"/>
        </w:trPr>
        <w:tc>
          <w:tcPr>
            <w:tcW w:w="2769" w:type="dxa"/>
            <w:tcBorders>
              <w:top w:val="single" w:color="000000" w:sz="14" w:space="0"/>
              <w:right w:val="single" w:color="000000" w:sz="6" w:space="0"/>
            </w:tcBorders>
            <w:vAlign w:val="top"/>
          </w:tcPr>
          <w:p w14:paraId="55F8E404">
            <w:pPr>
              <w:keepNext w:val="0"/>
              <w:keepLines w:val="0"/>
              <w:widowControl/>
              <w:suppressLineNumbers w:val="0"/>
              <w:spacing w:before="78" w:beforeAutospacing="0" w:after="0" w:afterAutospacing="0" w:line="232" w:lineRule="auto"/>
              <w:ind w:left="79"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b/>
                <w:bCs/>
                <w:spacing w:val="-10"/>
                <w:sz w:val="24"/>
                <w:szCs w:val="24"/>
              </w:rPr>
              <w:t>河北省</w:t>
            </w:r>
          </w:p>
        </w:tc>
        <w:tc>
          <w:tcPr>
            <w:tcW w:w="1140" w:type="dxa"/>
            <w:tcBorders>
              <w:top w:val="single" w:color="000000" w:sz="14" w:space="0"/>
              <w:left w:val="single" w:color="000000" w:sz="6" w:space="0"/>
              <w:right w:val="single" w:color="000000" w:sz="6" w:space="0"/>
            </w:tcBorders>
            <w:vAlign w:val="top"/>
          </w:tcPr>
          <w:p w14:paraId="3EDBD5FB">
            <w:pPr>
              <w:keepNext w:val="0"/>
              <w:keepLines w:val="0"/>
              <w:widowControl/>
              <w:suppressLineNumbers w:val="0"/>
              <w:spacing w:before="135" w:beforeAutospacing="0" w:after="0" w:afterAutospacing="0" w:line="188" w:lineRule="auto"/>
              <w:ind w:left="0" w:right="20"/>
              <w:jc w:val="right"/>
              <w:rPr>
                <w:rFonts w:hint="default" w:ascii="Times New Roman" w:hAnsi="Times New Roman" w:eastAsia="Times New Roman" w:cs="Times New Roman"/>
                <w:sz w:val="24"/>
                <w:szCs w:val="24"/>
              </w:rPr>
            </w:pPr>
          </w:p>
        </w:tc>
        <w:tc>
          <w:tcPr>
            <w:tcW w:w="1068" w:type="dxa"/>
            <w:tcBorders>
              <w:top w:val="single" w:color="000000" w:sz="14" w:space="0"/>
              <w:left w:val="single" w:color="000000" w:sz="6" w:space="0"/>
              <w:right w:val="single" w:color="000000" w:sz="6" w:space="0"/>
            </w:tcBorders>
            <w:vAlign w:val="top"/>
          </w:tcPr>
          <w:p w14:paraId="035863CB">
            <w:pPr>
              <w:keepNext w:val="0"/>
              <w:keepLines w:val="0"/>
              <w:widowControl/>
              <w:suppressLineNumbers w:val="0"/>
              <w:spacing w:before="135" w:beforeAutospacing="0" w:after="0" w:afterAutospacing="0" w:line="188" w:lineRule="auto"/>
              <w:ind w:left="0" w:right="20"/>
              <w:jc w:val="right"/>
              <w:rPr>
                <w:rFonts w:hint="default" w:ascii="Times New Roman" w:hAnsi="Times New Roman" w:eastAsia="Times New Roman" w:cs="Times New Roman"/>
                <w:sz w:val="24"/>
                <w:szCs w:val="24"/>
              </w:rPr>
            </w:pPr>
          </w:p>
        </w:tc>
        <w:tc>
          <w:tcPr>
            <w:tcW w:w="1068" w:type="dxa"/>
            <w:tcBorders>
              <w:top w:val="single" w:color="000000" w:sz="14" w:space="0"/>
              <w:left w:val="single" w:color="000000" w:sz="6" w:space="0"/>
              <w:right w:val="single" w:color="000000" w:sz="6" w:space="0"/>
            </w:tcBorders>
            <w:vAlign w:val="top"/>
          </w:tcPr>
          <w:p w14:paraId="75F96167">
            <w:pPr>
              <w:keepNext w:val="0"/>
              <w:keepLines w:val="0"/>
              <w:widowControl/>
              <w:suppressLineNumbers w:val="0"/>
              <w:spacing w:before="135" w:beforeAutospacing="0" w:after="0" w:afterAutospacing="0" w:line="188" w:lineRule="auto"/>
              <w:ind w:left="0" w:right="20"/>
              <w:jc w:val="right"/>
              <w:rPr>
                <w:rFonts w:hint="default" w:ascii="Times New Roman" w:hAnsi="Times New Roman" w:eastAsia="Times New Roman" w:cs="Times New Roman"/>
                <w:sz w:val="24"/>
                <w:szCs w:val="24"/>
              </w:rPr>
            </w:pPr>
          </w:p>
        </w:tc>
        <w:tc>
          <w:tcPr>
            <w:tcW w:w="1140" w:type="dxa"/>
            <w:tcBorders>
              <w:top w:val="single" w:color="000000" w:sz="14" w:space="0"/>
              <w:left w:val="single" w:color="000000" w:sz="6" w:space="0"/>
              <w:right w:val="single" w:color="000000" w:sz="6" w:space="0"/>
            </w:tcBorders>
            <w:vAlign w:val="top"/>
          </w:tcPr>
          <w:p w14:paraId="5B353623">
            <w:pPr>
              <w:keepNext w:val="0"/>
              <w:keepLines w:val="0"/>
              <w:widowControl/>
              <w:suppressLineNumbers w:val="0"/>
              <w:spacing w:before="135" w:beforeAutospacing="0" w:after="0" w:afterAutospacing="0" w:line="188" w:lineRule="auto"/>
              <w:ind w:left="0" w:right="20"/>
              <w:jc w:val="right"/>
              <w:rPr>
                <w:rFonts w:hint="default" w:ascii="Times New Roman" w:hAnsi="Times New Roman" w:eastAsia="Times New Roman" w:cs="Times New Roman"/>
                <w:sz w:val="24"/>
                <w:szCs w:val="24"/>
              </w:rPr>
            </w:pPr>
          </w:p>
        </w:tc>
        <w:tc>
          <w:tcPr>
            <w:tcW w:w="1068" w:type="dxa"/>
            <w:tcBorders>
              <w:top w:val="single" w:color="000000" w:sz="14" w:space="0"/>
              <w:left w:val="single" w:color="000000" w:sz="6" w:space="0"/>
              <w:right w:val="single" w:color="000000" w:sz="6" w:space="0"/>
            </w:tcBorders>
            <w:vAlign w:val="top"/>
          </w:tcPr>
          <w:p w14:paraId="4648EA25">
            <w:pPr>
              <w:keepNext w:val="0"/>
              <w:keepLines w:val="0"/>
              <w:widowControl/>
              <w:suppressLineNumbers w:val="0"/>
              <w:spacing w:before="135" w:beforeAutospacing="0" w:after="0" w:afterAutospacing="0" w:line="188" w:lineRule="auto"/>
              <w:ind w:left="0" w:right="20"/>
              <w:jc w:val="right"/>
              <w:rPr>
                <w:rFonts w:hint="default" w:ascii="Times New Roman" w:hAnsi="Times New Roman" w:eastAsia="Times New Roman" w:cs="Times New Roman"/>
                <w:sz w:val="24"/>
                <w:szCs w:val="24"/>
              </w:rPr>
            </w:pPr>
          </w:p>
        </w:tc>
        <w:tc>
          <w:tcPr>
            <w:tcW w:w="1078" w:type="dxa"/>
            <w:tcBorders>
              <w:top w:val="single" w:color="000000" w:sz="14" w:space="0"/>
              <w:left w:val="single" w:color="000000" w:sz="6" w:space="0"/>
            </w:tcBorders>
            <w:vAlign w:val="top"/>
          </w:tcPr>
          <w:p w14:paraId="413F8311">
            <w:pPr>
              <w:keepNext w:val="0"/>
              <w:keepLines w:val="0"/>
              <w:widowControl/>
              <w:suppressLineNumbers w:val="0"/>
              <w:spacing w:before="135" w:beforeAutospacing="0" w:after="0" w:afterAutospacing="0" w:line="188" w:lineRule="auto"/>
              <w:ind w:left="147" w:right="0"/>
              <w:rPr>
                <w:rFonts w:hint="default" w:ascii="Times New Roman" w:hAnsi="Times New Roman" w:eastAsia="Times New Roman" w:cs="Times New Roman"/>
                <w:sz w:val="24"/>
                <w:szCs w:val="24"/>
              </w:rPr>
            </w:pPr>
          </w:p>
        </w:tc>
      </w:tr>
      <w:tr w14:paraId="142B570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70" w:hRule="atLeast"/>
        </w:trPr>
        <w:tc>
          <w:tcPr>
            <w:tcW w:w="2769" w:type="dxa"/>
            <w:tcBorders>
              <w:right w:val="single" w:color="000000" w:sz="6" w:space="0"/>
            </w:tcBorders>
            <w:vAlign w:val="top"/>
          </w:tcPr>
          <w:p w14:paraId="133AB5E4">
            <w:pPr>
              <w:keepNext w:val="0"/>
              <w:keepLines w:val="0"/>
              <w:widowControl/>
              <w:suppressLineNumbers w:val="0"/>
              <w:spacing w:before="118" w:beforeAutospacing="0" w:after="0" w:afterAutospacing="0" w:line="231" w:lineRule="auto"/>
              <w:ind w:left="295"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5"/>
                <w:sz w:val="24"/>
                <w:szCs w:val="24"/>
              </w:rPr>
              <w:t>河北省本级</w:t>
            </w:r>
          </w:p>
        </w:tc>
        <w:tc>
          <w:tcPr>
            <w:tcW w:w="1140" w:type="dxa"/>
            <w:tcBorders>
              <w:left w:val="single" w:color="000000" w:sz="6" w:space="0"/>
              <w:right w:val="single" w:color="000000" w:sz="6" w:space="0"/>
            </w:tcBorders>
            <w:vAlign w:val="top"/>
          </w:tcPr>
          <w:p w14:paraId="53CE79E9">
            <w:pPr>
              <w:keepNext w:val="0"/>
              <w:keepLines w:val="0"/>
              <w:widowControl/>
              <w:suppressLineNumbers w:val="0"/>
              <w:spacing w:before="95" w:beforeAutospacing="0" w:after="0" w:afterAutospacing="0" w:line="315" w:lineRule="exact"/>
              <w:ind w:left="0" w:right="20"/>
              <w:jc w:val="right"/>
              <w:rPr>
                <w:rFonts w:hint="default" w:ascii="Times New Roman" w:hAnsi="Times New Roman" w:eastAsia="Times New Roman" w:cs="Times New Roman"/>
                <w:sz w:val="24"/>
                <w:szCs w:val="24"/>
              </w:rPr>
            </w:pPr>
          </w:p>
        </w:tc>
        <w:tc>
          <w:tcPr>
            <w:tcW w:w="1068" w:type="dxa"/>
            <w:tcBorders>
              <w:left w:val="single" w:color="000000" w:sz="6" w:space="0"/>
              <w:right w:val="single" w:color="000000" w:sz="6" w:space="0"/>
            </w:tcBorders>
            <w:vAlign w:val="top"/>
          </w:tcPr>
          <w:p w14:paraId="3F137B6B">
            <w:pPr>
              <w:keepNext w:val="0"/>
              <w:keepLines w:val="0"/>
              <w:widowControl/>
              <w:suppressLineNumbers w:val="0"/>
              <w:spacing w:before="95" w:beforeAutospacing="0" w:after="0" w:afterAutospacing="0" w:line="315" w:lineRule="exact"/>
              <w:ind w:left="0" w:right="20"/>
              <w:jc w:val="right"/>
              <w:rPr>
                <w:rFonts w:hint="default" w:ascii="Times New Roman" w:hAnsi="Times New Roman" w:eastAsia="Times New Roman" w:cs="Times New Roman"/>
                <w:sz w:val="24"/>
                <w:szCs w:val="24"/>
              </w:rPr>
            </w:pPr>
          </w:p>
        </w:tc>
        <w:tc>
          <w:tcPr>
            <w:tcW w:w="1068" w:type="dxa"/>
            <w:tcBorders>
              <w:left w:val="single" w:color="000000" w:sz="6" w:space="0"/>
              <w:right w:val="single" w:color="000000" w:sz="6" w:space="0"/>
            </w:tcBorders>
            <w:vAlign w:val="top"/>
          </w:tcPr>
          <w:p w14:paraId="5B77F835">
            <w:pPr>
              <w:keepNext w:val="0"/>
              <w:keepLines w:val="0"/>
              <w:widowControl/>
              <w:suppressLineNumbers w:val="0"/>
              <w:spacing w:before="95" w:beforeAutospacing="0" w:after="0" w:afterAutospacing="0" w:line="315" w:lineRule="exact"/>
              <w:ind w:left="0" w:right="20"/>
              <w:jc w:val="right"/>
              <w:rPr>
                <w:rFonts w:hint="default" w:ascii="Times New Roman" w:hAnsi="Times New Roman" w:eastAsia="Times New Roman" w:cs="Times New Roman"/>
                <w:sz w:val="24"/>
                <w:szCs w:val="24"/>
              </w:rPr>
            </w:pPr>
          </w:p>
        </w:tc>
        <w:tc>
          <w:tcPr>
            <w:tcW w:w="1140" w:type="dxa"/>
            <w:tcBorders>
              <w:left w:val="single" w:color="000000" w:sz="6" w:space="0"/>
              <w:right w:val="single" w:color="000000" w:sz="6" w:space="0"/>
            </w:tcBorders>
            <w:vAlign w:val="top"/>
          </w:tcPr>
          <w:p w14:paraId="476FC8C7">
            <w:pPr>
              <w:keepNext w:val="0"/>
              <w:keepLines w:val="0"/>
              <w:widowControl/>
              <w:suppressLineNumbers w:val="0"/>
              <w:spacing w:before="95" w:beforeAutospacing="0" w:after="0" w:afterAutospacing="0" w:line="315" w:lineRule="exact"/>
              <w:ind w:left="0" w:right="20"/>
              <w:jc w:val="right"/>
              <w:rPr>
                <w:rFonts w:hint="default" w:ascii="Times New Roman" w:hAnsi="Times New Roman" w:eastAsia="Times New Roman" w:cs="Times New Roman"/>
                <w:sz w:val="24"/>
                <w:szCs w:val="24"/>
              </w:rPr>
            </w:pPr>
          </w:p>
        </w:tc>
        <w:tc>
          <w:tcPr>
            <w:tcW w:w="1068" w:type="dxa"/>
            <w:tcBorders>
              <w:left w:val="single" w:color="000000" w:sz="6" w:space="0"/>
              <w:right w:val="single" w:color="000000" w:sz="6" w:space="0"/>
            </w:tcBorders>
            <w:vAlign w:val="top"/>
          </w:tcPr>
          <w:p w14:paraId="48F292BA">
            <w:pPr>
              <w:keepNext w:val="0"/>
              <w:keepLines w:val="0"/>
              <w:widowControl/>
              <w:suppressLineNumbers w:val="0"/>
              <w:spacing w:before="95" w:beforeAutospacing="0" w:after="0" w:afterAutospacing="0" w:line="315" w:lineRule="exact"/>
              <w:ind w:left="0" w:right="20"/>
              <w:jc w:val="right"/>
              <w:rPr>
                <w:rFonts w:hint="default" w:ascii="Times New Roman" w:hAnsi="Times New Roman" w:eastAsia="Times New Roman" w:cs="Times New Roman"/>
                <w:sz w:val="24"/>
                <w:szCs w:val="24"/>
              </w:rPr>
            </w:pPr>
          </w:p>
        </w:tc>
        <w:tc>
          <w:tcPr>
            <w:tcW w:w="1078" w:type="dxa"/>
            <w:tcBorders>
              <w:left w:val="single" w:color="000000" w:sz="6" w:space="0"/>
            </w:tcBorders>
            <w:vAlign w:val="top"/>
          </w:tcPr>
          <w:p w14:paraId="7D10C8FE">
            <w:pPr>
              <w:keepNext w:val="0"/>
              <w:keepLines w:val="0"/>
              <w:widowControl/>
              <w:suppressLineNumbers w:val="0"/>
              <w:spacing w:before="95" w:beforeAutospacing="0" w:after="0" w:afterAutospacing="0" w:line="315" w:lineRule="exact"/>
              <w:ind w:left="0" w:right="38"/>
              <w:jc w:val="right"/>
              <w:rPr>
                <w:rFonts w:hint="default" w:ascii="Times New Roman" w:hAnsi="Times New Roman" w:eastAsia="Times New Roman" w:cs="Times New Roman"/>
                <w:sz w:val="24"/>
                <w:szCs w:val="24"/>
              </w:rPr>
            </w:pPr>
          </w:p>
        </w:tc>
      </w:tr>
      <w:tr w14:paraId="54E803E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68" w:hRule="atLeast"/>
        </w:trPr>
        <w:tc>
          <w:tcPr>
            <w:tcW w:w="2769" w:type="dxa"/>
            <w:tcBorders>
              <w:right w:val="single" w:color="000000" w:sz="6" w:space="0"/>
            </w:tcBorders>
            <w:vAlign w:val="top"/>
          </w:tcPr>
          <w:p w14:paraId="2D64CB74">
            <w:pPr>
              <w:keepNext w:val="0"/>
              <w:keepLines w:val="0"/>
              <w:widowControl/>
              <w:suppressLineNumbers w:val="0"/>
              <w:spacing w:before="118" w:beforeAutospacing="0" w:after="0" w:afterAutospacing="0" w:line="231" w:lineRule="auto"/>
              <w:ind w:left="298"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b/>
                <w:bCs/>
                <w:spacing w:val="-7"/>
                <w:sz w:val="24"/>
                <w:szCs w:val="24"/>
              </w:rPr>
              <w:t>石家庄市</w:t>
            </w:r>
          </w:p>
        </w:tc>
        <w:tc>
          <w:tcPr>
            <w:tcW w:w="1140" w:type="dxa"/>
            <w:tcBorders>
              <w:left w:val="single" w:color="000000" w:sz="6" w:space="0"/>
              <w:right w:val="single" w:color="000000" w:sz="6" w:space="0"/>
            </w:tcBorders>
            <w:vAlign w:val="top"/>
          </w:tcPr>
          <w:p w14:paraId="4EAD5E97">
            <w:pPr>
              <w:keepNext w:val="0"/>
              <w:keepLines w:val="0"/>
              <w:widowControl/>
              <w:suppressLineNumbers w:val="0"/>
              <w:spacing w:before="174" w:beforeAutospacing="0" w:after="0" w:afterAutospacing="0" w:line="188" w:lineRule="auto"/>
              <w:ind w:left="0" w:right="20"/>
              <w:jc w:val="right"/>
              <w:rPr>
                <w:rFonts w:hint="default" w:ascii="Times New Roman" w:hAnsi="Times New Roman" w:eastAsia="Times New Roman" w:cs="Times New Roman"/>
                <w:sz w:val="24"/>
                <w:szCs w:val="24"/>
              </w:rPr>
            </w:pPr>
          </w:p>
        </w:tc>
        <w:tc>
          <w:tcPr>
            <w:tcW w:w="1068" w:type="dxa"/>
            <w:tcBorders>
              <w:left w:val="single" w:color="000000" w:sz="6" w:space="0"/>
              <w:right w:val="single" w:color="000000" w:sz="6" w:space="0"/>
            </w:tcBorders>
            <w:vAlign w:val="top"/>
          </w:tcPr>
          <w:p w14:paraId="316AC22B">
            <w:pPr>
              <w:keepNext w:val="0"/>
              <w:keepLines w:val="0"/>
              <w:widowControl/>
              <w:suppressLineNumbers w:val="0"/>
              <w:spacing w:before="174" w:beforeAutospacing="0" w:after="0" w:afterAutospacing="0" w:line="188" w:lineRule="auto"/>
              <w:ind w:left="0" w:right="20"/>
              <w:jc w:val="right"/>
              <w:rPr>
                <w:rFonts w:hint="default" w:ascii="Times New Roman" w:hAnsi="Times New Roman" w:eastAsia="Times New Roman" w:cs="Times New Roman"/>
                <w:sz w:val="24"/>
                <w:szCs w:val="24"/>
              </w:rPr>
            </w:pPr>
          </w:p>
        </w:tc>
        <w:tc>
          <w:tcPr>
            <w:tcW w:w="1068" w:type="dxa"/>
            <w:tcBorders>
              <w:left w:val="single" w:color="000000" w:sz="6" w:space="0"/>
              <w:right w:val="single" w:color="000000" w:sz="6" w:space="0"/>
            </w:tcBorders>
            <w:vAlign w:val="top"/>
          </w:tcPr>
          <w:p w14:paraId="6947AF12">
            <w:pPr>
              <w:keepNext w:val="0"/>
              <w:keepLines w:val="0"/>
              <w:widowControl/>
              <w:suppressLineNumbers w:val="0"/>
              <w:spacing w:before="174" w:beforeAutospacing="0" w:after="0" w:afterAutospacing="0" w:line="188" w:lineRule="auto"/>
              <w:ind w:left="0" w:right="20"/>
              <w:jc w:val="right"/>
              <w:rPr>
                <w:rFonts w:hint="default" w:ascii="Times New Roman" w:hAnsi="Times New Roman" w:eastAsia="Times New Roman" w:cs="Times New Roman"/>
                <w:sz w:val="24"/>
                <w:szCs w:val="24"/>
              </w:rPr>
            </w:pPr>
          </w:p>
        </w:tc>
        <w:tc>
          <w:tcPr>
            <w:tcW w:w="1140" w:type="dxa"/>
            <w:tcBorders>
              <w:left w:val="single" w:color="000000" w:sz="6" w:space="0"/>
              <w:right w:val="single" w:color="000000" w:sz="6" w:space="0"/>
            </w:tcBorders>
            <w:vAlign w:val="top"/>
          </w:tcPr>
          <w:p w14:paraId="10ACD86B">
            <w:pPr>
              <w:keepNext w:val="0"/>
              <w:keepLines w:val="0"/>
              <w:widowControl/>
              <w:suppressLineNumbers w:val="0"/>
              <w:spacing w:before="174" w:beforeAutospacing="0" w:after="0" w:afterAutospacing="0" w:line="188" w:lineRule="auto"/>
              <w:ind w:left="0" w:right="20"/>
              <w:jc w:val="right"/>
              <w:rPr>
                <w:rFonts w:hint="default" w:ascii="Times New Roman" w:hAnsi="Times New Roman" w:eastAsia="Times New Roman" w:cs="Times New Roman"/>
                <w:sz w:val="24"/>
                <w:szCs w:val="24"/>
              </w:rPr>
            </w:pPr>
          </w:p>
        </w:tc>
        <w:tc>
          <w:tcPr>
            <w:tcW w:w="1068" w:type="dxa"/>
            <w:tcBorders>
              <w:left w:val="single" w:color="000000" w:sz="6" w:space="0"/>
              <w:right w:val="single" w:color="000000" w:sz="6" w:space="0"/>
            </w:tcBorders>
            <w:vAlign w:val="top"/>
          </w:tcPr>
          <w:p w14:paraId="7954796A">
            <w:pPr>
              <w:keepNext w:val="0"/>
              <w:keepLines w:val="0"/>
              <w:widowControl/>
              <w:suppressLineNumbers w:val="0"/>
              <w:spacing w:before="174" w:beforeAutospacing="0" w:after="0" w:afterAutospacing="0" w:line="188" w:lineRule="auto"/>
              <w:ind w:left="0" w:right="20"/>
              <w:jc w:val="right"/>
              <w:rPr>
                <w:rFonts w:hint="default" w:ascii="Times New Roman" w:hAnsi="Times New Roman" w:eastAsia="Times New Roman" w:cs="Times New Roman"/>
                <w:sz w:val="24"/>
                <w:szCs w:val="24"/>
              </w:rPr>
            </w:pPr>
          </w:p>
        </w:tc>
        <w:tc>
          <w:tcPr>
            <w:tcW w:w="1078" w:type="dxa"/>
            <w:tcBorders>
              <w:left w:val="single" w:color="000000" w:sz="6" w:space="0"/>
            </w:tcBorders>
            <w:vAlign w:val="top"/>
          </w:tcPr>
          <w:p w14:paraId="1513BC7B">
            <w:pPr>
              <w:keepNext w:val="0"/>
              <w:keepLines w:val="0"/>
              <w:widowControl/>
              <w:suppressLineNumbers w:val="0"/>
              <w:spacing w:before="174" w:beforeAutospacing="0" w:after="0" w:afterAutospacing="0" w:line="188" w:lineRule="auto"/>
              <w:ind w:left="267" w:right="0"/>
              <w:rPr>
                <w:rFonts w:hint="default" w:ascii="Times New Roman" w:hAnsi="Times New Roman" w:eastAsia="Times New Roman" w:cs="Times New Roman"/>
                <w:sz w:val="24"/>
                <w:szCs w:val="24"/>
              </w:rPr>
            </w:pPr>
          </w:p>
        </w:tc>
      </w:tr>
      <w:tr w14:paraId="63CFBCF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91" w:hRule="atLeast"/>
        </w:trPr>
        <w:tc>
          <w:tcPr>
            <w:tcW w:w="2769" w:type="dxa"/>
            <w:tcBorders>
              <w:bottom w:val="single" w:color="000000" w:sz="14" w:space="0"/>
              <w:right w:val="single" w:color="000000" w:sz="6" w:space="0"/>
            </w:tcBorders>
            <w:vAlign w:val="top"/>
          </w:tcPr>
          <w:p w14:paraId="3513F4F9">
            <w:pPr>
              <w:keepNext w:val="0"/>
              <w:keepLines w:val="0"/>
              <w:widowControl/>
              <w:suppressLineNumbers w:val="0"/>
              <w:spacing w:before="147" w:beforeAutospacing="0" w:after="0" w:afterAutospacing="0" w:line="228" w:lineRule="auto"/>
              <w:ind w:left="507" w:right="0"/>
              <w:rPr>
                <w:rFonts w:hint="default" w:ascii="方正仿宋_GBK" w:hAnsi="方正仿宋_GBK" w:eastAsia="方正仿宋_GBK" w:cs="方正仿宋_GBK"/>
                <w:sz w:val="24"/>
                <w:szCs w:val="24"/>
              </w:rPr>
            </w:pPr>
            <w:r>
              <w:rPr>
                <w:rFonts w:hint="default" w:ascii="方正仿宋_GBK" w:hAnsi="方正仿宋_GBK" w:eastAsia="方正仿宋_GBK" w:cs="方正仿宋_GBK"/>
                <w:spacing w:val="-7"/>
                <w:sz w:val="24"/>
                <w:szCs w:val="24"/>
              </w:rPr>
              <w:t>深泽县</w:t>
            </w:r>
          </w:p>
        </w:tc>
        <w:tc>
          <w:tcPr>
            <w:tcW w:w="1140" w:type="dxa"/>
            <w:tcBorders>
              <w:left w:val="single" w:color="000000" w:sz="6" w:space="0"/>
              <w:bottom w:val="single" w:color="000000" w:sz="14" w:space="0"/>
              <w:right w:val="single" w:color="000000" w:sz="6" w:space="0"/>
            </w:tcBorders>
            <w:vAlign w:val="top"/>
          </w:tcPr>
          <w:p w14:paraId="449F9D3A">
            <w:pPr>
              <w:keepNext w:val="0"/>
              <w:keepLines w:val="0"/>
              <w:widowControl/>
              <w:suppressLineNumbers w:val="0"/>
              <w:spacing w:before="124" w:beforeAutospacing="0" w:after="0" w:afterAutospacing="0" w:line="315" w:lineRule="exact"/>
              <w:ind w:left="0" w:right="20"/>
              <w:jc w:val="right"/>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pacing w:val="-3"/>
                <w:position w:val="2"/>
                <w:sz w:val="24"/>
                <w:szCs w:val="24"/>
                <w:lang w:val="en-US" w:eastAsia="zh-CN"/>
              </w:rPr>
              <w:t>36.76</w:t>
            </w:r>
          </w:p>
        </w:tc>
        <w:tc>
          <w:tcPr>
            <w:tcW w:w="1068" w:type="dxa"/>
            <w:tcBorders>
              <w:left w:val="single" w:color="000000" w:sz="6" w:space="0"/>
              <w:bottom w:val="single" w:color="000000" w:sz="14" w:space="0"/>
              <w:right w:val="single" w:color="000000" w:sz="6" w:space="0"/>
            </w:tcBorders>
            <w:vAlign w:val="top"/>
          </w:tcPr>
          <w:p w14:paraId="58551FCA">
            <w:pPr>
              <w:keepNext w:val="0"/>
              <w:keepLines w:val="0"/>
              <w:widowControl/>
              <w:suppressLineNumbers w:val="0"/>
              <w:spacing w:before="124" w:beforeAutospacing="0" w:after="0" w:afterAutospacing="0" w:line="315" w:lineRule="exact"/>
              <w:ind w:left="0" w:right="20"/>
              <w:jc w:val="right"/>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pacing w:val="-6"/>
                <w:position w:val="2"/>
                <w:sz w:val="24"/>
                <w:szCs w:val="24"/>
                <w:lang w:val="en-US" w:eastAsia="zh-CN"/>
              </w:rPr>
              <w:t>7.58</w:t>
            </w:r>
          </w:p>
        </w:tc>
        <w:tc>
          <w:tcPr>
            <w:tcW w:w="1068" w:type="dxa"/>
            <w:tcBorders>
              <w:left w:val="single" w:color="000000" w:sz="6" w:space="0"/>
              <w:bottom w:val="single" w:color="000000" w:sz="14" w:space="0"/>
              <w:right w:val="single" w:color="000000" w:sz="6" w:space="0"/>
            </w:tcBorders>
            <w:vAlign w:val="top"/>
          </w:tcPr>
          <w:p w14:paraId="2F48F1C7">
            <w:pPr>
              <w:keepNext w:val="0"/>
              <w:keepLines w:val="0"/>
              <w:widowControl/>
              <w:suppressLineNumbers w:val="0"/>
              <w:spacing w:before="124" w:beforeAutospacing="0" w:after="0" w:afterAutospacing="0" w:line="315" w:lineRule="exact"/>
              <w:ind w:left="0" w:right="20"/>
              <w:jc w:val="right"/>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pacing w:val="-1"/>
                <w:position w:val="2"/>
                <w:sz w:val="24"/>
                <w:szCs w:val="24"/>
                <w:lang w:val="en-US" w:eastAsia="zh-CN"/>
              </w:rPr>
              <w:t>29.18</w:t>
            </w:r>
          </w:p>
        </w:tc>
        <w:tc>
          <w:tcPr>
            <w:tcW w:w="1140" w:type="dxa"/>
            <w:tcBorders>
              <w:left w:val="single" w:color="000000" w:sz="6" w:space="0"/>
              <w:bottom w:val="single" w:color="000000" w:sz="14" w:space="0"/>
              <w:right w:val="single" w:color="000000" w:sz="6" w:space="0"/>
            </w:tcBorders>
            <w:vAlign w:val="top"/>
          </w:tcPr>
          <w:p w14:paraId="6D3D8C68">
            <w:pPr>
              <w:keepNext w:val="0"/>
              <w:keepLines w:val="0"/>
              <w:widowControl/>
              <w:suppressLineNumbers w:val="0"/>
              <w:spacing w:before="124" w:beforeAutospacing="0" w:after="0" w:afterAutospacing="0" w:line="315" w:lineRule="exact"/>
              <w:ind w:left="0" w:right="20"/>
              <w:jc w:val="right"/>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36.33</w:t>
            </w:r>
          </w:p>
        </w:tc>
        <w:tc>
          <w:tcPr>
            <w:tcW w:w="1068" w:type="dxa"/>
            <w:tcBorders>
              <w:left w:val="single" w:color="000000" w:sz="6" w:space="0"/>
              <w:bottom w:val="single" w:color="000000" w:sz="14" w:space="0"/>
              <w:right w:val="single" w:color="000000" w:sz="6" w:space="0"/>
            </w:tcBorders>
            <w:vAlign w:val="top"/>
          </w:tcPr>
          <w:p w14:paraId="79B707F8">
            <w:pPr>
              <w:keepNext w:val="0"/>
              <w:keepLines w:val="0"/>
              <w:widowControl/>
              <w:suppressLineNumbers w:val="0"/>
              <w:spacing w:before="124" w:beforeAutospacing="0" w:after="0" w:afterAutospacing="0" w:line="315" w:lineRule="exact"/>
              <w:ind w:left="0" w:right="20"/>
              <w:jc w:val="right"/>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pacing w:val="-6"/>
                <w:position w:val="2"/>
                <w:sz w:val="24"/>
                <w:szCs w:val="24"/>
                <w:lang w:val="en-US" w:eastAsia="zh-CN"/>
              </w:rPr>
              <w:t>7.15</w:t>
            </w:r>
          </w:p>
        </w:tc>
        <w:tc>
          <w:tcPr>
            <w:tcW w:w="1078" w:type="dxa"/>
            <w:tcBorders>
              <w:left w:val="single" w:color="000000" w:sz="6" w:space="0"/>
              <w:bottom w:val="single" w:color="000000" w:sz="14" w:space="0"/>
            </w:tcBorders>
            <w:vAlign w:val="top"/>
          </w:tcPr>
          <w:p w14:paraId="5D1C7E22">
            <w:pPr>
              <w:keepNext w:val="0"/>
              <w:keepLines w:val="0"/>
              <w:widowControl/>
              <w:suppressLineNumbers w:val="0"/>
              <w:spacing w:before="124" w:beforeAutospacing="0" w:after="0" w:afterAutospacing="0" w:line="315" w:lineRule="exact"/>
              <w:ind w:left="0" w:right="38"/>
              <w:jc w:val="right"/>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pacing w:val="-2"/>
                <w:position w:val="2"/>
                <w:sz w:val="24"/>
                <w:szCs w:val="24"/>
                <w:lang w:val="en-US" w:eastAsia="zh-CN"/>
              </w:rPr>
              <w:t>29.18</w:t>
            </w:r>
          </w:p>
        </w:tc>
      </w:tr>
    </w:tbl>
    <w:p w14:paraId="017D3B0E">
      <w:pPr>
        <w:pStyle w:val="2"/>
      </w:pPr>
    </w:p>
    <w:p w14:paraId="2A3BEDC8">
      <w:pPr>
        <w:sectPr>
          <w:footerReference r:id="rId39"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262A3DB2">
      <w:pPr>
        <w:spacing w:before="135" w:line="232" w:lineRule="auto"/>
        <w:jc w:val="center"/>
        <w:outlineLvl w:val="4"/>
        <w:rPr>
          <w:rFonts w:ascii="方正小标宋_GBK" w:hAnsi="方正小标宋_GBK" w:eastAsia="方正小标宋_GBK" w:cs="方正小标宋_GBK"/>
          <w:sz w:val="35"/>
          <w:szCs w:val="35"/>
        </w:rPr>
      </w:pPr>
      <w:r>
        <w:rPr>
          <w:rFonts w:ascii="方正小标宋_GBK" w:hAnsi="方正小标宋_GBK" w:eastAsia="方正小标宋_GBK" w:cs="方正小标宋_GBK"/>
          <w:spacing w:val="-2"/>
          <w:sz w:val="35"/>
          <w:szCs w:val="35"/>
        </w:rPr>
        <w:t>§</w:t>
      </w:r>
      <w:r>
        <w:rPr>
          <w:rFonts w:hint="eastAsia" w:ascii="方正小标宋_GBK" w:hAnsi="方正小标宋_GBK" w:eastAsia="方正小标宋_GBK" w:cs="方正小标宋_GBK"/>
          <w:spacing w:val="-2"/>
          <w:sz w:val="35"/>
          <w:szCs w:val="35"/>
          <w:lang w:val="en-US" w:eastAsia="zh-CN"/>
        </w:rPr>
        <w:t xml:space="preserve">23   </w:t>
      </w:r>
      <w:r>
        <w:rPr>
          <w:rFonts w:ascii="方正小标宋_GBK" w:hAnsi="方正小标宋_GBK" w:eastAsia="方正小标宋_GBK" w:cs="方正小标宋_GBK"/>
          <w:spacing w:val="-2"/>
          <w:sz w:val="35"/>
          <w:szCs w:val="35"/>
        </w:rPr>
        <w:t>2024年</w:t>
      </w:r>
      <w:r>
        <w:rPr>
          <w:rFonts w:hint="eastAsia" w:ascii="方正小标宋_GBK" w:hAnsi="方正小标宋_GBK" w:eastAsia="方正小标宋_GBK" w:cs="方正小标宋_GBK"/>
          <w:spacing w:val="-2"/>
          <w:sz w:val="35"/>
          <w:szCs w:val="35"/>
          <w:lang w:val="en-US" w:eastAsia="zh-CN"/>
        </w:rPr>
        <w:t>深泽县</w:t>
      </w:r>
      <w:r>
        <w:rPr>
          <w:rFonts w:ascii="方正小标宋_GBK" w:hAnsi="方正小标宋_GBK" w:eastAsia="方正小标宋_GBK" w:cs="方正小标宋_GBK"/>
          <w:spacing w:val="-2"/>
          <w:sz w:val="35"/>
          <w:szCs w:val="35"/>
        </w:rPr>
        <w:t>地方政府债务发行及还本付息情况表</w:t>
      </w:r>
    </w:p>
    <w:p w14:paraId="2CA18F1B">
      <w:pPr>
        <w:pStyle w:val="2"/>
        <w:spacing w:line="244" w:lineRule="auto"/>
      </w:pPr>
    </w:p>
    <w:p w14:paraId="6E144FC6">
      <w:pPr>
        <w:spacing w:before="88" w:line="178" w:lineRule="auto"/>
        <w:jc w:val="right"/>
        <w:rPr>
          <w:rFonts w:ascii="仿宋" w:hAnsi="仿宋" w:eastAsia="仿宋" w:cs="仿宋"/>
          <w:sz w:val="27"/>
          <w:szCs w:val="27"/>
        </w:rPr>
      </w:pPr>
      <w:r>
        <w:rPr>
          <w:rFonts w:ascii="仿宋" w:hAnsi="仿宋" w:eastAsia="仿宋" w:cs="仿宋"/>
          <w:spacing w:val="2"/>
          <w:sz w:val="27"/>
          <w:szCs w:val="27"/>
        </w:rPr>
        <w:t>单位：亿元</w:t>
      </w:r>
    </w:p>
    <w:tbl>
      <w:tblPr>
        <w:tblStyle w:val="6"/>
        <w:tblW w:w="9436"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5030"/>
        <w:gridCol w:w="2198"/>
        <w:gridCol w:w="2208"/>
      </w:tblGrid>
      <w:tr w14:paraId="6EB73A7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64" w:hRule="atLeast"/>
        </w:trPr>
        <w:tc>
          <w:tcPr>
            <w:tcW w:w="5030" w:type="dxa"/>
            <w:tcBorders>
              <w:top w:val="single" w:color="000000" w:sz="14" w:space="0"/>
              <w:bottom w:val="single" w:color="000000" w:sz="14" w:space="0"/>
              <w:right w:val="single" w:color="000000" w:sz="6" w:space="0"/>
            </w:tcBorders>
            <w:vAlign w:val="top"/>
          </w:tcPr>
          <w:p w14:paraId="791F3804">
            <w:pPr>
              <w:keepNext w:val="0"/>
              <w:keepLines w:val="0"/>
              <w:widowControl/>
              <w:suppressLineNumbers w:val="0"/>
              <w:spacing w:before="101" w:beforeAutospacing="0" w:after="0" w:afterAutospacing="0" w:line="239" w:lineRule="auto"/>
              <w:ind w:left="2319" w:right="0"/>
              <w:rPr>
                <w:rFonts w:hint="default" w:ascii="方正黑体_GBK" w:hAnsi="方正黑体_GBK" w:eastAsia="方正黑体_GBK" w:cs="方正黑体_GBK"/>
                <w:sz w:val="21"/>
                <w:szCs w:val="21"/>
              </w:rPr>
            </w:pPr>
            <w:r>
              <w:rPr>
                <w:rFonts w:hint="default" w:ascii="方正黑体_GBK" w:hAnsi="方正黑体_GBK" w:eastAsia="方正黑体_GBK" w:cs="方正黑体_GBK"/>
                <w:spacing w:val="1"/>
                <w:sz w:val="21"/>
                <w:szCs w:val="21"/>
              </w:rPr>
              <w:t>项目</w:t>
            </w:r>
          </w:p>
        </w:tc>
        <w:tc>
          <w:tcPr>
            <w:tcW w:w="2198" w:type="dxa"/>
            <w:tcBorders>
              <w:top w:val="single" w:color="000000" w:sz="14" w:space="0"/>
              <w:left w:val="single" w:color="000000" w:sz="6" w:space="0"/>
              <w:bottom w:val="single" w:color="000000" w:sz="14" w:space="0"/>
              <w:right w:val="single" w:color="000000" w:sz="6" w:space="0"/>
            </w:tcBorders>
            <w:vAlign w:val="top"/>
          </w:tcPr>
          <w:p w14:paraId="5180EB16">
            <w:pPr>
              <w:keepNext w:val="0"/>
              <w:keepLines w:val="0"/>
              <w:widowControl/>
              <w:suppressLineNumbers w:val="0"/>
              <w:spacing w:before="102" w:beforeAutospacing="0" w:after="0" w:afterAutospacing="0" w:line="238" w:lineRule="auto"/>
              <w:ind w:left="779" w:right="0"/>
              <w:rPr>
                <w:rFonts w:hint="default" w:ascii="方正黑体_GBK" w:hAnsi="方正黑体_GBK" w:eastAsia="方正黑体_GBK" w:cs="方正黑体_GBK"/>
                <w:sz w:val="21"/>
                <w:szCs w:val="21"/>
              </w:rPr>
            </w:pPr>
            <w:r>
              <w:rPr>
                <w:rFonts w:hint="default" w:ascii="方正黑体_GBK" w:hAnsi="方正黑体_GBK" w:eastAsia="方正黑体_GBK" w:cs="方正黑体_GBK"/>
                <w:spacing w:val="4"/>
                <w:sz w:val="21"/>
                <w:szCs w:val="21"/>
              </w:rPr>
              <w:t>本地区</w:t>
            </w:r>
          </w:p>
        </w:tc>
        <w:tc>
          <w:tcPr>
            <w:tcW w:w="2208" w:type="dxa"/>
            <w:tcBorders>
              <w:top w:val="single" w:color="000000" w:sz="14" w:space="0"/>
              <w:left w:val="single" w:color="000000" w:sz="6" w:space="0"/>
              <w:bottom w:val="single" w:color="000000" w:sz="14" w:space="0"/>
            </w:tcBorders>
            <w:vAlign w:val="top"/>
          </w:tcPr>
          <w:p w14:paraId="35B7EE7F">
            <w:pPr>
              <w:keepNext w:val="0"/>
              <w:keepLines w:val="0"/>
              <w:widowControl/>
              <w:suppressLineNumbers w:val="0"/>
              <w:spacing w:before="102" w:beforeAutospacing="0" w:after="0" w:afterAutospacing="0" w:line="238" w:lineRule="auto"/>
              <w:ind w:left="890" w:right="0"/>
              <w:rPr>
                <w:rFonts w:hint="default" w:ascii="方正黑体_GBK" w:hAnsi="方正黑体_GBK" w:eastAsia="方正黑体_GBK" w:cs="方正黑体_GBK"/>
                <w:sz w:val="21"/>
                <w:szCs w:val="21"/>
              </w:rPr>
            </w:pPr>
            <w:r>
              <w:rPr>
                <w:rFonts w:hint="default" w:ascii="方正黑体_GBK" w:hAnsi="方正黑体_GBK" w:eastAsia="方正黑体_GBK" w:cs="方正黑体_GBK"/>
                <w:spacing w:val="3"/>
                <w:sz w:val="21"/>
                <w:szCs w:val="21"/>
              </w:rPr>
              <w:t>本级</w:t>
            </w:r>
          </w:p>
        </w:tc>
      </w:tr>
      <w:tr w14:paraId="1BCFFD6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87" w:hRule="atLeast"/>
        </w:trPr>
        <w:tc>
          <w:tcPr>
            <w:tcW w:w="5030" w:type="dxa"/>
            <w:tcBorders>
              <w:top w:val="single" w:color="000000" w:sz="14" w:space="0"/>
              <w:right w:val="single" w:color="000000" w:sz="6" w:space="0"/>
            </w:tcBorders>
            <w:vAlign w:val="top"/>
          </w:tcPr>
          <w:p w14:paraId="764E7626">
            <w:pPr>
              <w:keepNext w:val="0"/>
              <w:keepLines w:val="0"/>
              <w:widowControl/>
              <w:suppressLineNumbers w:val="0"/>
              <w:spacing w:before="51" w:beforeAutospacing="0" w:after="0" w:afterAutospacing="0" w:line="232" w:lineRule="auto"/>
              <w:ind w:left="81"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b/>
                <w:bCs/>
                <w:spacing w:val="2"/>
                <w:sz w:val="23"/>
                <w:szCs w:val="23"/>
              </w:rPr>
              <w:t>一、</w:t>
            </w:r>
            <w:r>
              <w:rPr>
                <w:rFonts w:hint="default" w:ascii="Times New Roman" w:hAnsi="Times New Roman" w:eastAsia="Times New Roman" w:cs="Times New Roman"/>
                <w:b/>
                <w:bCs/>
                <w:spacing w:val="2"/>
                <w:sz w:val="23"/>
                <w:szCs w:val="23"/>
              </w:rPr>
              <w:t>2023</w:t>
            </w:r>
            <w:r>
              <w:rPr>
                <w:rFonts w:hint="default" w:ascii="方正仿宋_GBK" w:hAnsi="方正仿宋_GBK" w:eastAsia="方正仿宋_GBK" w:cs="方正仿宋_GBK"/>
                <w:b/>
                <w:bCs/>
                <w:spacing w:val="2"/>
                <w:sz w:val="23"/>
                <w:szCs w:val="23"/>
              </w:rPr>
              <w:t>年末地方政府债务余额</w:t>
            </w:r>
          </w:p>
        </w:tc>
        <w:tc>
          <w:tcPr>
            <w:tcW w:w="2198" w:type="dxa"/>
            <w:tcBorders>
              <w:top w:val="single" w:color="000000" w:sz="14" w:space="0"/>
              <w:left w:val="single" w:color="000000" w:sz="6" w:space="0"/>
              <w:right w:val="single" w:color="000000" w:sz="6" w:space="0"/>
            </w:tcBorders>
            <w:vAlign w:val="top"/>
          </w:tcPr>
          <w:p w14:paraId="2A77D7BF">
            <w:pPr>
              <w:keepNext w:val="0"/>
              <w:keepLines w:val="0"/>
              <w:widowControl/>
              <w:suppressLineNumbers w:val="0"/>
              <w:spacing w:before="101" w:beforeAutospacing="0" w:after="0" w:afterAutospacing="0" w:line="191" w:lineRule="auto"/>
              <w:ind w:left="0" w:right="18"/>
              <w:jc w:val="right"/>
              <w:rPr>
                <w:rFonts w:hint="default" w:ascii="Times New Roman" w:hAnsi="Times New Roman" w:eastAsia="宋体" w:cs="Times New Roman"/>
                <w:b/>
                <w:bCs/>
                <w:sz w:val="23"/>
                <w:szCs w:val="23"/>
                <w:lang w:val="en-US" w:eastAsia="zh-CN"/>
              </w:rPr>
            </w:pPr>
            <w:r>
              <w:rPr>
                <w:rFonts w:hint="eastAsia" w:ascii="Times New Roman" w:hAnsi="Times New Roman" w:eastAsia="宋体" w:cs="Times New Roman"/>
                <w:b/>
                <w:bCs/>
                <w:sz w:val="23"/>
                <w:szCs w:val="23"/>
                <w:lang w:val="en-US" w:eastAsia="zh-CN"/>
              </w:rPr>
              <w:t>29.91</w:t>
            </w:r>
          </w:p>
        </w:tc>
        <w:tc>
          <w:tcPr>
            <w:tcW w:w="2208" w:type="dxa"/>
            <w:tcBorders>
              <w:top w:val="single" w:color="000000" w:sz="14" w:space="0"/>
              <w:left w:val="single" w:color="000000" w:sz="6" w:space="0"/>
            </w:tcBorders>
            <w:shd w:val="clear" w:color="auto" w:fill="auto"/>
            <w:vAlign w:val="top"/>
          </w:tcPr>
          <w:p w14:paraId="44D2B4C3">
            <w:pPr>
              <w:keepNext w:val="0"/>
              <w:keepLines w:val="0"/>
              <w:widowControl/>
              <w:suppressLineNumbers w:val="0"/>
              <w:spacing w:before="101" w:beforeAutospacing="0" w:after="0" w:afterAutospacing="0" w:line="191" w:lineRule="auto"/>
              <w:ind w:left="0" w:leftChars="0" w:right="18" w:rightChars="0"/>
              <w:jc w:val="right"/>
              <w:rPr>
                <w:rFonts w:hint="default" w:ascii="Times New Roman" w:hAnsi="Times New Roman" w:eastAsia="宋体" w:cs="Times New Roman"/>
                <w:b/>
                <w:bCs/>
                <w:snapToGrid w:val="0"/>
                <w:color w:val="000000"/>
                <w:kern w:val="0"/>
                <w:sz w:val="23"/>
                <w:szCs w:val="23"/>
                <w:lang w:val="en-US" w:eastAsia="zh-CN" w:bidi="ar-SA"/>
              </w:rPr>
            </w:pPr>
            <w:r>
              <w:rPr>
                <w:rFonts w:hint="eastAsia" w:ascii="Times New Roman" w:hAnsi="Times New Roman" w:eastAsia="宋体" w:cs="Times New Roman"/>
                <w:b/>
                <w:bCs/>
                <w:sz w:val="23"/>
                <w:szCs w:val="23"/>
                <w:lang w:val="en-US" w:eastAsia="zh-CN"/>
              </w:rPr>
              <w:t>29.91</w:t>
            </w:r>
          </w:p>
        </w:tc>
      </w:tr>
      <w:tr w14:paraId="6612279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16" w:hRule="atLeast"/>
        </w:trPr>
        <w:tc>
          <w:tcPr>
            <w:tcW w:w="5030" w:type="dxa"/>
            <w:tcBorders>
              <w:right w:val="single" w:color="000000" w:sz="6" w:space="0"/>
            </w:tcBorders>
            <w:vAlign w:val="top"/>
          </w:tcPr>
          <w:p w14:paraId="2D29B9FD">
            <w:pPr>
              <w:keepNext w:val="0"/>
              <w:keepLines w:val="0"/>
              <w:widowControl/>
              <w:suppressLineNumbers w:val="0"/>
              <w:spacing w:before="80" w:beforeAutospacing="0" w:after="0" w:afterAutospacing="0" w:line="232" w:lineRule="auto"/>
              <w:ind w:left="33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一般债务</w:t>
            </w:r>
          </w:p>
        </w:tc>
        <w:tc>
          <w:tcPr>
            <w:tcW w:w="2198" w:type="dxa"/>
            <w:tcBorders>
              <w:left w:val="single" w:color="000000" w:sz="6" w:space="0"/>
              <w:right w:val="single" w:color="000000" w:sz="6" w:space="0"/>
            </w:tcBorders>
            <w:vAlign w:val="top"/>
          </w:tcPr>
          <w:p w14:paraId="2EEEF333">
            <w:pPr>
              <w:keepNext w:val="0"/>
              <w:keepLines w:val="0"/>
              <w:widowControl/>
              <w:suppressLineNumbers w:val="0"/>
              <w:spacing w:before="58" w:beforeAutospacing="0" w:after="0" w:afterAutospacing="0" w:line="309" w:lineRule="exact"/>
              <w:ind w:left="0" w:right="18"/>
              <w:jc w:val="right"/>
              <w:rPr>
                <w:rFonts w:hint="default" w:ascii="Times New Roman" w:hAnsi="Times New Roman" w:eastAsia="宋体" w:cs="Times New Roman"/>
                <w:sz w:val="23"/>
                <w:szCs w:val="23"/>
                <w:lang w:val="en-US" w:eastAsia="zh-CN"/>
              </w:rPr>
            </w:pPr>
            <w:r>
              <w:rPr>
                <w:rFonts w:hint="eastAsia" w:ascii="Times New Roman" w:hAnsi="Times New Roman" w:eastAsia="宋体" w:cs="Times New Roman"/>
                <w:sz w:val="23"/>
                <w:szCs w:val="23"/>
                <w:lang w:val="en-US" w:eastAsia="zh-CN"/>
              </w:rPr>
              <w:t>6.28</w:t>
            </w:r>
          </w:p>
        </w:tc>
        <w:tc>
          <w:tcPr>
            <w:tcW w:w="2208" w:type="dxa"/>
            <w:tcBorders>
              <w:left w:val="single" w:color="000000" w:sz="6" w:space="0"/>
            </w:tcBorders>
            <w:shd w:val="clear" w:color="auto" w:fill="auto"/>
            <w:vAlign w:val="top"/>
          </w:tcPr>
          <w:p w14:paraId="62B40820">
            <w:pPr>
              <w:keepNext w:val="0"/>
              <w:keepLines w:val="0"/>
              <w:widowControl/>
              <w:suppressLineNumbers w:val="0"/>
              <w:spacing w:before="58" w:beforeAutospacing="0" w:after="0" w:afterAutospacing="0" w:line="309" w:lineRule="exact"/>
              <w:ind w:left="0" w:leftChars="0" w:right="18" w:rightChars="0"/>
              <w:jc w:val="right"/>
              <w:rPr>
                <w:rFonts w:hint="default" w:ascii="Times New Roman" w:hAnsi="Times New Roman" w:eastAsia="宋体" w:cs="Times New Roman"/>
                <w:snapToGrid w:val="0"/>
                <w:color w:val="000000"/>
                <w:kern w:val="0"/>
                <w:sz w:val="23"/>
                <w:szCs w:val="23"/>
                <w:lang w:val="en-US" w:eastAsia="zh-CN" w:bidi="ar-SA"/>
              </w:rPr>
            </w:pPr>
            <w:r>
              <w:rPr>
                <w:rFonts w:hint="eastAsia" w:ascii="Times New Roman" w:hAnsi="Times New Roman" w:eastAsia="宋体" w:cs="Times New Roman"/>
                <w:sz w:val="23"/>
                <w:szCs w:val="23"/>
                <w:lang w:val="en-US" w:eastAsia="zh-CN"/>
              </w:rPr>
              <w:t>6.28</w:t>
            </w:r>
          </w:p>
        </w:tc>
      </w:tr>
      <w:tr w14:paraId="4CB5C5E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4" w:hRule="atLeast"/>
        </w:trPr>
        <w:tc>
          <w:tcPr>
            <w:tcW w:w="5030" w:type="dxa"/>
            <w:tcBorders>
              <w:right w:val="single" w:color="000000" w:sz="6" w:space="0"/>
            </w:tcBorders>
            <w:vAlign w:val="top"/>
          </w:tcPr>
          <w:p w14:paraId="65A0C4E8">
            <w:pPr>
              <w:keepNext w:val="0"/>
              <w:keepLines w:val="0"/>
              <w:widowControl/>
              <w:suppressLineNumbers w:val="0"/>
              <w:spacing w:before="87" w:beforeAutospacing="0" w:after="0" w:afterAutospacing="0" w:line="233" w:lineRule="auto"/>
              <w:ind w:left="329"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z w:val="23"/>
                <w:szCs w:val="23"/>
              </w:rPr>
              <w:t>专项债务</w:t>
            </w:r>
          </w:p>
        </w:tc>
        <w:tc>
          <w:tcPr>
            <w:tcW w:w="2198" w:type="dxa"/>
            <w:tcBorders>
              <w:left w:val="single" w:color="000000" w:sz="6" w:space="0"/>
              <w:right w:val="single" w:color="000000" w:sz="6" w:space="0"/>
            </w:tcBorders>
            <w:vAlign w:val="top"/>
          </w:tcPr>
          <w:p w14:paraId="64106A0E">
            <w:pPr>
              <w:keepNext w:val="0"/>
              <w:keepLines w:val="0"/>
              <w:widowControl/>
              <w:suppressLineNumbers w:val="0"/>
              <w:spacing w:before="65" w:beforeAutospacing="0" w:after="0" w:afterAutospacing="0" w:line="308" w:lineRule="exact"/>
              <w:ind w:left="0" w:right="18"/>
              <w:jc w:val="right"/>
              <w:rPr>
                <w:rFonts w:hint="default" w:ascii="Times New Roman" w:hAnsi="Times New Roman" w:eastAsia="宋体" w:cs="Times New Roman"/>
                <w:sz w:val="23"/>
                <w:szCs w:val="23"/>
                <w:lang w:val="en-US" w:eastAsia="zh-CN"/>
              </w:rPr>
            </w:pPr>
            <w:r>
              <w:rPr>
                <w:rFonts w:hint="eastAsia" w:ascii="Times New Roman" w:hAnsi="Times New Roman" w:eastAsia="宋体" w:cs="Times New Roman"/>
                <w:sz w:val="23"/>
                <w:szCs w:val="23"/>
                <w:lang w:val="en-US" w:eastAsia="zh-CN"/>
              </w:rPr>
              <w:t>23.63</w:t>
            </w:r>
          </w:p>
        </w:tc>
        <w:tc>
          <w:tcPr>
            <w:tcW w:w="2208" w:type="dxa"/>
            <w:tcBorders>
              <w:left w:val="single" w:color="000000" w:sz="6" w:space="0"/>
            </w:tcBorders>
            <w:shd w:val="clear" w:color="auto" w:fill="auto"/>
            <w:vAlign w:val="top"/>
          </w:tcPr>
          <w:p w14:paraId="25B37879">
            <w:pPr>
              <w:keepNext w:val="0"/>
              <w:keepLines w:val="0"/>
              <w:widowControl/>
              <w:suppressLineNumbers w:val="0"/>
              <w:spacing w:before="65" w:beforeAutospacing="0" w:after="0" w:afterAutospacing="0" w:line="308" w:lineRule="exact"/>
              <w:ind w:left="0" w:leftChars="0" w:right="18" w:rightChars="0"/>
              <w:jc w:val="right"/>
              <w:rPr>
                <w:rFonts w:hint="default" w:ascii="Times New Roman" w:hAnsi="Times New Roman" w:eastAsia="宋体" w:cs="Times New Roman"/>
                <w:snapToGrid w:val="0"/>
                <w:color w:val="000000"/>
                <w:kern w:val="0"/>
                <w:sz w:val="23"/>
                <w:szCs w:val="23"/>
                <w:lang w:val="en-US" w:eastAsia="zh-CN" w:bidi="ar-SA"/>
              </w:rPr>
            </w:pPr>
            <w:r>
              <w:rPr>
                <w:rFonts w:hint="eastAsia" w:ascii="Times New Roman" w:hAnsi="Times New Roman" w:eastAsia="宋体" w:cs="Times New Roman"/>
                <w:sz w:val="23"/>
                <w:szCs w:val="23"/>
                <w:lang w:val="en-US" w:eastAsia="zh-CN"/>
              </w:rPr>
              <w:t>23.63</w:t>
            </w:r>
          </w:p>
        </w:tc>
      </w:tr>
      <w:tr w14:paraId="28E69F6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2" w:hRule="atLeast"/>
        </w:trPr>
        <w:tc>
          <w:tcPr>
            <w:tcW w:w="5030" w:type="dxa"/>
            <w:tcBorders>
              <w:right w:val="single" w:color="000000" w:sz="6" w:space="0"/>
            </w:tcBorders>
            <w:vAlign w:val="top"/>
          </w:tcPr>
          <w:p w14:paraId="23F7E86C">
            <w:pPr>
              <w:keepNext w:val="0"/>
              <w:keepLines w:val="0"/>
              <w:widowControl/>
              <w:suppressLineNumbers w:val="0"/>
              <w:spacing w:before="92" w:beforeAutospacing="0" w:after="0" w:afterAutospacing="0" w:line="228" w:lineRule="auto"/>
              <w:ind w:left="7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b/>
                <w:bCs/>
                <w:spacing w:val="2"/>
                <w:sz w:val="23"/>
                <w:szCs w:val="23"/>
              </w:rPr>
              <w:t>二、</w:t>
            </w:r>
            <w:r>
              <w:rPr>
                <w:rFonts w:hint="default" w:ascii="Times New Roman" w:hAnsi="Times New Roman" w:eastAsia="Times New Roman" w:cs="Times New Roman"/>
                <w:b/>
                <w:bCs/>
                <w:spacing w:val="2"/>
                <w:sz w:val="23"/>
                <w:szCs w:val="23"/>
              </w:rPr>
              <w:t>2023</w:t>
            </w:r>
            <w:r>
              <w:rPr>
                <w:rFonts w:hint="default" w:ascii="方正仿宋_GBK" w:hAnsi="方正仿宋_GBK" w:eastAsia="方正仿宋_GBK" w:cs="方正仿宋_GBK"/>
                <w:b/>
                <w:bCs/>
                <w:spacing w:val="2"/>
                <w:sz w:val="23"/>
                <w:szCs w:val="23"/>
              </w:rPr>
              <w:t>年末地方政府债务限额</w:t>
            </w:r>
          </w:p>
        </w:tc>
        <w:tc>
          <w:tcPr>
            <w:tcW w:w="2198" w:type="dxa"/>
            <w:tcBorders>
              <w:left w:val="single" w:color="000000" w:sz="6" w:space="0"/>
              <w:right w:val="single" w:color="000000" w:sz="6" w:space="0"/>
            </w:tcBorders>
            <w:vAlign w:val="top"/>
          </w:tcPr>
          <w:p w14:paraId="5A4DD256">
            <w:pPr>
              <w:keepNext w:val="0"/>
              <w:keepLines w:val="0"/>
              <w:widowControl/>
              <w:suppressLineNumbers w:val="0"/>
              <w:spacing w:before="141" w:beforeAutospacing="0" w:after="0" w:afterAutospacing="0" w:line="191" w:lineRule="auto"/>
              <w:ind w:left="0" w:right="18"/>
              <w:jc w:val="right"/>
              <w:rPr>
                <w:rFonts w:hint="default" w:ascii="Times New Roman" w:hAnsi="Times New Roman" w:eastAsia="宋体" w:cs="Times New Roman"/>
                <w:sz w:val="23"/>
                <w:szCs w:val="23"/>
                <w:lang w:val="en-US" w:eastAsia="zh-CN"/>
              </w:rPr>
            </w:pPr>
            <w:r>
              <w:rPr>
                <w:rFonts w:hint="eastAsia" w:ascii="Times New Roman" w:hAnsi="Times New Roman" w:eastAsia="宋体" w:cs="Times New Roman"/>
                <w:b/>
                <w:bCs/>
                <w:sz w:val="23"/>
                <w:szCs w:val="23"/>
                <w:lang w:val="en-US" w:eastAsia="zh-CN"/>
              </w:rPr>
              <w:t>30.58</w:t>
            </w:r>
          </w:p>
        </w:tc>
        <w:tc>
          <w:tcPr>
            <w:tcW w:w="2208" w:type="dxa"/>
            <w:tcBorders>
              <w:left w:val="single" w:color="000000" w:sz="6" w:space="0"/>
            </w:tcBorders>
            <w:shd w:val="clear" w:color="auto" w:fill="auto"/>
            <w:vAlign w:val="top"/>
          </w:tcPr>
          <w:p w14:paraId="2F0DEE0E">
            <w:pPr>
              <w:keepNext w:val="0"/>
              <w:keepLines w:val="0"/>
              <w:widowControl/>
              <w:suppressLineNumbers w:val="0"/>
              <w:spacing w:before="141" w:beforeAutospacing="0" w:after="0" w:afterAutospacing="0" w:line="191" w:lineRule="auto"/>
              <w:ind w:left="0" w:leftChars="0" w:right="18" w:rightChars="0"/>
              <w:jc w:val="right"/>
              <w:rPr>
                <w:rFonts w:hint="default" w:ascii="Times New Roman" w:hAnsi="Times New Roman" w:eastAsia="宋体" w:cs="Times New Roman"/>
                <w:snapToGrid w:val="0"/>
                <w:color w:val="000000"/>
                <w:kern w:val="0"/>
                <w:sz w:val="23"/>
                <w:szCs w:val="23"/>
                <w:lang w:val="en-US" w:eastAsia="zh-CN" w:bidi="ar-SA"/>
              </w:rPr>
            </w:pPr>
            <w:r>
              <w:rPr>
                <w:rFonts w:hint="eastAsia" w:ascii="Times New Roman" w:hAnsi="Times New Roman" w:eastAsia="宋体" w:cs="Times New Roman"/>
                <w:b/>
                <w:bCs/>
                <w:sz w:val="23"/>
                <w:szCs w:val="23"/>
                <w:lang w:val="en-US" w:eastAsia="zh-CN"/>
              </w:rPr>
              <w:t>30.58</w:t>
            </w:r>
          </w:p>
        </w:tc>
      </w:tr>
      <w:tr w14:paraId="235D1DC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16" w:hRule="atLeast"/>
        </w:trPr>
        <w:tc>
          <w:tcPr>
            <w:tcW w:w="5030" w:type="dxa"/>
            <w:tcBorders>
              <w:right w:val="single" w:color="000000" w:sz="6" w:space="0"/>
            </w:tcBorders>
            <w:vAlign w:val="top"/>
          </w:tcPr>
          <w:p w14:paraId="4EA5C6F6">
            <w:pPr>
              <w:keepNext w:val="0"/>
              <w:keepLines w:val="0"/>
              <w:widowControl/>
              <w:suppressLineNumbers w:val="0"/>
              <w:spacing w:before="86" w:beforeAutospacing="0" w:after="0" w:afterAutospacing="0" w:line="228" w:lineRule="auto"/>
              <w:ind w:left="33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一般债务</w:t>
            </w:r>
          </w:p>
        </w:tc>
        <w:tc>
          <w:tcPr>
            <w:tcW w:w="2198" w:type="dxa"/>
            <w:tcBorders>
              <w:left w:val="single" w:color="000000" w:sz="6" w:space="0"/>
              <w:right w:val="single" w:color="000000" w:sz="6" w:space="0"/>
            </w:tcBorders>
            <w:vAlign w:val="top"/>
          </w:tcPr>
          <w:p w14:paraId="2D7F00F0">
            <w:pPr>
              <w:keepNext w:val="0"/>
              <w:keepLines w:val="0"/>
              <w:widowControl/>
              <w:suppressLineNumbers w:val="0"/>
              <w:spacing w:before="63" w:beforeAutospacing="0" w:after="0" w:afterAutospacing="0" w:line="309" w:lineRule="exact"/>
              <w:ind w:left="0" w:right="18"/>
              <w:jc w:val="right"/>
              <w:rPr>
                <w:rFonts w:hint="default" w:ascii="Times New Roman" w:hAnsi="Times New Roman" w:eastAsia="宋体" w:cs="Times New Roman"/>
                <w:sz w:val="23"/>
                <w:szCs w:val="23"/>
                <w:lang w:val="en-US" w:eastAsia="zh-CN"/>
              </w:rPr>
            </w:pPr>
            <w:r>
              <w:rPr>
                <w:rFonts w:hint="eastAsia" w:ascii="Times New Roman" w:hAnsi="Times New Roman" w:eastAsia="宋体" w:cs="Times New Roman"/>
                <w:sz w:val="23"/>
                <w:szCs w:val="23"/>
                <w:lang w:val="en-US" w:eastAsia="zh-CN"/>
              </w:rPr>
              <w:t>6.95</w:t>
            </w:r>
          </w:p>
        </w:tc>
        <w:tc>
          <w:tcPr>
            <w:tcW w:w="2208" w:type="dxa"/>
            <w:tcBorders>
              <w:left w:val="single" w:color="000000" w:sz="6" w:space="0"/>
            </w:tcBorders>
            <w:shd w:val="clear" w:color="auto" w:fill="auto"/>
            <w:vAlign w:val="top"/>
          </w:tcPr>
          <w:p w14:paraId="344C3199">
            <w:pPr>
              <w:keepNext w:val="0"/>
              <w:keepLines w:val="0"/>
              <w:widowControl/>
              <w:suppressLineNumbers w:val="0"/>
              <w:spacing w:before="63" w:beforeAutospacing="0" w:after="0" w:afterAutospacing="0" w:line="309" w:lineRule="exact"/>
              <w:ind w:left="0" w:leftChars="0" w:right="18" w:rightChars="0"/>
              <w:jc w:val="right"/>
              <w:rPr>
                <w:rFonts w:hint="default" w:ascii="Times New Roman" w:hAnsi="Times New Roman" w:eastAsia="宋体" w:cs="Times New Roman"/>
                <w:snapToGrid w:val="0"/>
                <w:color w:val="000000"/>
                <w:kern w:val="0"/>
                <w:sz w:val="23"/>
                <w:szCs w:val="23"/>
                <w:lang w:val="en-US" w:eastAsia="zh-CN" w:bidi="ar-SA"/>
              </w:rPr>
            </w:pPr>
            <w:r>
              <w:rPr>
                <w:rFonts w:hint="eastAsia" w:ascii="Times New Roman" w:hAnsi="Times New Roman" w:eastAsia="宋体" w:cs="Times New Roman"/>
                <w:sz w:val="23"/>
                <w:szCs w:val="23"/>
                <w:lang w:val="en-US" w:eastAsia="zh-CN"/>
              </w:rPr>
              <w:t>6.95</w:t>
            </w:r>
          </w:p>
        </w:tc>
      </w:tr>
      <w:tr w14:paraId="058A39A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2" w:hRule="atLeast"/>
        </w:trPr>
        <w:tc>
          <w:tcPr>
            <w:tcW w:w="5030" w:type="dxa"/>
            <w:tcBorders>
              <w:right w:val="single" w:color="000000" w:sz="6" w:space="0"/>
            </w:tcBorders>
            <w:vAlign w:val="top"/>
          </w:tcPr>
          <w:p w14:paraId="293524CB">
            <w:pPr>
              <w:keepNext w:val="0"/>
              <w:keepLines w:val="0"/>
              <w:widowControl/>
              <w:suppressLineNumbers w:val="0"/>
              <w:spacing w:before="92" w:beforeAutospacing="0" w:after="0" w:afterAutospacing="0" w:line="228" w:lineRule="auto"/>
              <w:ind w:left="329"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z w:val="23"/>
                <w:szCs w:val="23"/>
              </w:rPr>
              <w:t>专项债务</w:t>
            </w:r>
          </w:p>
        </w:tc>
        <w:tc>
          <w:tcPr>
            <w:tcW w:w="2198" w:type="dxa"/>
            <w:tcBorders>
              <w:left w:val="single" w:color="000000" w:sz="6" w:space="0"/>
              <w:right w:val="single" w:color="000000" w:sz="6" w:space="0"/>
            </w:tcBorders>
            <w:vAlign w:val="top"/>
          </w:tcPr>
          <w:p w14:paraId="2667F5BC">
            <w:pPr>
              <w:keepNext w:val="0"/>
              <w:keepLines w:val="0"/>
              <w:widowControl/>
              <w:suppressLineNumbers w:val="0"/>
              <w:spacing w:before="70" w:beforeAutospacing="0" w:after="0" w:afterAutospacing="0" w:line="308" w:lineRule="exact"/>
              <w:ind w:left="0" w:right="18"/>
              <w:jc w:val="right"/>
              <w:rPr>
                <w:rFonts w:hint="default" w:ascii="Times New Roman" w:hAnsi="Times New Roman" w:eastAsia="宋体" w:cs="Times New Roman"/>
                <w:sz w:val="23"/>
                <w:szCs w:val="23"/>
                <w:lang w:val="en-US" w:eastAsia="zh-CN"/>
              </w:rPr>
            </w:pPr>
            <w:r>
              <w:rPr>
                <w:rFonts w:hint="eastAsia" w:ascii="Times New Roman" w:hAnsi="Times New Roman" w:eastAsia="宋体" w:cs="Times New Roman"/>
                <w:sz w:val="23"/>
                <w:szCs w:val="23"/>
                <w:lang w:val="en-US" w:eastAsia="zh-CN"/>
              </w:rPr>
              <w:t>23.63</w:t>
            </w:r>
          </w:p>
        </w:tc>
        <w:tc>
          <w:tcPr>
            <w:tcW w:w="2208" w:type="dxa"/>
            <w:tcBorders>
              <w:left w:val="single" w:color="000000" w:sz="6" w:space="0"/>
            </w:tcBorders>
            <w:shd w:val="clear" w:color="auto" w:fill="auto"/>
            <w:vAlign w:val="top"/>
          </w:tcPr>
          <w:p w14:paraId="52AE404B">
            <w:pPr>
              <w:keepNext w:val="0"/>
              <w:keepLines w:val="0"/>
              <w:widowControl/>
              <w:suppressLineNumbers w:val="0"/>
              <w:spacing w:before="70" w:beforeAutospacing="0" w:after="0" w:afterAutospacing="0" w:line="308" w:lineRule="exact"/>
              <w:ind w:left="0" w:leftChars="0" w:right="18" w:rightChars="0"/>
              <w:jc w:val="right"/>
              <w:rPr>
                <w:rFonts w:hint="default" w:ascii="Times New Roman" w:hAnsi="Times New Roman" w:eastAsia="宋体" w:cs="Times New Roman"/>
                <w:snapToGrid w:val="0"/>
                <w:color w:val="000000"/>
                <w:kern w:val="0"/>
                <w:sz w:val="23"/>
                <w:szCs w:val="23"/>
                <w:lang w:val="en-US" w:eastAsia="zh-CN" w:bidi="ar-SA"/>
              </w:rPr>
            </w:pPr>
            <w:r>
              <w:rPr>
                <w:rFonts w:hint="eastAsia" w:ascii="Times New Roman" w:hAnsi="Times New Roman" w:eastAsia="宋体" w:cs="Times New Roman"/>
                <w:sz w:val="23"/>
                <w:szCs w:val="23"/>
                <w:lang w:val="en-US" w:eastAsia="zh-CN"/>
              </w:rPr>
              <w:t>23.63</w:t>
            </w:r>
          </w:p>
        </w:tc>
      </w:tr>
      <w:tr w14:paraId="4D22735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2" w:hRule="atLeast"/>
        </w:trPr>
        <w:tc>
          <w:tcPr>
            <w:tcW w:w="5030" w:type="dxa"/>
            <w:tcBorders>
              <w:right w:val="single" w:color="000000" w:sz="6" w:space="0"/>
            </w:tcBorders>
            <w:vAlign w:val="top"/>
          </w:tcPr>
          <w:p w14:paraId="0D0AA832">
            <w:pPr>
              <w:keepNext w:val="0"/>
              <w:keepLines w:val="0"/>
              <w:widowControl/>
              <w:suppressLineNumbers w:val="0"/>
              <w:spacing w:before="99" w:beforeAutospacing="0" w:after="0" w:afterAutospacing="0" w:line="223" w:lineRule="auto"/>
              <w:ind w:left="81"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b/>
                <w:bCs/>
                <w:spacing w:val="2"/>
                <w:sz w:val="23"/>
                <w:szCs w:val="23"/>
              </w:rPr>
              <w:t>三、</w:t>
            </w:r>
            <w:r>
              <w:rPr>
                <w:rFonts w:hint="default" w:ascii="Times New Roman" w:hAnsi="Times New Roman" w:eastAsia="Times New Roman" w:cs="Times New Roman"/>
                <w:b/>
                <w:bCs/>
                <w:spacing w:val="2"/>
                <w:sz w:val="23"/>
                <w:szCs w:val="23"/>
              </w:rPr>
              <w:t>2024</w:t>
            </w:r>
            <w:r>
              <w:rPr>
                <w:rFonts w:hint="default" w:ascii="方正仿宋_GBK" w:hAnsi="方正仿宋_GBK" w:eastAsia="方正仿宋_GBK" w:cs="方正仿宋_GBK"/>
                <w:b/>
                <w:bCs/>
                <w:spacing w:val="2"/>
                <w:sz w:val="23"/>
                <w:szCs w:val="23"/>
              </w:rPr>
              <w:t>年地方政府债务发行决算数</w:t>
            </w:r>
          </w:p>
        </w:tc>
        <w:tc>
          <w:tcPr>
            <w:tcW w:w="2198" w:type="dxa"/>
            <w:tcBorders>
              <w:left w:val="single" w:color="000000" w:sz="6" w:space="0"/>
              <w:right w:val="single" w:color="000000" w:sz="6" w:space="0"/>
            </w:tcBorders>
            <w:vAlign w:val="top"/>
          </w:tcPr>
          <w:p w14:paraId="612C69B0">
            <w:pPr>
              <w:keepNext w:val="0"/>
              <w:keepLines w:val="0"/>
              <w:widowControl/>
              <w:suppressLineNumbers w:val="0"/>
              <w:spacing w:before="148" w:beforeAutospacing="0" w:after="0" w:afterAutospacing="0" w:line="191" w:lineRule="auto"/>
              <w:ind w:left="0" w:right="18"/>
              <w:jc w:val="right"/>
              <w:rPr>
                <w:rFonts w:hint="default" w:ascii="Times New Roman" w:hAnsi="Times New Roman" w:eastAsia="宋体" w:cs="Times New Roman"/>
                <w:b/>
                <w:bCs/>
                <w:sz w:val="23"/>
                <w:szCs w:val="23"/>
                <w:lang w:val="en-US" w:eastAsia="zh-CN"/>
              </w:rPr>
            </w:pPr>
            <w:r>
              <w:rPr>
                <w:rFonts w:hint="eastAsia" w:ascii="Times New Roman" w:hAnsi="Times New Roman" w:eastAsia="宋体" w:cs="Times New Roman"/>
                <w:b/>
                <w:bCs/>
                <w:sz w:val="23"/>
                <w:szCs w:val="23"/>
                <w:lang w:val="en-US" w:eastAsia="zh-CN"/>
              </w:rPr>
              <w:t>6.42</w:t>
            </w:r>
          </w:p>
        </w:tc>
        <w:tc>
          <w:tcPr>
            <w:tcW w:w="2208" w:type="dxa"/>
            <w:tcBorders>
              <w:left w:val="single" w:color="000000" w:sz="6" w:space="0"/>
            </w:tcBorders>
            <w:shd w:val="clear" w:color="auto" w:fill="auto"/>
            <w:vAlign w:val="top"/>
          </w:tcPr>
          <w:p w14:paraId="1FCCB3D6">
            <w:pPr>
              <w:keepNext w:val="0"/>
              <w:keepLines w:val="0"/>
              <w:widowControl/>
              <w:suppressLineNumbers w:val="0"/>
              <w:spacing w:before="148" w:beforeAutospacing="0" w:after="0" w:afterAutospacing="0" w:line="191" w:lineRule="auto"/>
              <w:ind w:left="0" w:leftChars="0" w:right="18" w:rightChars="0"/>
              <w:jc w:val="right"/>
              <w:rPr>
                <w:rFonts w:hint="default" w:ascii="Times New Roman" w:hAnsi="Times New Roman" w:eastAsia="宋体" w:cs="Times New Roman"/>
                <w:b/>
                <w:bCs/>
                <w:snapToGrid w:val="0"/>
                <w:color w:val="000000"/>
                <w:kern w:val="0"/>
                <w:sz w:val="23"/>
                <w:szCs w:val="23"/>
                <w:lang w:val="en-US" w:eastAsia="zh-CN" w:bidi="ar-SA"/>
              </w:rPr>
            </w:pPr>
            <w:r>
              <w:rPr>
                <w:rFonts w:hint="eastAsia" w:ascii="Times New Roman" w:hAnsi="Times New Roman" w:eastAsia="宋体" w:cs="Times New Roman"/>
                <w:b/>
                <w:bCs/>
                <w:sz w:val="23"/>
                <w:szCs w:val="23"/>
                <w:lang w:val="en-US" w:eastAsia="zh-CN"/>
              </w:rPr>
              <w:t>6.42</w:t>
            </w:r>
          </w:p>
        </w:tc>
      </w:tr>
      <w:tr w14:paraId="53A4BBD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0" w:hRule="atLeast"/>
        </w:trPr>
        <w:tc>
          <w:tcPr>
            <w:tcW w:w="5030" w:type="dxa"/>
            <w:tcBorders>
              <w:right w:val="single" w:color="000000" w:sz="6" w:space="0"/>
            </w:tcBorders>
            <w:vAlign w:val="top"/>
          </w:tcPr>
          <w:p w14:paraId="7F9A89DC">
            <w:pPr>
              <w:keepNext w:val="0"/>
              <w:keepLines w:val="0"/>
              <w:widowControl/>
              <w:suppressLineNumbers w:val="0"/>
              <w:spacing w:before="93" w:beforeAutospacing="0" w:after="0" w:afterAutospacing="0" w:line="226" w:lineRule="auto"/>
              <w:ind w:left="331"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3"/>
                <w:sz w:val="23"/>
                <w:szCs w:val="23"/>
              </w:rPr>
              <w:t>新增一般债券发行额</w:t>
            </w:r>
          </w:p>
        </w:tc>
        <w:tc>
          <w:tcPr>
            <w:tcW w:w="2198" w:type="dxa"/>
            <w:tcBorders>
              <w:left w:val="single" w:color="000000" w:sz="6" w:space="0"/>
              <w:right w:val="single" w:color="000000" w:sz="6" w:space="0"/>
            </w:tcBorders>
            <w:vAlign w:val="top"/>
          </w:tcPr>
          <w:p w14:paraId="45FDC14B">
            <w:pPr>
              <w:keepNext w:val="0"/>
              <w:keepLines w:val="0"/>
              <w:widowControl/>
              <w:suppressLineNumbers w:val="0"/>
              <w:spacing w:before="71" w:beforeAutospacing="0" w:after="0" w:afterAutospacing="0" w:line="308" w:lineRule="exact"/>
              <w:ind w:left="0" w:right="18"/>
              <w:jc w:val="right"/>
              <w:rPr>
                <w:rFonts w:hint="default" w:ascii="Times New Roman" w:hAnsi="Times New Roman" w:eastAsia="宋体" w:cs="Times New Roman"/>
                <w:sz w:val="23"/>
                <w:szCs w:val="23"/>
                <w:lang w:val="en-US" w:eastAsia="zh-CN"/>
              </w:rPr>
            </w:pPr>
            <w:r>
              <w:rPr>
                <w:rFonts w:hint="eastAsia" w:ascii="Times New Roman" w:hAnsi="Times New Roman" w:eastAsia="宋体" w:cs="Times New Roman"/>
                <w:sz w:val="23"/>
                <w:szCs w:val="23"/>
                <w:lang w:val="en-US" w:eastAsia="zh-CN"/>
              </w:rPr>
              <w:t>0.87</w:t>
            </w:r>
          </w:p>
        </w:tc>
        <w:tc>
          <w:tcPr>
            <w:tcW w:w="2208" w:type="dxa"/>
            <w:tcBorders>
              <w:left w:val="single" w:color="000000" w:sz="6" w:space="0"/>
            </w:tcBorders>
            <w:shd w:val="clear" w:color="auto" w:fill="auto"/>
            <w:vAlign w:val="top"/>
          </w:tcPr>
          <w:p w14:paraId="005E7F82">
            <w:pPr>
              <w:keepNext w:val="0"/>
              <w:keepLines w:val="0"/>
              <w:widowControl/>
              <w:suppressLineNumbers w:val="0"/>
              <w:spacing w:before="71" w:beforeAutospacing="0" w:after="0" w:afterAutospacing="0" w:line="308" w:lineRule="exact"/>
              <w:ind w:left="0" w:leftChars="0" w:right="18" w:rightChars="0"/>
              <w:jc w:val="right"/>
              <w:rPr>
                <w:rFonts w:hint="default" w:ascii="Times New Roman" w:hAnsi="Times New Roman" w:eastAsia="宋体" w:cs="Times New Roman"/>
                <w:snapToGrid w:val="0"/>
                <w:color w:val="000000"/>
                <w:kern w:val="0"/>
                <w:sz w:val="23"/>
                <w:szCs w:val="23"/>
                <w:lang w:val="en-US" w:eastAsia="zh-CN" w:bidi="ar-SA"/>
              </w:rPr>
            </w:pPr>
            <w:r>
              <w:rPr>
                <w:rFonts w:hint="eastAsia" w:ascii="Times New Roman" w:hAnsi="Times New Roman" w:eastAsia="宋体" w:cs="Times New Roman"/>
                <w:sz w:val="23"/>
                <w:szCs w:val="23"/>
                <w:lang w:val="en-US" w:eastAsia="zh-CN"/>
              </w:rPr>
              <w:t>0.87</w:t>
            </w:r>
          </w:p>
        </w:tc>
      </w:tr>
      <w:tr w14:paraId="6A071A7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840" w:hRule="atLeast"/>
        </w:trPr>
        <w:tc>
          <w:tcPr>
            <w:tcW w:w="5030" w:type="dxa"/>
            <w:tcBorders>
              <w:right w:val="single" w:color="000000" w:sz="6" w:space="0"/>
            </w:tcBorders>
            <w:vAlign w:val="top"/>
          </w:tcPr>
          <w:p w14:paraId="7DBADDC9">
            <w:pPr>
              <w:keepNext w:val="0"/>
              <w:keepLines w:val="0"/>
              <w:widowControl/>
              <w:suppressLineNumbers w:val="0"/>
              <w:spacing w:before="97" w:beforeAutospacing="0" w:after="0" w:afterAutospacing="0" w:line="234" w:lineRule="auto"/>
              <w:ind w:left="325"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3"/>
                <w:sz w:val="23"/>
                <w:szCs w:val="23"/>
              </w:rPr>
              <w:t>再融资一般债券发行额</w:t>
            </w:r>
          </w:p>
          <w:p w14:paraId="7694E7B0">
            <w:pPr>
              <w:keepNext w:val="0"/>
              <w:keepLines w:val="0"/>
              <w:widowControl/>
              <w:suppressLineNumbers w:val="0"/>
              <w:spacing w:before="94" w:beforeAutospacing="0" w:after="0" w:afterAutospacing="0" w:line="221" w:lineRule="auto"/>
              <w:ind w:left="32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3"/>
                <w:sz w:val="23"/>
                <w:szCs w:val="23"/>
              </w:rPr>
              <w:t>置换一般债券发行额</w:t>
            </w:r>
          </w:p>
        </w:tc>
        <w:tc>
          <w:tcPr>
            <w:tcW w:w="2198" w:type="dxa"/>
            <w:tcBorders>
              <w:left w:val="single" w:color="000000" w:sz="6" w:space="0"/>
              <w:right w:val="single" w:color="000000" w:sz="6" w:space="0"/>
            </w:tcBorders>
            <w:vAlign w:val="top"/>
          </w:tcPr>
          <w:p w14:paraId="0531E175">
            <w:pPr>
              <w:keepNext w:val="0"/>
              <w:keepLines w:val="0"/>
              <w:widowControl/>
              <w:suppressLineNumbers w:val="0"/>
              <w:spacing w:before="73" w:beforeAutospacing="0" w:after="0" w:afterAutospacing="0" w:line="309" w:lineRule="exact"/>
              <w:ind w:left="0" w:right="18"/>
              <w:jc w:val="right"/>
              <w:rPr>
                <w:rFonts w:hint="default" w:ascii="Times New Roman" w:hAnsi="Times New Roman" w:eastAsia="Times New Roman" w:cs="Times New Roman"/>
                <w:sz w:val="23"/>
                <w:szCs w:val="23"/>
              </w:rPr>
            </w:pPr>
          </w:p>
        </w:tc>
        <w:tc>
          <w:tcPr>
            <w:tcW w:w="2208" w:type="dxa"/>
            <w:tcBorders>
              <w:left w:val="single" w:color="000000" w:sz="6" w:space="0"/>
            </w:tcBorders>
            <w:shd w:val="clear" w:color="auto" w:fill="auto"/>
            <w:vAlign w:val="top"/>
          </w:tcPr>
          <w:p w14:paraId="600EDB24">
            <w:pPr>
              <w:keepNext w:val="0"/>
              <w:keepLines w:val="0"/>
              <w:widowControl/>
              <w:suppressLineNumbers w:val="0"/>
              <w:spacing w:before="73" w:beforeAutospacing="0" w:after="0" w:afterAutospacing="0" w:line="309" w:lineRule="exact"/>
              <w:ind w:left="0" w:leftChars="0" w:right="18" w:rightChars="0"/>
              <w:jc w:val="right"/>
              <w:rPr>
                <w:rFonts w:hint="default" w:ascii="Times New Roman" w:hAnsi="Times New Roman" w:eastAsia="Times New Roman" w:cs="Times New Roman"/>
                <w:snapToGrid w:val="0"/>
                <w:color w:val="000000"/>
                <w:kern w:val="0"/>
                <w:sz w:val="23"/>
                <w:szCs w:val="23"/>
                <w:lang w:val="en-US" w:eastAsia="en-US" w:bidi="ar-SA"/>
              </w:rPr>
            </w:pPr>
          </w:p>
        </w:tc>
      </w:tr>
      <w:tr w14:paraId="01DA2AB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2" w:hRule="atLeast"/>
        </w:trPr>
        <w:tc>
          <w:tcPr>
            <w:tcW w:w="5030" w:type="dxa"/>
            <w:tcBorders>
              <w:right w:val="single" w:color="000000" w:sz="6" w:space="0"/>
            </w:tcBorders>
            <w:vAlign w:val="top"/>
          </w:tcPr>
          <w:p w14:paraId="7C7A26D8">
            <w:pPr>
              <w:keepNext w:val="0"/>
              <w:keepLines w:val="0"/>
              <w:widowControl/>
              <w:suppressLineNumbers w:val="0"/>
              <w:spacing w:before="102" w:beforeAutospacing="0" w:after="0" w:afterAutospacing="0" w:line="221" w:lineRule="auto"/>
              <w:ind w:left="331"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3"/>
                <w:sz w:val="23"/>
                <w:szCs w:val="23"/>
              </w:rPr>
              <w:t>新增专项债券发行额</w:t>
            </w:r>
          </w:p>
        </w:tc>
        <w:tc>
          <w:tcPr>
            <w:tcW w:w="2198" w:type="dxa"/>
            <w:tcBorders>
              <w:left w:val="single" w:color="000000" w:sz="6" w:space="0"/>
              <w:right w:val="single" w:color="000000" w:sz="6" w:space="0"/>
            </w:tcBorders>
            <w:vAlign w:val="top"/>
          </w:tcPr>
          <w:p w14:paraId="618221C5">
            <w:pPr>
              <w:keepNext w:val="0"/>
              <w:keepLines w:val="0"/>
              <w:widowControl/>
              <w:suppressLineNumbers w:val="0"/>
              <w:spacing w:before="78" w:beforeAutospacing="0" w:after="0" w:afterAutospacing="0" w:line="308" w:lineRule="exact"/>
              <w:ind w:left="0" w:right="18"/>
              <w:jc w:val="right"/>
              <w:rPr>
                <w:rFonts w:hint="default" w:ascii="Times New Roman" w:hAnsi="Times New Roman" w:eastAsia="宋体" w:cs="Times New Roman"/>
                <w:sz w:val="23"/>
                <w:szCs w:val="23"/>
                <w:lang w:val="en-US" w:eastAsia="zh-CN"/>
              </w:rPr>
            </w:pPr>
            <w:r>
              <w:rPr>
                <w:rFonts w:hint="eastAsia" w:ascii="Times New Roman" w:hAnsi="Times New Roman" w:eastAsia="宋体" w:cs="Times New Roman"/>
                <w:sz w:val="23"/>
                <w:szCs w:val="23"/>
                <w:lang w:val="en-US" w:eastAsia="zh-CN"/>
              </w:rPr>
              <w:t>5.55</w:t>
            </w:r>
          </w:p>
        </w:tc>
        <w:tc>
          <w:tcPr>
            <w:tcW w:w="2208" w:type="dxa"/>
            <w:tcBorders>
              <w:left w:val="single" w:color="000000" w:sz="6" w:space="0"/>
            </w:tcBorders>
            <w:shd w:val="clear" w:color="auto" w:fill="auto"/>
            <w:vAlign w:val="top"/>
          </w:tcPr>
          <w:p w14:paraId="66A096B3">
            <w:pPr>
              <w:keepNext w:val="0"/>
              <w:keepLines w:val="0"/>
              <w:widowControl/>
              <w:suppressLineNumbers w:val="0"/>
              <w:spacing w:before="78" w:beforeAutospacing="0" w:after="0" w:afterAutospacing="0" w:line="308" w:lineRule="exact"/>
              <w:ind w:left="0" w:leftChars="0" w:right="18" w:rightChars="0"/>
              <w:jc w:val="right"/>
              <w:rPr>
                <w:rFonts w:hint="default" w:ascii="Times New Roman" w:hAnsi="Times New Roman" w:eastAsia="宋体" w:cs="Times New Roman"/>
                <w:snapToGrid w:val="0"/>
                <w:color w:val="000000"/>
                <w:kern w:val="0"/>
                <w:sz w:val="23"/>
                <w:szCs w:val="23"/>
                <w:lang w:val="en-US" w:eastAsia="zh-CN" w:bidi="ar-SA"/>
              </w:rPr>
            </w:pPr>
            <w:r>
              <w:rPr>
                <w:rFonts w:hint="eastAsia" w:ascii="Times New Roman" w:hAnsi="Times New Roman" w:eastAsia="宋体" w:cs="Times New Roman"/>
                <w:sz w:val="23"/>
                <w:szCs w:val="23"/>
                <w:lang w:val="en-US" w:eastAsia="zh-CN"/>
              </w:rPr>
              <w:t>5.55</w:t>
            </w:r>
          </w:p>
        </w:tc>
      </w:tr>
      <w:tr w14:paraId="3E9FC14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844" w:hRule="atLeast"/>
        </w:trPr>
        <w:tc>
          <w:tcPr>
            <w:tcW w:w="5030" w:type="dxa"/>
            <w:tcBorders>
              <w:right w:val="single" w:color="000000" w:sz="6" w:space="0"/>
            </w:tcBorders>
            <w:vAlign w:val="top"/>
          </w:tcPr>
          <w:p w14:paraId="60A1D44C">
            <w:pPr>
              <w:keepNext w:val="0"/>
              <w:keepLines w:val="0"/>
              <w:widowControl/>
              <w:suppressLineNumbers w:val="0"/>
              <w:spacing w:before="102" w:beforeAutospacing="0" w:after="0" w:afterAutospacing="0" w:line="234" w:lineRule="auto"/>
              <w:ind w:left="325"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3"/>
                <w:sz w:val="23"/>
                <w:szCs w:val="23"/>
              </w:rPr>
              <w:t>再融资专项债券发行额</w:t>
            </w:r>
          </w:p>
          <w:p w14:paraId="21C9136B">
            <w:pPr>
              <w:keepNext w:val="0"/>
              <w:keepLines w:val="0"/>
              <w:widowControl/>
              <w:suppressLineNumbers w:val="0"/>
              <w:spacing w:before="93" w:beforeAutospacing="0" w:after="0" w:afterAutospacing="0" w:line="221" w:lineRule="auto"/>
              <w:ind w:left="32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3"/>
                <w:sz w:val="23"/>
                <w:szCs w:val="23"/>
              </w:rPr>
              <w:t>置换专项债券发行额</w:t>
            </w:r>
          </w:p>
        </w:tc>
        <w:tc>
          <w:tcPr>
            <w:tcW w:w="2198" w:type="dxa"/>
            <w:tcBorders>
              <w:left w:val="single" w:color="000000" w:sz="6" w:space="0"/>
              <w:right w:val="single" w:color="000000" w:sz="6" w:space="0"/>
            </w:tcBorders>
            <w:vAlign w:val="top"/>
          </w:tcPr>
          <w:p w14:paraId="55E2A228">
            <w:pPr>
              <w:keepNext w:val="0"/>
              <w:keepLines w:val="0"/>
              <w:widowControl/>
              <w:suppressLineNumbers w:val="0"/>
              <w:spacing w:before="78" w:beforeAutospacing="0" w:after="0" w:afterAutospacing="0" w:line="309" w:lineRule="exact"/>
              <w:ind w:left="0" w:right="18"/>
              <w:jc w:val="right"/>
              <w:rPr>
                <w:rFonts w:hint="default" w:ascii="Times New Roman" w:hAnsi="Times New Roman" w:eastAsia="Times New Roman" w:cs="Times New Roman"/>
                <w:sz w:val="23"/>
                <w:szCs w:val="23"/>
              </w:rPr>
            </w:pPr>
          </w:p>
        </w:tc>
        <w:tc>
          <w:tcPr>
            <w:tcW w:w="2208" w:type="dxa"/>
            <w:tcBorders>
              <w:left w:val="single" w:color="000000" w:sz="6" w:space="0"/>
            </w:tcBorders>
            <w:shd w:val="clear" w:color="auto" w:fill="auto"/>
            <w:vAlign w:val="top"/>
          </w:tcPr>
          <w:p w14:paraId="0682888F">
            <w:pPr>
              <w:keepNext w:val="0"/>
              <w:keepLines w:val="0"/>
              <w:widowControl/>
              <w:suppressLineNumbers w:val="0"/>
              <w:spacing w:before="78" w:beforeAutospacing="0" w:after="0" w:afterAutospacing="0" w:line="309" w:lineRule="exact"/>
              <w:ind w:left="0" w:leftChars="0" w:right="18" w:rightChars="0"/>
              <w:jc w:val="right"/>
              <w:rPr>
                <w:rFonts w:hint="default" w:ascii="Times New Roman" w:hAnsi="Times New Roman" w:eastAsia="Times New Roman" w:cs="Times New Roman"/>
                <w:snapToGrid w:val="0"/>
                <w:color w:val="000000"/>
                <w:kern w:val="0"/>
                <w:sz w:val="23"/>
                <w:szCs w:val="23"/>
                <w:lang w:val="en-US" w:eastAsia="en-US" w:bidi="ar-SA"/>
              </w:rPr>
            </w:pPr>
          </w:p>
        </w:tc>
      </w:tr>
      <w:tr w14:paraId="7C3382A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2" w:hRule="atLeast"/>
        </w:trPr>
        <w:tc>
          <w:tcPr>
            <w:tcW w:w="5030" w:type="dxa"/>
            <w:tcBorders>
              <w:right w:val="single" w:color="000000" w:sz="6" w:space="0"/>
            </w:tcBorders>
            <w:vAlign w:val="top"/>
          </w:tcPr>
          <w:p w14:paraId="699F56E9">
            <w:pPr>
              <w:keepNext w:val="0"/>
              <w:keepLines w:val="0"/>
              <w:widowControl/>
              <w:suppressLineNumbers w:val="0"/>
              <w:spacing w:before="110" w:beforeAutospacing="0" w:after="0" w:afterAutospacing="0" w:line="215" w:lineRule="auto"/>
              <w:ind w:left="99"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b/>
                <w:bCs/>
                <w:spacing w:val="1"/>
                <w:sz w:val="23"/>
                <w:szCs w:val="23"/>
              </w:rPr>
              <w:t>四、</w:t>
            </w:r>
            <w:r>
              <w:rPr>
                <w:rFonts w:hint="default" w:ascii="Times New Roman" w:hAnsi="Times New Roman" w:eastAsia="Times New Roman" w:cs="Times New Roman"/>
                <w:b/>
                <w:bCs/>
                <w:spacing w:val="1"/>
                <w:sz w:val="23"/>
                <w:szCs w:val="23"/>
              </w:rPr>
              <w:t>2024</w:t>
            </w:r>
            <w:r>
              <w:rPr>
                <w:rFonts w:hint="default" w:ascii="方正仿宋_GBK" w:hAnsi="方正仿宋_GBK" w:eastAsia="方正仿宋_GBK" w:cs="方正仿宋_GBK"/>
                <w:b/>
                <w:bCs/>
                <w:spacing w:val="1"/>
                <w:sz w:val="23"/>
                <w:szCs w:val="23"/>
              </w:rPr>
              <w:t>年地方政府债务还本决算数</w:t>
            </w:r>
          </w:p>
        </w:tc>
        <w:tc>
          <w:tcPr>
            <w:tcW w:w="2198" w:type="dxa"/>
            <w:tcBorders>
              <w:left w:val="single" w:color="000000" w:sz="6" w:space="0"/>
              <w:right w:val="single" w:color="000000" w:sz="6" w:space="0"/>
            </w:tcBorders>
            <w:vAlign w:val="top"/>
          </w:tcPr>
          <w:p w14:paraId="7DC9911E">
            <w:pPr>
              <w:keepNext w:val="0"/>
              <w:keepLines w:val="0"/>
              <w:widowControl/>
              <w:suppressLineNumbers w:val="0"/>
              <w:spacing w:before="160" w:beforeAutospacing="0" w:after="0" w:afterAutospacing="0" w:line="191" w:lineRule="auto"/>
              <w:ind w:left="0" w:right="18"/>
              <w:jc w:val="right"/>
              <w:rPr>
                <w:rFonts w:hint="default" w:ascii="Times New Roman" w:hAnsi="Times New Roman" w:eastAsia="Times New Roman" w:cs="Times New Roman"/>
                <w:sz w:val="23"/>
                <w:szCs w:val="23"/>
              </w:rPr>
            </w:pPr>
          </w:p>
        </w:tc>
        <w:tc>
          <w:tcPr>
            <w:tcW w:w="2208" w:type="dxa"/>
            <w:tcBorders>
              <w:left w:val="single" w:color="000000" w:sz="6" w:space="0"/>
            </w:tcBorders>
            <w:shd w:val="clear" w:color="auto" w:fill="auto"/>
            <w:vAlign w:val="top"/>
          </w:tcPr>
          <w:p w14:paraId="2189A64B">
            <w:pPr>
              <w:keepNext w:val="0"/>
              <w:keepLines w:val="0"/>
              <w:widowControl/>
              <w:suppressLineNumbers w:val="0"/>
              <w:spacing w:before="160" w:beforeAutospacing="0" w:after="0" w:afterAutospacing="0" w:line="191" w:lineRule="auto"/>
              <w:ind w:left="0" w:leftChars="0" w:right="18" w:rightChars="0"/>
              <w:jc w:val="right"/>
              <w:rPr>
                <w:rFonts w:hint="default" w:ascii="Times New Roman" w:hAnsi="Times New Roman" w:eastAsia="Times New Roman" w:cs="Times New Roman"/>
                <w:snapToGrid w:val="0"/>
                <w:color w:val="000000"/>
                <w:kern w:val="0"/>
                <w:sz w:val="23"/>
                <w:szCs w:val="23"/>
                <w:lang w:val="en-US" w:eastAsia="en-US" w:bidi="ar-SA"/>
              </w:rPr>
            </w:pPr>
          </w:p>
        </w:tc>
      </w:tr>
      <w:tr w14:paraId="27AA425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15" w:hRule="atLeast"/>
        </w:trPr>
        <w:tc>
          <w:tcPr>
            <w:tcW w:w="5030" w:type="dxa"/>
            <w:tcBorders>
              <w:right w:val="single" w:color="000000" w:sz="6" w:space="0"/>
            </w:tcBorders>
            <w:vAlign w:val="top"/>
          </w:tcPr>
          <w:p w14:paraId="6486AEC2">
            <w:pPr>
              <w:keepNext w:val="0"/>
              <w:keepLines w:val="0"/>
              <w:widowControl/>
              <w:suppressLineNumbers w:val="0"/>
              <w:spacing w:before="102" w:beforeAutospacing="0" w:after="0" w:afterAutospacing="0" w:line="216" w:lineRule="auto"/>
              <w:ind w:left="33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一般债务</w:t>
            </w:r>
          </w:p>
        </w:tc>
        <w:tc>
          <w:tcPr>
            <w:tcW w:w="2198" w:type="dxa"/>
            <w:tcBorders>
              <w:left w:val="single" w:color="000000" w:sz="6" w:space="0"/>
              <w:right w:val="single" w:color="000000" w:sz="6" w:space="0"/>
            </w:tcBorders>
            <w:vAlign w:val="top"/>
          </w:tcPr>
          <w:p w14:paraId="522B1292">
            <w:pPr>
              <w:keepNext w:val="0"/>
              <w:keepLines w:val="0"/>
              <w:widowControl/>
              <w:suppressLineNumbers w:val="0"/>
              <w:spacing w:before="79" w:beforeAutospacing="0" w:after="0" w:afterAutospacing="0" w:line="309" w:lineRule="exact"/>
              <w:ind w:left="0" w:right="18"/>
              <w:jc w:val="right"/>
              <w:rPr>
                <w:rFonts w:hint="default" w:ascii="Times New Roman" w:hAnsi="Times New Roman" w:eastAsia="Times New Roman" w:cs="Times New Roman"/>
                <w:sz w:val="23"/>
                <w:szCs w:val="23"/>
              </w:rPr>
            </w:pPr>
          </w:p>
        </w:tc>
        <w:tc>
          <w:tcPr>
            <w:tcW w:w="2208" w:type="dxa"/>
            <w:tcBorders>
              <w:left w:val="single" w:color="000000" w:sz="6" w:space="0"/>
            </w:tcBorders>
            <w:shd w:val="clear" w:color="auto" w:fill="auto"/>
            <w:vAlign w:val="top"/>
          </w:tcPr>
          <w:p w14:paraId="790F7F3A">
            <w:pPr>
              <w:keepNext w:val="0"/>
              <w:keepLines w:val="0"/>
              <w:widowControl/>
              <w:suppressLineNumbers w:val="0"/>
              <w:spacing w:before="79" w:beforeAutospacing="0" w:after="0" w:afterAutospacing="0" w:line="309" w:lineRule="exact"/>
              <w:ind w:left="0" w:leftChars="0" w:right="18" w:rightChars="0"/>
              <w:jc w:val="right"/>
              <w:rPr>
                <w:rFonts w:hint="default" w:ascii="Times New Roman" w:hAnsi="Times New Roman" w:eastAsia="Times New Roman" w:cs="Times New Roman"/>
                <w:snapToGrid w:val="0"/>
                <w:color w:val="000000"/>
                <w:kern w:val="0"/>
                <w:sz w:val="23"/>
                <w:szCs w:val="23"/>
                <w:lang w:val="en-US" w:eastAsia="en-US" w:bidi="ar-SA"/>
              </w:rPr>
            </w:pPr>
          </w:p>
        </w:tc>
      </w:tr>
      <w:tr w14:paraId="25415F6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4" w:hRule="atLeast"/>
        </w:trPr>
        <w:tc>
          <w:tcPr>
            <w:tcW w:w="5030" w:type="dxa"/>
            <w:tcBorders>
              <w:right w:val="single" w:color="000000" w:sz="6" w:space="0"/>
            </w:tcBorders>
            <w:vAlign w:val="top"/>
          </w:tcPr>
          <w:p w14:paraId="3809C098">
            <w:pPr>
              <w:keepNext w:val="0"/>
              <w:keepLines w:val="0"/>
              <w:widowControl/>
              <w:suppressLineNumbers w:val="0"/>
              <w:spacing w:before="108" w:beforeAutospacing="0" w:after="0" w:afterAutospacing="0" w:line="218" w:lineRule="auto"/>
              <w:ind w:left="329"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z w:val="23"/>
                <w:szCs w:val="23"/>
              </w:rPr>
              <w:t>专项债务</w:t>
            </w:r>
          </w:p>
        </w:tc>
        <w:tc>
          <w:tcPr>
            <w:tcW w:w="2198" w:type="dxa"/>
            <w:tcBorders>
              <w:left w:val="single" w:color="000000" w:sz="6" w:space="0"/>
              <w:right w:val="single" w:color="000000" w:sz="6" w:space="0"/>
            </w:tcBorders>
            <w:vAlign w:val="top"/>
          </w:tcPr>
          <w:p w14:paraId="10D0174C">
            <w:pPr>
              <w:keepNext w:val="0"/>
              <w:keepLines w:val="0"/>
              <w:widowControl/>
              <w:suppressLineNumbers w:val="0"/>
              <w:spacing w:before="87" w:beforeAutospacing="0" w:after="0" w:afterAutospacing="0" w:line="308" w:lineRule="exact"/>
              <w:ind w:left="0" w:right="18"/>
              <w:jc w:val="right"/>
              <w:rPr>
                <w:rFonts w:hint="default" w:ascii="Times New Roman" w:hAnsi="Times New Roman" w:eastAsia="Times New Roman" w:cs="Times New Roman"/>
                <w:sz w:val="23"/>
                <w:szCs w:val="23"/>
              </w:rPr>
            </w:pPr>
          </w:p>
        </w:tc>
        <w:tc>
          <w:tcPr>
            <w:tcW w:w="2208" w:type="dxa"/>
            <w:tcBorders>
              <w:left w:val="single" w:color="000000" w:sz="6" w:space="0"/>
            </w:tcBorders>
            <w:shd w:val="clear" w:color="auto" w:fill="auto"/>
            <w:vAlign w:val="top"/>
          </w:tcPr>
          <w:p w14:paraId="487A798A">
            <w:pPr>
              <w:keepNext w:val="0"/>
              <w:keepLines w:val="0"/>
              <w:widowControl/>
              <w:suppressLineNumbers w:val="0"/>
              <w:spacing w:before="87" w:beforeAutospacing="0" w:after="0" w:afterAutospacing="0" w:line="308" w:lineRule="exact"/>
              <w:ind w:left="0" w:leftChars="0" w:right="18" w:rightChars="0"/>
              <w:jc w:val="right"/>
              <w:rPr>
                <w:rFonts w:hint="default" w:ascii="Times New Roman" w:hAnsi="Times New Roman" w:eastAsia="Times New Roman" w:cs="Times New Roman"/>
                <w:snapToGrid w:val="0"/>
                <w:color w:val="000000"/>
                <w:kern w:val="0"/>
                <w:sz w:val="23"/>
                <w:szCs w:val="23"/>
                <w:lang w:val="en-US" w:eastAsia="en-US" w:bidi="ar-SA"/>
              </w:rPr>
            </w:pPr>
          </w:p>
        </w:tc>
      </w:tr>
      <w:tr w14:paraId="228548F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3" w:hRule="atLeast"/>
        </w:trPr>
        <w:tc>
          <w:tcPr>
            <w:tcW w:w="5030" w:type="dxa"/>
            <w:tcBorders>
              <w:right w:val="single" w:color="000000" w:sz="6" w:space="0"/>
            </w:tcBorders>
            <w:vAlign w:val="top"/>
          </w:tcPr>
          <w:p w14:paraId="0C1810C2">
            <w:pPr>
              <w:keepNext w:val="0"/>
              <w:keepLines w:val="0"/>
              <w:widowControl/>
              <w:suppressLineNumbers w:val="0"/>
              <w:spacing w:before="117" w:beforeAutospacing="0" w:after="0" w:afterAutospacing="0" w:line="211" w:lineRule="auto"/>
              <w:ind w:left="75"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b/>
                <w:bCs/>
                <w:spacing w:val="2"/>
                <w:sz w:val="23"/>
                <w:szCs w:val="23"/>
              </w:rPr>
              <w:t>五、</w:t>
            </w:r>
            <w:r>
              <w:rPr>
                <w:rFonts w:hint="default" w:ascii="Times New Roman" w:hAnsi="Times New Roman" w:eastAsia="Times New Roman" w:cs="Times New Roman"/>
                <w:b/>
                <w:bCs/>
                <w:spacing w:val="2"/>
                <w:sz w:val="23"/>
                <w:szCs w:val="23"/>
              </w:rPr>
              <w:t>2024</w:t>
            </w:r>
            <w:r>
              <w:rPr>
                <w:rFonts w:hint="default" w:ascii="方正仿宋_GBK" w:hAnsi="方正仿宋_GBK" w:eastAsia="方正仿宋_GBK" w:cs="方正仿宋_GBK"/>
                <w:b/>
                <w:bCs/>
                <w:spacing w:val="2"/>
                <w:sz w:val="23"/>
                <w:szCs w:val="23"/>
              </w:rPr>
              <w:t>年地方政府债务付息决算数</w:t>
            </w:r>
          </w:p>
        </w:tc>
        <w:tc>
          <w:tcPr>
            <w:tcW w:w="2198" w:type="dxa"/>
            <w:tcBorders>
              <w:left w:val="single" w:color="000000" w:sz="6" w:space="0"/>
              <w:right w:val="single" w:color="000000" w:sz="6" w:space="0"/>
            </w:tcBorders>
            <w:vAlign w:val="top"/>
          </w:tcPr>
          <w:p w14:paraId="6405D743">
            <w:pPr>
              <w:keepNext w:val="0"/>
              <w:keepLines w:val="0"/>
              <w:widowControl/>
              <w:suppressLineNumbers w:val="0"/>
              <w:spacing w:before="166" w:beforeAutospacing="0" w:after="0" w:afterAutospacing="0" w:line="191" w:lineRule="auto"/>
              <w:ind w:left="0" w:right="18"/>
              <w:jc w:val="right"/>
              <w:rPr>
                <w:rFonts w:hint="default" w:ascii="Times New Roman" w:hAnsi="Times New Roman" w:eastAsia="宋体" w:cs="Times New Roman"/>
                <w:sz w:val="23"/>
                <w:szCs w:val="23"/>
                <w:lang w:val="en-US" w:eastAsia="zh-CN"/>
              </w:rPr>
            </w:pPr>
            <w:r>
              <w:rPr>
                <w:rFonts w:hint="eastAsia" w:ascii="Times New Roman" w:hAnsi="Times New Roman" w:eastAsia="宋体" w:cs="Times New Roman"/>
                <w:sz w:val="23"/>
                <w:szCs w:val="23"/>
                <w:lang w:val="en-US" w:eastAsia="zh-CN"/>
              </w:rPr>
              <w:t>1.00</w:t>
            </w:r>
          </w:p>
        </w:tc>
        <w:tc>
          <w:tcPr>
            <w:tcW w:w="2208" w:type="dxa"/>
            <w:tcBorders>
              <w:left w:val="single" w:color="000000" w:sz="6" w:space="0"/>
            </w:tcBorders>
            <w:shd w:val="clear" w:color="auto" w:fill="auto"/>
            <w:vAlign w:val="top"/>
          </w:tcPr>
          <w:p w14:paraId="4E98623C">
            <w:pPr>
              <w:keepNext w:val="0"/>
              <w:keepLines w:val="0"/>
              <w:widowControl/>
              <w:suppressLineNumbers w:val="0"/>
              <w:spacing w:before="166" w:beforeAutospacing="0" w:after="0" w:afterAutospacing="0" w:line="191" w:lineRule="auto"/>
              <w:ind w:left="0" w:leftChars="0" w:right="18" w:rightChars="0"/>
              <w:jc w:val="right"/>
              <w:rPr>
                <w:rFonts w:hint="default" w:ascii="Times New Roman" w:hAnsi="Times New Roman" w:eastAsia="宋体" w:cs="Times New Roman"/>
                <w:snapToGrid w:val="0"/>
                <w:color w:val="000000"/>
                <w:kern w:val="0"/>
                <w:sz w:val="23"/>
                <w:szCs w:val="23"/>
                <w:lang w:val="en-US" w:eastAsia="zh-CN" w:bidi="ar-SA"/>
              </w:rPr>
            </w:pPr>
            <w:r>
              <w:rPr>
                <w:rFonts w:hint="eastAsia" w:ascii="Times New Roman" w:hAnsi="Times New Roman" w:eastAsia="宋体" w:cs="Times New Roman"/>
                <w:sz w:val="23"/>
                <w:szCs w:val="23"/>
                <w:lang w:val="en-US" w:eastAsia="zh-CN"/>
              </w:rPr>
              <w:t>1.00</w:t>
            </w:r>
          </w:p>
        </w:tc>
      </w:tr>
      <w:tr w14:paraId="47C7C17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14" w:hRule="atLeast"/>
        </w:trPr>
        <w:tc>
          <w:tcPr>
            <w:tcW w:w="5030" w:type="dxa"/>
            <w:tcBorders>
              <w:right w:val="single" w:color="000000" w:sz="6" w:space="0"/>
            </w:tcBorders>
            <w:vAlign w:val="top"/>
          </w:tcPr>
          <w:p w14:paraId="65E1C2C8">
            <w:pPr>
              <w:keepNext w:val="0"/>
              <w:keepLines w:val="0"/>
              <w:widowControl/>
              <w:suppressLineNumbers w:val="0"/>
              <w:spacing w:before="106" w:beforeAutospacing="0" w:after="0" w:afterAutospacing="0" w:line="212" w:lineRule="auto"/>
              <w:ind w:left="33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一般债务</w:t>
            </w:r>
          </w:p>
        </w:tc>
        <w:tc>
          <w:tcPr>
            <w:tcW w:w="2198" w:type="dxa"/>
            <w:tcBorders>
              <w:left w:val="single" w:color="000000" w:sz="6" w:space="0"/>
              <w:right w:val="single" w:color="000000" w:sz="6" w:space="0"/>
            </w:tcBorders>
            <w:vAlign w:val="top"/>
          </w:tcPr>
          <w:p w14:paraId="210F13C4">
            <w:pPr>
              <w:keepNext w:val="0"/>
              <w:keepLines w:val="0"/>
              <w:widowControl/>
              <w:suppressLineNumbers w:val="0"/>
              <w:spacing w:before="84" w:beforeAutospacing="0" w:after="0" w:afterAutospacing="0" w:line="309" w:lineRule="exact"/>
              <w:ind w:left="0" w:right="18"/>
              <w:jc w:val="right"/>
              <w:rPr>
                <w:rFonts w:hint="default" w:ascii="Times New Roman" w:hAnsi="Times New Roman" w:eastAsia="宋体" w:cs="Times New Roman"/>
                <w:sz w:val="23"/>
                <w:szCs w:val="23"/>
                <w:lang w:val="en-US" w:eastAsia="zh-CN"/>
              </w:rPr>
            </w:pPr>
            <w:r>
              <w:rPr>
                <w:rFonts w:hint="eastAsia" w:ascii="Times New Roman" w:hAnsi="Times New Roman" w:eastAsia="宋体" w:cs="Times New Roman"/>
                <w:sz w:val="23"/>
                <w:szCs w:val="23"/>
                <w:lang w:val="en-US" w:eastAsia="zh-CN"/>
              </w:rPr>
              <w:t>0.20</w:t>
            </w:r>
          </w:p>
        </w:tc>
        <w:tc>
          <w:tcPr>
            <w:tcW w:w="2208" w:type="dxa"/>
            <w:tcBorders>
              <w:left w:val="single" w:color="000000" w:sz="6" w:space="0"/>
            </w:tcBorders>
            <w:shd w:val="clear" w:color="auto" w:fill="auto"/>
            <w:vAlign w:val="top"/>
          </w:tcPr>
          <w:p w14:paraId="2C50129C">
            <w:pPr>
              <w:keepNext w:val="0"/>
              <w:keepLines w:val="0"/>
              <w:widowControl/>
              <w:suppressLineNumbers w:val="0"/>
              <w:spacing w:before="84" w:beforeAutospacing="0" w:after="0" w:afterAutospacing="0" w:line="309" w:lineRule="exact"/>
              <w:ind w:left="0" w:leftChars="0" w:right="18" w:rightChars="0"/>
              <w:jc w:val="right"/>
              <w:rPr>
                <w:rFonts w:hint="default" w:ascii="Times New Roman" w:hAnsi="Times New Roman" w:eastAsia="宋体" w:cs="Times New Roman"/>
                <w:snapToGrid w:val="0"/>
                <w:color w:val="000000"/>
                <w:kern w:val="0"/>
                <w:sz w:val="23"/>
                <w:szCs w:val="23"/>
                <w:lang w:val="en-US" w:eastAsia="zh-CN" w:bidi="ar-SA"/>
              </w:rPr>
            </w:pPr>
            <w:r>
              <w:rPr>
                <w:rFonts w:hint="eastAsia" w:ascii="Times New Roman" w:hAnsi="Times New Roman" w:eastAsia="宋体" w:cs="Times New Roman"/>
                <w:sz w:val="23"/>
                <w:szCs w:val="23"/>
                <w:lang w:val="en-US" w:eastAsia="zh-CN"/>
              </w:rPr>
              <w:t>0.20</w:t>
            </w:r>
          </w:p>
        </w:tc>
      </w:tr>
      <w:tr w14:paraId="4CBAF51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4" w:hRule="atLeast"/>
        </w:trPr>
        <w:tc>
          <w:tcPr>
            <w:tcW w:w="5030" w:type="dxa"/>
            <w:tcBorders>
              <w:right w:val="single" w:color="000000" w:sz="6" w:space="0"/>
            </w:tcBorders>
            <w:vAlign w:val="top"/>
          </w:tcPr>
          <w:p w14:paraId="2B347D5C">
            <w:pPr>
              <w:keepNext w:val="0"/>
              <w:keepLines w:val="0"/>
              <w:widowControl/>
              <w:suppressLineNumbers w:val="0"/>
              <w:spacing w:before="115" w:beforeAutospacing="0" w:after="0" w:afterAutospacing="0" w:line="213" w:lineRule="auto"/>
              <w:ind w:left="329"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z w:val="23"/>
                <w:szCs w:val="23"/>
              </w:rPr>
              <w:t>专项债务</w:t>
            </w:r>
          </w:p>
        </w:tc>
        <w:tc>
          <w:tcPr>
            <w:tcW w:w="2198" w:type="dxa"/>
            <w:tcBorders>
              <w:left w:val="single" w:color="000000" w:sz="6" w:space="0"/>
              <w:right w:val="single" w:color="000000" w:sz="6" w:space="0"/>
            </w:tcBorders>
            <w:vAlign w:val="top"/>
          </w:tcPr>
          <w:p w14:paraId="6B9ABC09">
            <w:pPr>
              <w:keepNext w:val="0"/>
              <w:keepLines w:val="0"/>
              <w:widowControl/>
              <w:suppressLineNumbers w:val="0"/>
              <w:spacing w:before="93" w:beforeAutospacing="0" w:after="0" w:afterAutospacing="0" w:line="308" w:lineRule="exact"/>
              <w:ind w:left="0" w:right="18"/>
              <w:jc w:val="right"/>
              <w:rPr>
                <w:rFonts w:hint="default" w:ascii="Times New Roman" w:hAnsi="Times New Roman" w:eastAsia="宋体" w:cs="Times New Roman"/>
                <w:sz w:val="23"/>
                <w:szCs w:val="23"/>
                <w:lang w:val="en-US" w:eastAsia="zh-CN"/>
              </w:rPr>
            </w:pPr>
            <w:r>
              <w:rPr>
                <w:rFonts w:hint="eastAsia" w:ascii="Times New Roman" w:hAnsi="Times New Roman" w:eastAsia="宋体" w:cs="Times New Roman"/>
                <w:sz w:val="23"/>
                <w:szCs w:val="23"/>
                <w:lang w:val="en-US" w:eastAsia="zh-CN"/>
              </w:rPr>
              <w:t>0.80</w:t>
            </w:r>
          </w:p>
        </w:tc>
        <w:tc>
          <w:tcPr>
            <w:tcW w:w="2208" w:type="dxa"/>
            <w:tcBorders>
              <w:left w:val="single" w:color="000000" w:sz="6" w:space="0"/>
            </w:tcBorders>
            <w:shd w:val="clear" w:color="auto" w:fill="auto"/>
            <w:vAlign w:val="top"/>
          </w:tcPr>
          <w:p w14:paraId="1392234D">
            <w:pPr>
              <w:keepNext w:val="0"/>
              <w:keepLines w:val="0"/>
              <w:widowControl/>
              <w:suppressLineNumbers w:val="0"/>
              <w:spacing w:before="93" w:beforeAutospacing="0" w:after="0" w:afterAutospacing="0" w:line="308" w:lineRule="exact"/>
              <w:ind w:left="0" w:leftChars="0" w:right="18" w:rightChars="0"/>
              <w:jc w:val="right"/>
              <w:rPr>
                <w:rFonts w:hint="default" w:ascii="Times New Roman" w:hAnsi="Times New Roman" w:eastAsia="宋体" w:cs="Times New Roman"/>
                <w:snapToGrid w:val="0"/>
                <w:color w:val="000000"/>
                <w:kern w:val="0"/>
                <w:sz w:val="23"/>
                <w:szCs w:val="23"/>
                <w:lang w:val="en-US" w:eastAsia="zh-CN" w:bidi="ar-SA"/>
              </w:rPr>
            </w:pPr>
            <w:r>
              <w:rPr>
                <w:rFonts w:hint="eastAsia" w:ascii="Times New Roman" w:hAnsi="Times New Roman" w:eastAsia="宋体" w:cs="Times New Roman"/>
                <w:sz w:val="23"/>
                <w:szCs w:val="23"/>
                <w:lang w:val="en-US" w:eastAsia="zh-CN"/>
              </w:rPr>
              <w:t>0.80</w:t>
            </w:r>
          </w:p>
        </w:tc>
      </w:tr>
      <w:tr w14:paraId="27979A1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3" w:hRule="atLeast"/>
        </w:trPr>
        <w:tc>
          <w:tcPr>
            <w:tcW w:w="5030" w:type="dxa"/>
            <w:tcBorders>
              <w:right w:val="single" w:color="000000" w:sz="6" w:space="0"/>
            </w:tcBorders>
            <w:vAlign w:val="top"/>
          </w:tcPr>
          <w:p w14:paraId="478EBA02">
            <w:pPr>
              <w:keepNext w:val="0"/>
              <w:keepLines w:val="0"/>
              <w:widowControl/>
              <w:suppressLineNumbers w:val="0"/>
              <w:spacing w:before="122" w:beforeAutospacing="0" w:after="0" w:afterAutospacing="0" w:line="207" w:lineRule="auto"/>
              <w:ind w:left="81"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b/>
                <w:bCs/>
                <w:spacing w:val="2"/>
                <w:sz w:val="23"/>
                <w:szCs w:val="23"/>
              </w:rPr>
              <w:t>六、</w:t>
            </w:r>
            <w:r>
              <w:rPr>
                <w:rFonts w:hint="default" w:ascii="Times New Roman" w:hAnsi="Times New Roman" w:eastAsia="Times New Roman" w:cs="Times New Roman"/>
                <w:b/>
                <w:bCs/>
                <w:spacing w:val="2"/>
                <w:sz w:val="23"/>
                <w:szCs w:val="23"/>
              </w:rPr>
              <w:t>2024</w:t>
            </w:r>
            <w:r>
              <w:rPr>
                <w:rFonts w:hint="default" w:ascii="方正仿宋_GBK" w:hAnsi="方正仿宋_GBK" w:eastAsia="方正仿宋_GBK" w:cs="方正仿宋_GBK"/>
                <w:b/>
                <w:bCs/>
                <w:spacing w:val="2"/>
                <w:sz w:val="23"/>
                <w:szCs w:val="23"/>
              </w:rPr>
              <w:t>年地方政府债务余额决算数</w:t>
            </w:r>
          </w:p>
        </w:tc>
        <w:tc>
          <w:tcPr>
            <w:tcW w:w="2198" w:type="dxa"/>
            <w:tcBorders>
              <w:left w:val="single" w:color="000000" w:sz="6" w:space="0"/>
              <w:right w:val="single" w:color="000000" w:sz="6" w:space="0"/>
            </w:tcBorders>
            <w:vAlign w:val="top"/>
          </w:tcPr>
          <w:p w14:paraId="7EF2A3ED">
            <w:pPr>
              <w:keepNext w:val="0"/>
              <w:keepLines w:val="0"/>
              <w:widowControl/>
              <w:suppressLineNumbers w:val="0"/>
              <w:spacing w:before="172" w:beforeAutospacing="0" w:after="0" w:afterAutospacing="0" w:line="191" w:lineRule="auto"/>
              <w:ind w:left="0" w:right="18"/>
              <w:jc w:val="right"/>
              <w:rPr>
                <w:rFonts w:hint="default" w:ascii="Times New Roman" w:hAnsi="Times New Roman" w:eastAsia="宋体" w:cs="Times New Roman"/>
                <w:sz w:val="23"/>
                <w:szCs w:val="23"/>
                <w:lang w:val="en-US" w:eastAsia="zh-CN"/>
              </w:rPr>
            </w:pPr>
            <w:r>
              <w:rPr>
                <w:rFonts w:hint="eastAsia" w:ascii="Times New Roman" w:hAnsi="Times New Roman" w:eastAsia="宋体" w:cs="Times New Roman"/>
                <w:b/>
                <w:bCs/>
                <w:sz w:val="23"/>
                <w:szCs w:val="23"/>
                <w:lang w:val="en-US" w:eastAsia="zh-CN"/>
              </w:rPr>
              <w:t>36.33</w:t>
            </w:r>
          </w:p>
        </w:tc>
        <w:tc>
          <w:tcPr>
            <w:tcW w:w="2208" w:type="dxa"/>
            <w:tcBorders>
              <w:left w:val="single" w:color="000000" w:sz="6" w:space="0"/>
            </w:tcBorders>
            <w:shd w:val="clear" w:color="auto" w:fill="auto"/>
            <w:vAlign w:val="top"/>
          </w:tcPr>
          <w:p w14:paraId="5801FC1E">
            <w:pPr>
              <w:keepNext w:val="0"/>
              <w:keepLines w:val="0"/>
              <w:widowControl/>
              <w:suppressLineNumbers w:val="0"/>
              <w:spacing w:before="172" w:beforeAutospacing="0" w:after="0" w:afterAutospacing="0" w:line="191" w:lineRule="auto"/>
              <w:ind w:left="0" w:leftChars="0" w:right="18" w:rightChars="0"/>
              <w:jc w:val="right"/>
              <w:rPr>
                <w:rFonts w:hint="default" w:ascii="Times New Roman" w:hAnsi="Times New Roman" w:eastAsia="宋体" w:cs="Times New Roman"/>
                <w:b/>
                <w:bCs/>
                <w:snapToGrid w:val="0"/>
                <w:color w:val="000000"/>
                <w:kern w:val="0"/>
                <w:sz w:val="23"/>
                <w:szCs w:val="23"/>
                <w:lang w:val="en-US" w:eastAsia="zh-CN" w:bidi="ar-SA"/>
              </w:rPr>
            </w:pPr>
            <w:r>
              <w:rPr>
                <w:rFonts w:hint="eastAsia" w:ascii="Times New Roman" w:hAnsi="Times New Roman" w:eastAsia="宋体" w:cs="Times New Roman"/>
                <w:b/>
                <w:bCs/>
                <w:snapToGrid w:val="0"/>
                <w:color w:val="000000"/>
                <w:kern w:val="0"/>
                <w:sz w:val="23"/>
                <w:szCs w:val="23"/>
                <w:lang w:val="en-US" w:eastAsia="zh-CN" w:bidi="ar-SA"/>
              </w:rPr>
              <w:t>36.33</w:t>
            </w:r>
          </w:p>
        </w:tc>
      </w:tr>
      <w:tr w14:paraId="249CB2B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15" w:hRule="atLeast"/>
        </w:trPr>
        <w:tc>
          <w:tcPr>
            <w:tcW w:w="5030" w:type="dxa"/>
            <w:tcBorders>
              <w:right w:val="single" w:color="000000" w:sz="6" w:space="0"/>
            </w:tcBorders>
            <w:vAlign w:val="top"/>
          </w:tcPr>
          <w:p w14:paraId="34852052">
            <w:pPr>
              <w:keepNext w:val="0"/>
              <w:keepLines w:val="0"/>
              <w:widowControl/>
              <w:suppressLineNumbers w:val="0"/>
              <w:spacing w:before="113" w:beforeAutospacing="0" w:after="0" w:afterAutospacing="0" w:line="208" w:lineRule="auto"/>
              <w:ind w:left="33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一般债务</w:t>
            </w:r>
          </w:p>
        </w:tc>
        <w:tc>
          <w:tcPr>
            <w:tcW w:w="2198" w:type="dxa"/>
            <w:tcBorders>
              <w:left w:val="single" w:color="000000" w:sz="6" w:space="0"/>
              <w:right w:val="single" w:color="000000" w:sz="6" w:space="0"/>
            </w:tcBorders>
            <w:vAlign w:val="top"/>
          </w:tcPr>
          <w:p w14:paraId="23FDE339">
            <w:pPr>
              <w:keepNext w:val="0"/>
              <w:keepLines w:val="0"/>
              <w:widowControl/>
              <w:suppressLineNumbers w:val="0"/>
              <w:spacing w:before="91" w:beforeAutospacing="0" w:after="0" w:afterAutospacing="0" w:line="308" w:lineRule="exact"/>
              <w:ind w:left="0" w:right="18"/>
              <w:jc w:val="right"/>
              <w:rPr>
                <w:rFonts w:hint="default" w:ascii="Times New Roman" w:hAnsi="Times New Roman" w:eastAsia="宋体" w:cs="Times New Roman"/>
                <w:sz w:val="23"/>
                <w:szCs w:val="23"/>
                <w:lang w:val="en-US" w:eastAsia="zh-CN"/>
              </w:rPr>
            </w:pPr>
            <w:r>
              <w:rPr>
                <w:rFonts w:hint="eastAsia" w:ascii="Times New Roman" w:hAnsi="Times New Roman" w:eastAsia="宋体" w:cs="Times New Roman"/>
                <w:sz w:val="23"/>
                <w:szCs w:val="23"/>
                <w:lang w:val="en-US" w:eastAsia="zh-CN"/>
              </w:rPr>
              <w:t>7.15</w:t>
            </w:r>
          </w:p>
        </w:tc>
        <w:tc>
          <w:tcPr>
            <w:tcW w:w="2208" w:type="dxa"/>
            <w:tcBorders>
              <w:left w:val="single" w:color="000000" w:sz="6" w:space="0"/>
            </w:tcBorders>
            <w:shd w:val="clear" w:color="auto" w:fill="auto"/>
            <w:vAlign w:val="top"/>
          </w:tcPr>
          <w:p w14:paraId="77A6D188">
            <w:pPr>
              <w:keepNext w:val="0"/>
              <w:keepLines w:val="0"/>
              <w:widowControl/>
              <w:suppressLineNumbers w:val="0"/>
              <w:spacing w:before="91" w:beforeAutospacing="0" w:after="0" w:afterAutospacing="0" w:line="308" w:lineRule="exact"/>
              <w:ind w:left="0" w:leftChars="0" w:right="18" w:rightChars="0"/>
              <w:jc w:val="right"/>
              <w:rPr>
                <w:rFonts w:hint="default" w:ascii="Times New Roman" w:hAnsi="Times New Roman" w:eastAsia="宋体" w:cs="Times New Roman"/>
                <w:snapToGrid w:val="0"/>
                <w:color w:val="000000"/>
                <w:kern w:val="0"/>
                <w:sz w:val="23"/>
                <w:szCs w:val="23"/>
                <w:lang w:val="en-US" w:eastAsia="zh-CN" w:bidi="ar-SA"/>
              </w:rPr>
            </w:pPr>
            <w:r>
              <w:rPr>
                <w:rFonts w:hint="eastAsia" w:ascii="Times New Roman" w:hAnsi="Times New Roman" w:eastAsia="宋体" w:cs="Times New Roman"/>
                <w:sz w:val="23"/>
                <w:szCs w:val="23"/>
                <w:lang w:val="en-US" w:eastAsia="zh-CN"/>
              </w:rPr>
              <w:t>7.15</w:t>
            </w:r>
          </w:p>
        </w:tc>
      </w:tr>
      <w:tr w14:paraId="0C18343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5" w:hRule="atLeast"/>
        </w:trPr>
        <w:tc>
          <w:tcPr>
            <w:tcW w:w="5030" w:type="dxa"/>
            <w:tcBorders>
              <w:right w:val="single" w:color="000000" w:sz="6" w:space="0"/>
            </w:tcBorders>
            <w:vAlign w:val="top"/>
          </w:tcPr>
          <w:p w14:paraId="72C8E190">
            <w:pPr>
              <w:keepNext w:val="0"/>
              <w:keepLines w:val="0"/>
              <w:widowControl/>
              <w:suppressLineNumbers w:val="0"/>
              <w:spacing w:before="120" w:beforeAutospacing="0" w:after="0" w:afterAutospacing="0" w:line="210" w:lineRule="auto"/>
              <w:ind w:left="329"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z w:val="23"/>
                <w:szCs w:val="23"/>
              </w:rPr>
              <w:t>专项债务</w:t>
            </w:r>
          </w:p>
        </w:tc>
        <w:tc>
          <w:tcPr>
            <w:tcW w:w="2198" w:type="dxa"/>
            <w:tcBorders>
              <w:left w:val="single" w:color="000000" w:sz="6" w:space="0"/>
              <w:right w:val="single" w:color="000000" w:sz="6" w:space="0"/>
            </w:tcBorders>
            <w:vAlign w:val="top"/>
          </w:tcPr>
          <w:p w14:paraId="456AB216">
            <w:pPr>
              <w:keepNext w:val="0"/>
              <w:keepLines w:val="0"/>
              <w:widowControl/>
              <w:suppressLineNumbers w:val="0"/>
              <w:spacing w:before="98" w:beforeAutospacing="0" w:after="0" w:afterAutospacing="0" w:line="309" w:lineRule="exact"/>
              <w:ind w:left="0" w:right="18"/>
              <w:jc w:val="right"/>
              <w:rPr>
                <w:rFonts w:hint="default" w:ascii="Times New Roman" w:hAnsi="Times New Roman" w:eastAsia="宋体" w:cs="Times New Roman"/>
                <w:sz w:val="23"/>
                <w:szCs w:val="23"/>
                <w:lang w:val="en-US" w:eastAsia="zh-CN"/>
              </w:rPr>
            </w:pPr>
            <w:r>
              <w:rPr>
                <w:rFonts w:hint="eastAsia" w:ascii="Times New Roman" w:hAnsi="Times New Roman" w:eastAsia="宋体" w:cs="Times New Roman"/>
                <w:sz w:val="23"/>
                <w:szCs w:val="23"/>
                <w:lang w:val="en-US" w:eastAsia="zh-CN"/>
              </w:rPr>
              <w:t>29.18</w:t>
            </w:r>
          </w:p>
        </w:tc>
        <w:tc>
          <w:tcPr>
            <w:tcW w:w="2208" w:type="dxa"/>
            <w:tcBorders>
              <w:left w:val="single" w:color="000000" w:sz="6" w:space="0"/>
            </w:tcBorders>
            <w:shd w:val="clear" w:color="auto" w:fill="auto"/>
            <w:vAlign w:val="top"/>
          </w:tcPr>
          <w:p w14:paraId="1D0C7255">
            <w:pPr>
              <w:keepNext w:val="0"/>
              <w:keepLines w:val="0"/>
              <w:widowControl/>
              <w:suppressLineNumbers w:val="0"/>
              <w:spacing w:before="98" w:beforeAutospacing="0" w:after="0" w:afterAutospacing="0" w:line="309" w:lineRule="exact"/>
              <w:ind w:left="0" w:leftChars="0" w:right="18" w:rightChars="0"/>
              <w:jc w:val="right"/>
              <w:rPr>
                <w:rFonts w:hint="default" w:ascii="Times New Roman" w:hAnsi="Times New Roman" w:eastAsia="宋体" w:cs="Times New Roman"/>
                <w:snapToGrid w:val="0"/>
                <w:color w:val="000000"/>
                <w:kern w:val="0"/>
                <w:sz w:val="23"/>
                <w:szCs w:val="23"/>
                <w:lang w:val="en-US" w:eastAsia="zh-CN" w:bidi="ar-SA"/>
              </w:rPr>
            </w:pPr>
            <w:r>
              <w:rPr>
                <w:rFonts w:hint="eastAsia" w:ascii="Times New Roman" w:hAnsi="Times New Roman" w:eastAsia="宋体" w:cs="Times New Roman"/>
                <w:sz w:val="23"/>
                <w:szCs w:val="23"/>
                <w:lang w:val="en-US" w:eastAsia="zh-CN"/>
              </w:rPr>
              <w:t>29.18</w:t>
            </w:r>
          </w:p>
        </w:tc>
      </w:tr>
      <w:tr w14:paraId="2B6E872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2" w:hRule="atLeast"/>
        </w:trPr>
        <w:tc>
          <w:tcPr>
            <w:tcW w:w="5030" w:type="dxa"/>
            <w:tcBorders>
              <w:right w:val="single" w:color="000000" w:sz="6" w:space="0"/>
            </w:tcBorders>
            <w:vAlign w:val="top"/>
          </w:tcPr>
          <w:p w14:paraId="159895DD">
            <w:pPr>
              <w:keepNext w:val="0"/>
              <w:keepLines w:val="0"/>
              <w:widowControl/>
              <w:suppressLineNumbers w:val="0"/>
              <w:spacing w:before="127" w:beforeAutospacing="0" w:after="0" w:afterAutospacing="0" w:line="203" w:lineRule="auto"/>
              <w:ind w:left="76"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b/>
                <w:bCs/>
                <w:spacing w:val="2"/>
                <w:sz w:val="23"/>
                <w:szCs w:val="23"/>
              </w:rPr>
              <w:t>七、</w:t>
            </w:r>
            <w:r>
              <w:rPr>
                <w:rFonts w:hint="default" w:ascii="Times New Roman" w:hAnsi="Times New Roman" w:eastAsia="Times New Roman" w:cs="Times New Roman"/>
                <w:b/>
                <w:bCs/>
                <w:spacing w:val="2"/>
                <w:sz w:val="23"/>
                <w:szCs w:val="23"/>
              </w:rPr>
              <w:t>2024</w:t>
            </w:r>
            <w:r>
              <w:rPr>
                <w:rFonts w:hint="default" w:ascii="方正仿宋_GBK" w:hAnsi="方正仿宋_GBK" w:eastAsia="方正仿宋_GBK" w:cs="方正仿宋_GBK"/>
                <w:b/>
                <w:bCs/>
                <w:spacing w:val="2"/>
                <w:sz w:val="23"/>
                <w:szCs w:val="23"/>
              </w:rPr>
              <w:t>年地方政府债务限额</w:t>
            </w:r>
          </w:p>
        </w:tc>
        <w:tc>
          <w:tcPr>
            <w:tcW w:w="2198" w:type="dxa"/>
            <w:tcBorders>
              <w:left w:val="single" w:color="000000" w:sz="6" w:space="0"/>
              <w:right w:val="single" w:color="000000" w:sz="6" w:space="0"/>
            </w:tcBorders>
            <w:vAlign w:val="top"/>
          </w:tcPr>
          <w:p w14:paraId="30F41066">
            <w:pPr>
              <w:keepNext w:val="0"/>
              <w:keepLines w:val="0"/>
              <w:widowControl/>
              <w:suppressLineNumbers w:val="0"/>
              <w:spacing w:before="176" w:beforeAutospacing="0" w:after="0" w:afterAutospacing="0" w:line="191" w:lineRule="auto"/>
              <w:ind w:left="0" w:right="18"/>
              <w:jc w:val="right"/>
              <w:rPr>
                <w:rFonts w:hint="default" w:ascii="Times New Roman" w:hAnsi="Times New Roman" w:eastAsia="宋体" w:cs="Times New Roman"/>
                <w:b/>
                <w:bCs/>
                <w:sz w:val="23"/>
                <w:szCs w:val="23"/>
                <w:lang w:val="en-US" w:eastAsia="zh-CN"/>
              </w:rPr>
            </w:pPr>
            <w:r>
              <w:rPr>
                <w:rFonts w:hint="eastAsia" w:ascii="Times New Roman" w:hAnsi="Times New Roman" w:eastAsia="宋体" w:cs="Times New Roman"/>
                <w:b/>
                <w:bCs/>
                <w:sz w:val="23"/>
                <w:szCs w:val="23"/>
                <w:lang w:val="en-US" w:eastAsia="zh-CN"/>
              </w:rPr>
              <w:t>36.76</w:t>
            </w:r>
          </w:p>
        </w:tc>
        <w:tc>
          <w:tcPr>
            <w:tcW w:w="2208" w:type="dxa"/>
            <w:tcBorders>
              <w:left w:val="single" w:color="000000" w:sz="6" w:space="0"/>
            </w:tcBorders>
            <w:shd w:val="clear" w:color="auto" w:fill="auto"/>
            <w:vAlign w:val="top"/>
          </w:tcPr>
          <w:p w14:paraId="4FB323DA">
            <w:pPr>
              <w:keepNext w:val="0"/>
              <w:keepLines w:val="0"/>
              <w:widowControl/>
              <w:suppressLineNumbers w:val="0"/>
              <w:spacing w:before="176" w:beforeAutospacing="0" w:after="0" w:afterAutospacing="0" w:line="191" w:lineRule="auto"/>
              <w:ind w:left="0" w:leftChars="0" w:right="18" w:rightChars="0"/>
              <w:jc w:val="right"/>
              <w:rPr>
                <w:rFonts w:hint="default" w:ascii="Times New Roman" w:hAnsi="Times New Roman" w:eastAsia="宋体" w:cs="Times New Roman"/>
                <w:b/>
                <w:bCs/>
                <w:snapToGrid w:val="0"/>
                <w:color w:val="000000"/>
                <w:kern w:val="0"/>
                <w:sz w:val="23"/>
                <w:szCs w:val="23"/>
                <w:lang w:val="en-US" w:eastAsia="zh-CN" w:bidi="ar-SA"/>
              </w:rPr>
            </w:pPr>
            <w:r>
              <w:rPr>
                <w:rFonts w:hint="eastAsia" w:ascii="Times New Roman" w:hAnsi="Times New Roman" w:eastAsia="宋体" w:cs="Times New Roman"/>
                <w:b/>
                <w:bCs/>
                <w:sz w:val="23"/>
                <w:szCs w:val="23"/>
                <w:lang w:val="en-US" w:eastAsia="zh-CN"/>
              </w:rPr>
              <w:t>36.76</w:t>
            </w:r>
          </w:p>
        </w:tc>
      </w:tr>
      <w:tr w14:paraId="3E3C326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15" w:hRule="atLeast"/>
        </w:trPr>
        <w:tc>
          <w:tcPr>
            <w:tcW w:w="5030" w:type="dxa"/>
            <w:tcBorders>
              <w:right w:val="single" w:color="000000" w:sz="6" w:space="0"/>
            </w:tcBorders>
            <w:vAlign w:val="top"/>
          </w:tcPr>
          <w:p w14:paraId="59509FEB">
            <w:pPr>
              <w:keepNext w:val="0"/>
              <w:keepLines w:val="0"/>
              <w:widowControl/>
              <w:suppressLineNumbers w:val="0"/>
              <w:spacing w:before="117" w:beforeAutospacing="0" w:after="0" w:afterAutospacing="0" w:line="205" w:lineRule="auto"/>
              <w:ind w:left="338"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pacing w:val="-2"/>
                <w:sz w:val="23"/>
                <w:szCs w:val="23"/>
              </w:rPr>
              <w:t>一般债务</w:t>
            </w:r>
          </w:p>
        </w:tc>
        <w:tc>
          <w:tcPr>
            <w:tcW w:w="2198" w:type="dxa"/>
            <w:tcBorders>
              <w:left w:val="single" w:color="000000" w:sz="6" w:space="0"/>
              <w:right w:val="single" w:color="000000" w:sz="6" w:space="0"/>
            </w:tcBorders>
            <w:vAlign w:val="top"/>
          </w:tcPr>
          <w:p w14:paraId="65905708">
            <w:pPr>
              <w:keepNext w:val="0"/>
              <w:keepLines w:val="0"/>
              <w:widowControl/>
              <w:suppressLineNumbers w:val="0"/>
              <w:spacing w:before="96" w:beforeAutospacing="0" w:after="0" w:afterAutospacing="0" w:line="308" w:lineRule="exact"/>
              <w:ind w:left="0" w:right="18"/>
              <w:jc w:val="right"/>
              <w:rPr>
                <w:rFonts w:hint="default" w:ascii="Times New Roman" w:hAnsi="Times New Roman" w:eastAsia="宋体" w:cs="Times New Roman"/>
                <w:sz w:val="23"/>
                <w:szCs w:val="23"/>
                <w:lang w:val="en-US" w:eastAsia="zh-CN"/>
              </w:rPr>
            </w:pPr>
            <w:r>
              <w:rPr>
                <w:rFonts w:hint="eastAsia" w:ascii="Times New Roman" w:hAnsi="Times New Roman" w:eastAsia="宋体" w:cs="Times New Roman"/>
                <w:sz w:val="23"/>
                <w:szCs w:val="23"/>
                <w:lang w:val="en-US" w:eastAsia="zh-CN"/>
              </w:rPr>
              <w:t>7.58</w:t>
            </w:r>
          </w:p>
        </w:tc>
        <w:tc>
          <w:tcPr>
            <w:tcW w:w="2208" w:type="dxa"/>
            <w:tcBorders>
              <w:left w:val="single" w:color="000000" w:sz="6" w:space="0"/>
            </w:tcBorders>
            <w:shd w:val="clear" w:color="auto" w:fill="auto"/>
            <w:vAlign w:val="top"/>
          </w:tcPr>
          <w:p w14:paraId="45F66D46">
            <w:pPr>
              <w:keepNext w:val="0"/>
              <w:keepLines w:val="0"/>
              <w:widowControl/>
              <w:suppressLineNumbers w:val="0"/>
              <w:spacing w:before="96" w:beforeAutospacing="0" w:after="0" w:afterAutospacing="0" w:line="308" w:lineRule="exact"/>
              <w:ind w:left="0" w:leftChars="0" w:right="18" w:rightChars="0"/>
              <w:jc w:val="right"/>
              <w:rPr>
                <w:rFonts w:hint="default" w:ascii="Times New Roman" w:hAnsi="Times New Roman" w:eastAsia="宋体" w:cs="Times New Roman"/>
                <w:snapToGrid w:val="0"/>
                <w:color w:val="000000"/>
                <w:kern w:val="0"/>
                <w:sz w:val="23"/>
                <w:szCs w:val="23"/>
                <w:lang w:val="en-US" w:eastAsia="zh-CN" w:bidi="ar-SA"/>
              </w:rPr>
            </w:pPr>
            <w:r>
              <w:rPr>
                <w:rFonts w:hint="eastAsia" w:ascii="Times New Roman" w:hAnsi="Times New Roman" w:eastAsia="宋体" w:cs="Times New Roman"/>
                <w:sz w:val="23"/>
                <w:szCs w:val="23"/>
                <w:lang w:val="en-US" w:eastAsia="zh-CN"/>
              </w:rPr>
              <w:t>7.58</w:t>
            </w:r>
          </w:p>
        </w:tc>
      </w:tr>
      <w:tr w14:paraId="6DAB422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43" w:hRule="atLeast"/>
        </w:trPr>
        <w:tc>
          <w:tcPr>
            <w:tcW w:w="5030" w:type="dxa"/>
            <w:tcBorders>
              <w:bottom w:val="single" w:color="000000" w:sz="14" w:space="0"/>
              <w:right w:val="single" w:color="000000" w:sz="6" w:space="0"/>
            </w:tcBorders>
            <w:vAlign w:val="top"/>
          </w:tcPr>
          <w:p w14:paraId="645AB8E7">
            <w:pPr>
              <w:keepNext w:val="0"/>
              <w:keepLines w:val="0"/>
              <w:widowControl/>
              <w:suppressLineNumbers w:val="0"/>
              <w:spacing w:before="126" w:beforeAutospacing="0" w:after="0" w:afterAutospacing="0" w:line="219" w:lineRule="auto"/>
              <w:ind w:left="329" w:right="0"/>
              <w:rPr>
                <w:rFonts w:hint="default" w:ascii="方正仿宋_GBK" w:hAnsi="方正仿宋_GBK" w:eastAsia="方正仿宋_GBK" w:cs="方正仿宋_GBK"/>
                <w:sz w:val="23"/>
                <w:szCs w:val="23"/>
              </w:rPr>
            </w:pPr>
            <w:r>
              <w:rPr>
                <w:rFonts w:hint="default" w:ascii="方正仿宋_GBK" w:hAnsi="方正仿宋_GBK" w:eastAsia="方正仿宋_GBK" w:cs="方正仿宋_GBK"/>
                <w:sz w:val="23"/>
                <w:szCs w:val="23"/>
              </w:rPr>
              <w:t>专项债务</w:t>
            </w:r>
          </w:p>
        </w:tc>
        <w:tc>
          <w:tcPr>
            <w:tcW w:w="2198" w:type="dxa"/>
            <w:tcBorders>
              <w:left w:val="single" w:color="000000" w:sz="6" w:space="0"/>
              <w:bottom w:val="single" w:color="000000" w:sz="14" w:space="0"/>
              <w:right w:val="single" w:color="000000" w:sz="6" w:space="0"/>
            </w:tcBorders>
            <w:vAlign w:val="top"/>
          </w:tcPr>
          <w:p w14:paraId="67EB13C2">
            <w:pPr>
              <w:keepNext w:val="0"/>
              <w:keepLines w:val="0"/>
              <w:widowControl/>
              <w:suppressLineNumbers w:val="0"/>
              <w:spacing w:before="103" w:beforeAutospacing="0" w:after="0" w:afterAutospacing="0" w:line="309" w:lineRule="exact"/>
              <w:ind w:left="0" w:right="18"/>
              <w:jc w:val="right"/>
              <w:rPr>
                <w:rFonts w:hint="default" w:ascii="Times New Roman" w:hAnsi="Times New Roman" w:eastAsia="宋体" w:cs="Times New Roman"/>
                <w:sz w:val="23"/>
                <w:szCs w:val="23"/>
                <w:lang w:val="en-US" w:eastAsia="zh-CN"/>
              </w:rPr>
            </w:pPr>
            <w:r>
              <w:rPr>
                <w:rFonts w:hint="eastAsia" w:ascii="Times New Roman" w:hAnsi="Times New Roman" w:eastAsia="宋体" w:cs="Times New Roman"/>
                <w:sz w:val="23"/>
                <w:szCs w:val="23"/>
                <w:lang w:val="en-US" w:eastAsia="zh-CN"/>
              </w:rPr>
              <w:t>29.18</w:t>
            </w:r>
          </w:p>
        </w:tc>
        <w:tc>
          <w:tcPr>
            <w:tcW w:w="2208" w:type="dxa"/>
            <w:tcBorders>
              <w:left w:val="single" w:color="000000" w:sz="6" w:space="0"/>
              <w:bottom w:val="single" w:color="000000" w:sz="14" w:space="0"/>
            </w:tcBorders>
            <w:shd w:val="clear" w:color="auto" w:fill="auto"/>
            <w:vAlign w:val="top"/>
          </w:tcPr>
          <w:p w14:paraId="6C9B9C90">
            <w:pPr>
              <w:keepNext w:val="0"/>
              <w:keepLines w:val="0"/>
              <w:widowControl/>
              <w:suppressLineNumbers w:val="0"/>
              <w:spacing w:before="103" w:beforeAutospacing="0" w:after="0" w:afterAutospacing="0" w:line="309" w:lineRule="exact"/>
              <w:ind w:left="0" w:leftChars="0" w:right="18" w:rightChars="0"/>
              <w:jc w:val="right"/>
              <w:rPr>
                <w:rFonts w:hint="default" w:ascii="Times New Roman" w:hAnsi="Times New Roman" w:eastAsia="宋体" w:cs="Times New Roman"/>
                <w:snapToGrid w:val="0"/>
                <w:color w:val="000000"/>
                <w:kern w:val="0"/>
                <w:sz w:val="23"/>
                <w:szCs w:val="23"/>
                <w:lang w:val="en-US" w:eastAsia="zh-CN" w:bidi="ar-SA"/>
              </w:rPr>
            </w:pPr>
            <w:r>
              <w:rPr>
                <w:rFonts w:hint="eastAsia" w:ascii="Times New Roman" w:hAnsi="Times New Roman" w:eastAsia="宋体" w:cs="Times New Roman"/>
                <w:sz w:val="23"/>
                <w:szCs w:val="23"/>
                <w:lang w:val="en-US" w:eastAsia="zh-CN"/>
              </w:rPr>
              <w:t>29.18</w:t>
            </w:r>
          </w:p>
        </w:tc>
      </w:tr>
    </w:tbl>
    <w:p w14:paraId="5C1FE4AE"/>
    <w:p w14:paraId="48A4115D"/>
    <w:p w14:paraId="3EEF3565"/>
    <w:p w14:paraId="6CA0D254">
      <w:pPr>
        <w:sectPr>
          <w:footerReference r:id="rId40"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21825896">
      <w:pPr>
        <w:spacing w:before="113" w:line="234" w:lineRule="auto"/>
        <w:jc w:val="center"/>
        <w:outlineLvl w:val="3"/>
        <w:rPr>
          <w:rFonts w:ascii="方正小标宋_GBK" w:hAnsi="方正小标宋_GBK" w:eastAsia="方正小标宋_GBK" w:cs="方正小标宋_GBK"/>
          <w:sz w:val="29"/>
          <w:szCs w:val="29"/>
        </w:rPr>
      </w:pPr>
      <w:r>
        <w:rPr>
          <w:rFonts w:ascii="方正小标宋_GBK" w:hAnsi="方正小标宋_GBK" w:eastAsia="方正小标宋_GBK" w:cs="方正小标宋_GBK"/>
          <w:spacing w:val="1"/>
          <w:sz w:val="29"/>
          <w:szCs w:val="29"/>
        </w:rPr>
        <w:t>§22</w:t>
      </w:r>
      <w:r>
        <w:rPr>
          <w:rFonts w:hint="eastAsia" w:ascii="方正小标宋_GBK" w:hAnsi="方正小标宋_GBK" w:eastAsia="方正小标宋_GBK" w:cs="方正小标宋_GBK"/>
          <w:spacing w:val="1"/>
          <w:sz w:val="29"/>
          <w:szCs w:val="29"/>
          <w:lang w:val="en-US" w:eastAsia="zh-CN"/>
        </w:rPr>
        <w:t xml:space="preserve">      </w:t>
      </w:r>
      <w:r>
        <w:rPr>
          <w:rFonts w:ascii="方正小标宋_GBK" w:hAnsi="方正小标宋_GBK" w:eastAsia="方正小标宋_GBK" w:cs="方正小标宋_GBK"/>
          <w:spacing w:val="1"/>
          <w:sz w:val="29"/>
          <w:szCs w:val="29"/>
        </w:rPr>
        <w:t>2024年</w:t>
      </w:r>
      <w:r>
        <w:rPr>
          <w:rFonts w:hint="eastAsia" w:ascii="方正小标宋_GBK" w:hAnsi="方正小标宋_GBK" w:eastAsia="方正小标宋_GBK" w:cs="方正小标宋_GBK"/>
          <w:spacing w:val="1"/>
          <w:sz w:val="29"/>
          <w:szCs w:val="29"/>
          <w:lang w:val="en-US" w:eastAsia="zh-CN"/>
        </w:rPr>
        <w:t>深泽县</w:t>
      </w:r>
      <w:r>
        <w:rPr>
          <w:rFonts w:ascii="方正小标宋_GBK" w:hAnsi="方正小标宋_GBK" w:eastAsia="方正小标宋_GBK" w:cs="方正小标宋_GBK"/>
          <w:spacing w:val="1"/>
          <w:sz w:val="29"/>
          <w:szCs w:val="29"/>
        </w:rPr>
        <w:t>新增地方政府债券使用情况表</w:t>
      </w:r>
    </w:p>
    <w:p w14:paraId="11DC3CE2">
      <w:pPr>
        <w:spacing w:before="214" w:line="222" w:lineRule="auto"/>
        <w:ind w:right="31"/>
        <w:jc w:val="center"/>
        <w:rPr>
          <w:rFonts w:ascii="仿宋" w:hAnsi="仿宋" w:eastAsia="仿宋" w:cs="仿宋"/>
          <w:sz w:val="19"/>
          <w:szCs w:val="19"/>
        </w:rPr>
      </w:pPr>
      <w:r>
        <w:rPr>
          <w:rFonts w:hint="eastAsia" w:ascii="仿宋" w:hAnsi="仿宋" w:eastAsia="仿宋" w:cs="仿宋"/>
          <w:spacing w:val="4"/>
          <w:sz w:val="19"/>
          <w:szCs w:val="19"/>
          <w:lang w:val="en-US" w:eastAsia="zh-CN"/>
        </w:rPr>
        <w:t xml:space="preserve">                                                                                                                   </w:t>
      </w:r>
      <w:r>
        <w:rPr>
          <w:rFonts w:ascii="仿宋" w:hAnsi="仿宋" w:eastAsia="仿宋" w:cs="仿宋"/>
          <w:spacing w:val="4"/>
          <w:sz w:val="19"/>
          <w:szCs w:val="19"/>
        </w:rPr>
        <w:t>单位：</w:t>
      </w:r>
      <w:r>
        <w:rPr>
          <w:rFonts w:hint="eastAsia" w:ascii="仿宋" w:hAnsi="仿宋" w:eastAsia="仿宋" w:cs="仿宋"/>
          <w:spacing w:val="4"/>
          <w:sz w:val="19"/>
          <w:szCs w:val="19"/>
          <w:lang w:val="en-US" w:eastAsia="zh-CN"/>
        </w:rPr>
        <w:t>万</w:t>
      </w:r>
      <w:r>
        <w:rPr>
          <w:rFonts w:ascii="仿宋" w:hAnsi="仿宋" w:eastAsia="仿宋" w:cs="仿宋"/>
          <w:spacing w:val="4"/>
          <w:sz w:val="19"/>
          <w:szCs w:val="19"/>
        </w:rPr>
        <w:t>元</w:t>
      </w:r>
    </w:p>
    <w:p w14:paraId="3186592F">
      <w:pPr>
        <w:spacing w:line="49" w:lineRule="exact"/>
      </w:pPr>
    </w:p>
    <w:tbl>
      <w:tblPr>
        <w:tblStyle w:val="6"/>
        <w:tblW w:w="14387" w:type="dxa"/>
        <w:tblInd w:w="5"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648"/>
        <w:gridCol w:w="2725"/>
        <w:gridCol w:w="2380"/>
        <w:gridCol w:w="1535"/>
        <w:gridCol w:w="1593"/>
        <w:gridCol w:w="2193"/>
        <w:gridCol w:w="1022"/>
        <w:gridCol w:w="945"/>
        <w:gridCol w:w="1346"/>
      </w:tblGrid>
      <w:tr w14:paraId="1DCE76F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01" w:hRule="atLeast"/>
        </w:trPr>
        <w:tc>
          <w:tcPr>
            <w:tcW w:w="3373" w:type="dxa"/>
            <w:gridSpan w:val="2"/>
            <w:tcBorders>
              <w:top w:val="single" w:color="000000" w:sz="10" w:space="0"/>
              <w:left w:val="single" w:color="000000" w:sz="4" w:space="0"/>
              <w:bottom w:val="single" w:color="000000" w:sz="10" w:space="0"/>
              <w:right w:val="single" w:color="000000" w:sz="4" w:space="0"/>
            </w:tcBorders>
            <w:vAlign w:val="top"/>
          </w:tcPr>
          <w:p w14:paraId="50B7D68A">
            <w:pPr>
              <w:keepNext w:val="0"/>
              <w:keepLines w:val="0"/>
              <w:widowControl/>
              <w:suppressLineNumbers w:val="0"/>
              <w:spacing w:before="217" w:beforeAutospacing="0" w:after="0" w:afterAutospacing="0" w:line="228" w:lineRule="auto"/>
              <w:ind w:left="1300" w:right="0"/>
              <w:rPr>
                <w:rFonts w:hint="default" w:ascii="黑体" w:hAnsi="黑体" w:eastAsia="黑体" w:cs="黑体"/>
                <w:sz w:val="19"/>
                <w:szCs w:val="19"/>
              </w:rPr>
            </w:pPr>
            <w:r>
              <w:rPr>
                <w:rFonts w:hint="default" w:ascii="黑体" w:hAnsi="黑体" w:eastAsia="黑体" w:cs="黑体"/>
                <w:spacing w:val="4"/>
                <w:sz w:val="19"/>
                <w:szCs w:val="19"/>
              </w:rPr>
              <w:t>项目名称</w:t>
            </w:r>
          </w:p>
        </w:tc>
        <w:tc>
          <w:tcPr>
            <w:tcW w:w="2380" w:type="dxa"/>
            <w:tcBorders>
              <w:top w:val="single" w:color="000000" w:sz="10" w:space="0"/>
              <w:left w:val="single" w:color="000000" w:sz="4" w:space="0"/>
              <w:bottom w:val="single" w:color="000000" w:sz="10" w:space="0"/>
              <w:right w:val="single" w:color="000000" w:sz="4" w:space="0"/>
            </w:tcBorders>
            <w:vAlign w:val="top"/>
          </w:tcPr>
          <w:p w14:paraId="1C87597D">
            <w:pPr>
              <w:keepNext w:val="0"/>
              <w:keepLines w:val="0"/>
              <w:widowControl/>
              <w:suppressLineNumbers w:val="0"/>
              <w:spacing w:before="216" w:beforeAutospacing="0" w:after="0" w:afterAutospacing="0" w:line="228" w:lineRule="auto"/>
              <w:ind w:left="800" w:right="0"/>
              <w:rPr>
                <w:rFonts w:hint="default" w:ascii="黑体" w:hAnsi="黑体" w:eastAsia="黑体" w:cs="黑体"/>
                <w:sz w:val="19"/>
                <w:szCs w:val="19"/>
              </w:rPr>
            </w:pPr>
            <w:r>
              <w:rPr>
                <w:rFonts w:hint="default" w:ascii="黑体" w:hAnsi="黑体" w:eastAsia="黑体" w:cs="黑体"/>
                <w:spacing w:val="4"/>
                <w:sz w:val="19"/>
                <w:szCs w:val="19"/>
              </w:rPr>
              <w:t>项目编号</w:t>
            </w:r>
          </w:p>
        </w:tc>
        <w:tc>
          <w:tcPr>
            <w:tcW w:w="1535" w:type="dxa"/>
            <w:tcBorders>
              <w:top w:val="single" w:color="000000" w:sz="10" w:space="0"/>
              <w:left w:val="single" w:color="000000" w:sz="4" w:space="0"/>
              <w:bottom w:val="single" w:color="000000" w:sz="10" w:space="0"/>
              <w:right w:val="single" w:color="000000" w:sz="4" w:space="0"/>
            </w:tcBorders>
            <w:vAlign w:val="top"/>
          </w:tcPr>
          <w:p w14:paraId="33E074A4">
            <w:pPr>
              <w:keepNext w:val="0"/>
              <w:keepLines w:val="0"/>
              <w:widowControl/>
              <w:suppressLineNumbers w:val="0"/>
              <w:spacing w:before="217" w:beforeAutospacing="0" w:after="0" w:afterAutospacing="0" w:line="228" w:lineRule="auto"/>
              <w:ind w:left="379" w:right="0"/>
              <w:rPr>
                <w:rFonts w:hint="default" w:ascii="黑体" w:hAnsi="黑体" w:eastAsia="黑体" w:cs="黑体"/>
                <w:sz w:val="19"/>
                <w:szCs w:val="19"/>
              </w:rPr>
            </w:pPr>
            <w:r>
              <w:rPr>
                <w:rFonts w:hint="default" w:ascii="黑体" w:hAnsi="黑体" w:eastAsia="黑体" w:cs="黑体"/>
                <w:spacing w:val="4"/>
                <w:sz w:val="19"/>
                <w:szCs w:val="19"/>
              </w:rPr>
              <w:t>项目领域</w:t>
            </w:r>
          </w:p>
        </w:tc>
        <w:tc>
          <w:tcPr>
            <w:tcW w:w="1593" w:type="dxa"/>
            <w:tcBorders>
              <w:top w:val="single" w:color="000000" w:sz="10" w:space="0"/>
              <w:left w:val="single" w:color="000000" w:sz="4" w:space="0"/>
              <w:bottom w:val="single" w:color="000000" w:sz="10" w:space="0"/>
              <w:right w:val="single" w:color="000000" w:sz="4" w:space="0"/>
            </w:tcBorders>
            <w:vAlign w:val="top"/>
          </w:tcPr>
          <w:p w14:paraId="6E7A183F">
            <w:pPr>
              <w:keepNext w:val="0"/>
              <w:keepLines w:val="0"/>
              <w:widowControl/>
              <w:suppressLineNumbers w:val="0"/>
              <w:spacing w:before="217" w:beforeAutospacing="0" w:after="0" w:afterAutospacing="0" w:line="228" w:lineRule="auto"/>
              <w:ind w:left="211" w:right="0"/>
              <w:rPr>
                <w:rFonts w:hint="default" w:ascii="黑体" w:hAnsi="黑体" w:eastAsia="黑体" w:cs="黑体"/>
                <w:sz w:val="19"/>
                <w:szCs w:val="19"/>
              </w:rPr>
            </w:pPr>
            <w:r>
              <w:rPr>
                <w:rFonts w:hint="default" w:ascii="黑体" w:hAnsi="黑体" w:eastAsia="黑体" w:cs="黑体"/>
                <w:spacing w:val="5"/>
                <w:sz w:val="19"/>
                <w:szCs w:val="19"/>
              </w:rPr>
              <w:t>项目主管部门</w:t>
            </w:r>
          </w:p>
        </w:tc>
        <w:tc>
          <w:tcPr>
            <w:tcW w:w="2193" w:type="dxa"/>
            <w:tcBorders>
              <w:top w:val="single" w:color="000000" w:sz="10" w:space="0"/>
              <w:left w:val="single" w:color="000000" w:sz="4" w:space="0"/>
              <w:bottom w:val="single" w:color="000000" w:sz="10" w:space="0"/>
              <w:right w:val="single" w:color="000000" w:sz="4" w:space="0"/>
            </w:tcBorders>
            <w:vAlign w:val="top"/>
          </w:tcPr>
          <w:p w14:paraId="1142C204">
            <w:pPr>
              <w:keepNext w:val="0"/>
              <w:keepLines w:val="0"/>
              <w:widowControl/>
              <w:suppressLineNumbers w:val="0"/>
              <w:spacing w:before="217" w:beforeAutospacing="0" w:after="0" w:afterAutospacing="0" w:line="228" w:lineRule="auto"/>
              <w:ind w:left="514" w:right="0"/>
              <w:rPr>
                <w:rFonts w:hint="default" w:ascii="黑体" w:hAnsi="黑体" w:eastAsia="黑体" w:cs="黑体"/>
                <w:sz w:val="19"/>
                <w:szCs w:val="19"/>
              </w:rPr>
            </w:pPr>
            <w:r>
              <w:rPr>
                <w:rFonts w:hint="default" w:ascii="黑体" w:hAnsi="黑体" w:eastAsia="黑体" w:cs="黑体"/>
                <w:spacing w:val="5"/>
                <w:sz w:val="19"/>
                <w:szCs w:val="19"/>
              </w:rPr>
              <w:t>项目实施单位</w:t>
            </w:r>
          </w:p>
        </w:tc>
        <w:tc>
          <w:tcPr>
            <w:tcW w:w="1022" w:type="dxa"/>
            <w:tcBorders>
              <w:top w:val="single" w:color="000000" w:sz="10" w:space="0"/>
              <w:left w:val="single" w:color="000000" w:sz="4" w:space="0"/>
              <w:bottom w:val="single" w:color="000000" w:sz="10" w:space="0"/>
              <w:right w:val="single" w:color="000000" w:sz="4" w:space="0"/>
            </w:tcBorders>
            <w:vAlign w:val="top"/>
          </w:tcPr>
          <w:p w14:paraId="00691E08">
            <w:pPr>
              <w:keepNext w:val="0"/>
              <w:keepLines w:val="0"/>
              <w:widowControl/>
              <w:suppressLineNumbers w:val="0"/>
              <w:spacing w:before="217" w:beforeAutospacing="0" w:after="0" w:afterAutospacing="0" w:line="229" w:lineRule="auto"/>
              <w:ind w:left="126" w:right="0"/>
              <w:rPr>
                <w:rFonts w:hint="default" w:ascii="黑体" w:hAnsi="黑体" w:eastAsia="黑体" w:cs="黑体"/>
                <w:sz w:val="19"/>
                <w:szCs w:val="19"/>
              </w:rPr>
            </w:pPr>
            <w:r>
              <w:rPr>
                <w:rFonts w:hint="default" w:ascii="黑体" w:hAnsi="黑体" w:eastAsia="黑体" w:cs="黑体"/>
                <w:spacing w:val="4"/>
                <w:sz w:val="19"/>
                <w:szCs w:val="19"/>
              </w:rPr>
              <w:t>债券性质</w:t>
            </w:r>
          </w:p>
        </w:tc>
        <w:tc>
          <w:tcPr>
            <w:tcW w:w="945" w:type="dxa"/>
            <w:tcBorders>
              <w:top w:val="single" w:color="000000" w:sz="10" w:space="0"/>
              <w:left w:val="single" w:color="000000" w:sz="4" w:space="0"/>
              <w:bottom w:val="single" w:color="000000" w:sz="10" w:space="0"/>
              <w:right w:val="single" w:color="000000" w:sz="4" w:space="0"/>
            </w:tcBorders>
            <w:vAlign w:val="top"/>
          </w:tcPr>
          <w:p w14:paraId="42D4BB5D">
            <w:pPr>
              <w:keepNext w:val="0"/>
              <w:keepLines w:val="0"/>
              <w:widowControl/>
              <w:suppressLineNumbers w:val="0"/>
              <w:spacing w:before="217" w:beforeAutospacing="0" w:after="0" w:afterAutospacing="0" w:line="229" w:lineRule="auto"/>
              <w:ind w:left="88" w:right="0"/>
              <w:rPr>
                <w:rFonts w:hint="default" w:ascii="黑体" w:hAnsi="黑体" w:eastAsia="黑体" w:cs="黑体"/>
                <w:sz w:val="19"/>
                <w:szCs w:val="19"/>
              </w:rPr>
            </w:pPr>
            <w:r>
              <w:rPr>
                <w:rFonts w:hint="default" w:ascii="黑体" w:hAnsi="黑体" w:eastAsia="黑体" w:cs="黑体"/>
                <w:spacing w:val="4"/>
                <w:sz w:val="19"/>
                <w:szCs w:val="19"/>
              </w:rPr>
              <w:t>债券规模</w:t>
            </w:r>
          </w:p>
        </w:tc>
        <w:tc>
          <w:tcPr>
            <w:tcW w:w="1346" w:type="dxa"/>
            <w:tcBorders>
              <w:top w:val="single" w:color="000000" w:sz="10" w:space="0"/>
              <w:left w:val="single" w:color="000000" w:sz="4" w:space="0"/>
              <w:bottom w:val="single" w:color="000000" w:sz="10" w:space="0"/>
            </w:tcBorders>
            <w:vAlign w:val="top"/>
          </w:tcPr>
          <w:p w14:paraId="64ADEE3B">
            <w:pPr>
              <w:keepNext w:val="0"/>
              <w:keepLines w:val="0"/>
              <w:widowControl/>
              <w:suppressLineNumbers w:val="0"/>
              <w:spacing w:before="97" w:beforeAutospacing="0" w:after="0" w:afterAutospacing="0" w:line="234" w:lineRule="auto"/>
              <w:ind w:left="252" w:right="250" w:firstLine="33"/>
              <w:rPr>
                <w:rFonts w:hint="default" w:ascii="黑体" w:hAnsi="黑体" w:eastAsia="黑体" w:cs="黑体"/>
                <w:sz w:val="19"/>
                <w:szCs w:val="19"/>
              </w:rPr>
            </w:pPr>
            <w:r>
              <w:rPr>
                <w:rFonts w:hint="default" w:ascii="黑体" w:hAnsi="黑体" w:eastAsia="黑体" w:cs="黑体"/>
                <w:spacing w:val="4"/>
                <w:sz w:val="19"/>
                <w:szCs w:val="19"/>
              </w:rPr>
              <w:t>发行时间</w:t>
            </w:r>
            <w:r>
              <w:rPr>
                <w:rFonts w:hint="default" w:ascii="黑体" w:hAnsi="黑体" w:eastAsia="黑体" w:cs="黑体"/>
                <w:spacing w:val="-4"/>
                <w:sz w:val="19"/>
                <w:szCs w:val="19"/>
              </w:rPr>
              <w:t>（年/月）</w:t>
            </w:r>
          </w:p>
        </w:tc>
      </w:tr>
      <w:tr w14:paraId="51BC0DF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0" w:hRule="atLeast"/>
        </w:trPr>
        <w:tc>
          <w:tcPr>
            <w:tcW w:w="3373" w:type="dxa"/>
            <w:gridSpan w:val="2"/>
            <w:tcBorders>
              <w:top w:val="single" w:color="000000" w:sz="10" w:space="0"/>
              <w:bottom w:val="single" w:color="000000" w:sz="10" w:space="0"/>
              <w:right w:val="single" w:color="000000" w:sz="4" w:space="0"/>
            </w:tcBorders>
            <w:vAlign w:val="top"/>
          </w:tcPr>
          <w:p w14:paraId="2FEA29FD">
            <w:pPr>
              <w:keepNext w:val="0"/>
              <w:keepLines w:val="0"/>
              <w:widowControl/>
              <w:suppressLineNumbers w:val="0"/>
              <w:spacing w:before="107" w:beforeAutospacing="0" w:after="0" w:afterAutospacing="0" w:line="230" w:lineRule="auto"/>
              <w:ind w:left="1237" w:right="0"/>
              <w:rPr>
                <w:rFonts w:hint="default" w:ascii="黑体" w:hAnsi="黑体" w:eastAsia="黑体" w:cs="黑体"/>
                <w:sz w:val="19"/>
                <w:szCs w:val="19"/>
              </w:rPr>
            </w:pPr>
            <w:r>
              <w:rPr>
                <w:rFonts w:hint="default" w:ascii="黑体" w:hAnsi="黑体" w:eastAsia="黑体" w:cs="黑体"/>
                <w:spacing w:val="9"/>
                <w:sz w:val="19"/>
                <w:szCs w:val="19"/>
              </w:rPr>
              <w:t>债券规模</w:t>
            </w:r>
          </w:p>
        </w:tc>
        <w:tc>
          <w:tcPr>
            <w:tcW w:w="11014" w:type="dxa"/>
            <w:gridSpan w:val="7"/>
            <w:tcBorders>
              <w:top w:val="single" w:color="000000" w:sz="10" w:space="0"/>
              <w:left w:val="single" w:color="000000" w:sz="4" w:space="0"/>
              <w:bottom w:val="single" w:color="000000" w:sz="10" w:space="0"/>
            </w:tcBorders>
            <w:vAlign w:val="top"/>
          </w:tcPr>
          <w:p w14:paraId="4112E1DF">
            <w:pPr>
              <w:keepNext w:val="0"/>
              <w:keepLines w:val="0"/>
              <w:widowControl/>
              <w:suppressLineNumbers w:val="0"/>
              <w:spacing w:before="107" w:beforeAutospacing="0" w:after="0" w:afterAutospacing="0" w:line="231" w:lineRule="auto"/>
              <w:ind w:left="5116" w:right="0"/>
              <w:rPr>
                <w:rFonts w:hint="default" w:ascii="黑体" w:hAnsi="黑体" w:eastAsia="黑体" w:cs="黑体"/>
                <w:sz w:val="19"/>
                <w:szCs w:val="19"/>
              </w:rPr>
            </w:pPr>
            <w:r>
              <w:rPr>
                <w:rFonts w:hint="default" w:ascii="Times New Roman" w:hAnsi="Times New Roman" w:eastAsia="黑体" w:cs="Times New Roman"/>
                <w:spacing w:val="4"/>
                <w:sz w:val="19"/>
                <w:szCs w:val="19"/>
              </w:rPr>
              <w:t>6.42亿元</w:t>
            </w:r>
          </w:p>
        </w:tc>
      </w:tr>
      <w:tr w14:paraId="6FF66D2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29" w:hRule="atLeast"/>
        </w:trPr>
        <w:tc>
          <w:tcPr>
            <w:tcW w:w="648" w:type="dxa"/>
            <w:tcBorders>
              <w:top w:val="single" w:color="000000" w:sz="10" w:space="0"/>
              <w:right w:val="single" w:color="000000" w:sz="4" w:space="0"/>
            </w:tcBorders>
            <w:shd w:val="clear" w:color="auto" w:fill="auto"/>
            <w:vAlign w:val="center"/>
          </w:tcPr>
          <w:p w14:paraId="06F296E0">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w:t>
            </w:r>
          </w:p>
        </w:tc>
        <w:tc>
          <w:tcPr>
            <w:tcW w:w="2725" w:type="dxa"/>
            <w:tcBorders>
              <w:top w:val="single" w:color="000000" w:sz="10" w:space="0"/>
              <w:left w:val="single" w:color="000000" w:sz="4" w:space="0"/>
              <w:right w:val="single" w:color="000000" w:sz="4" w:space="0"/>
            </w:tcBorders>
            <w:shd w:val="clear" w:color="auto" w:fill="auto"/>
            <w:vAlign w:val="center"/>
          </w:tcPr>
          <w:p w14:paraId="581320D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深泽经济开发区雨水泵站及附属设施建设项目</w:t>
            </w:r>
          </w:p>
        </w:tc>
        <w:tc>
          <w:tcPr>
            <w:tcW w:w="2380" w:type="dxa"/>
            <w:tcBorders>
              <w:top w:val="single" w:color="000000" w:sz="10" w:space="0"/>
              <w:left w:val="single" w:color="000000" w:sz="4" w:space="0"/>
              <w:right w:val="single" w:color="000000" w:sz="4" w:space="0"/>
            </w:tcBorders>
            <w:shd w:val="clear" w:color="auto" w:fill="auto"/>
            <w:vAlign w:val="center"/>
          </w:tcPr>
          <w:p w14:paraId="052AE3C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13012824DT19ZA9VL1Z2F</w:t>
            </w:r>
          </w:p>
        </w:tc>
        <w:tc>
          <w:tcPr>
            <w:tcW w:w="1535" w:type="dxa"/>
            <w:tcBorders>
              <w:top w:val="single" w:color="000000" w:sz="10" w:space="0"/>
              <w:left w:val="single" w:color="000000" w:sz="4" w:space="0"/>
              <w:right w:val="single" w:color="000000" w:sz="4" w:space="0"/>
            </w:tcBorders>
            <w:shd w:val="clear" w:color="auto" w:fill="auto"/>
            <w:vAlign w:val="center"/>
          </w:tcPr>
          <w:p w14:paraId="0184E7B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080101 供排水</w:t>
            </w:r>
          </w:p>
        </w:tc>
        <w:tc>
          <w:tcPr>
            <w:tcW w:w="1593" w:type="dxa"/>
            <w:tcBorders>
              <w:top w:val="single" w:color="000000" w:sz="10" w:space="0"/>
              <w:left w:val="single" w:color="000000" w:sz="4" w:space="0"/>
              <w:right w:val="single" w:color="000000" w:sz="4" w:space="0"/>
            </w:tcBorders>
            <w:shd w:val="clear" w:color="auto" w:fill="auto"/>
            <w:vAlign w:val="center"/>
          </w:tcPr>
          <w:p w14:paraId="7F93772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河北深泽经济开发区管理委员会</w:t>
            </w:r>
          </w:p>
        </w:tc>
        <w:tc>
          <w:tcPr>
            <w:tcW w:w="2193" w:type="dxa"/>
            <w:tcBorders>
              <w:top w:val="single" w:color="000000" w:sz="10" w:space="0"/>
              <w:left w:val="single" w:color="000000" w:sz="4" w:space="0"/>
              <w:right w:val="single" w:color="000000" w:sz="4" w:space="0"/>
            </w:tcBorders>
            <w:shd w:val="clear" w:color="auto" w:fill="auto"/>
            <w:vAlign w:val="center"/>
          </w:tcPr>
          <w:p w14:paraId="7BB773E0">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河北深泽经济开发区管理委员会</w:t>
            </w:r>
          </w:p>
        </w:tc>
        <w:tc>
          <w:tcPr>
            <w:tcW w:w="1022" w:type="dxa"/>
            <w:tcBorders>
              <w:top w:val="single" w:color="000000" w:sz="10" w:space="0"/>
              <w:left w:val="single" w:color="000000" w:sz="4" w:space="0"/>
              <w:right w:val="single" w:color="000000" w:sz="4" w:space="0"/>
            </w:tcBorders>
            <w:shd w:val="clear" w:color="auto" w:fill="auto"/>
            <w:vAlign w:val="center"/>
          </w:tcPr>
          <w:p w14:paraId="26E4973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top w:val="single" w:color="000000" w:sz="10" w:space="0"/>
              <w:left w:val="single" w:color="000000" w:sz="4" w:space="0"/>
              <w:right w:val="single" w:color="000000" w:sz="4" w:space="0"/>
            </w:tcBorders>
            <w:shd w:val="clear" w:color="auto" w:fill="auto"/>
            <w:vAlign w:val="center"/>
          </w:tcPr>
          <w:p w14:paraId="6691CEA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2100</w:t>
            </w:r>
          </w:p>
        </w:tc>
        <w:tc>
          <w:tcPr>
            <w:tcW w:w="1346" w:type="dxa"/>
            <w:tcBorders>
              <w:top w:val="single" w:color="000000" w:sz="10" w:space="0"/>
              <w:left w:val="single" w:color="000000" w:sz="4" w:space="0"/>
            </w:tcBorders>
            <w:shd w:val="clear" w:color="auto" w:fill="auto"/>
            <w:vAlign w:val="center"/>
          </w:tcPr>
          <w:p w14:paraId="62FCE9D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2025.7.26</w:t>
            </w:r>
          </w:p>
        </w:tc>
      </w:tr>
      <w:tr w14:paraId="73C15D6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6" w:hRule="atLeast"/>
        </w:trPr>
        <w:tc>
          <w:tcPr>
            <w:tcW w:w="648" w:type="dxa"/>
            <w:tcBorders>
              <w:right w:val="single" w:color="000000" w:sz="4" w:space="0"/>
            </w:tcBorders>
            <w:shd w:val="clear" w:color="auto" w:fill="auto"/>
            <w:vAlign w:val="center"/>
          </w:tcPr>
          <w:p w14:paraId="7BB53CC4">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w:t>
            </w:r>
          </w:p>
        </w:tc>
        <w:tc>
          <w:tcPr>
            <w:tcW w:w="2725" w:type="dxa"/>
            <w:tcBorders>
              <w:left w:val="single" w:color="000000" w:sz="4" w:space="0"/>
              <w:right w:val="single" w:color="000000" w:sz="4" w:space="0"/>
            </w:tcBorders>
            <w:shd w:val="clear" w:color="auto" w:fill="auto"/>
            <w:vAlign w:val="center"/>
          </w:tcPr>
          <w:p w14:paraId="3E7B6EC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省控点周边餐饮油烟单位加装高效静电治理设施及服务项目</w:t>
            </w:r>
          </w:p>
        </w:tc>
        <w:tc>
          <w:tcPr>
            <w:tcW w:w="2380" w:type="dxa"/>
            <w:tcBorders>
              <w:left w:val="single" w:color="000000" w:sz="4" w:space="0"/>
              <w:right w:val="single" w:color="000000" w:sz="4" w:space="0"/>
            </w:tcBorders>
            <w:shd w:val="clear" w:color="auto" w:fill="auto"/>
            <w:vAlign w:val="center"/>
          </w:tcPr>
          <w:p w14:paraId="4F8B3B3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13012823Z8QWE0O7SX6MB</w:t>
            </w:r>
          </w:p>
        </w:tc>
        <w:tc>
          <w:tcPr>
            <w:tcW w:w="1535" w:type="dxa"/>
            <w:tcBorders>
              <w:left w:val="single" w:color="000000" w:sz="4" w:space="0"/>
              <w:right w:val="single" w:color="000000" w:sz="4" w:space="0"/>
            </w:tcBorders>
            <w:shd w:val="clear" w:color="auto" w:fill="auto"/>
            <w:vAlign w:val="center"/>
          </w:tcPr>
          <w:p w14:paraId="735AE7A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00 其他</w:t>
            </w:r>
          </w:p>
        </w:tc>
        <w:tc>
          <w:tcPr>
            <w:tcW w:w="1593" w:type="dxa"/>
            <w:tcBorders>
              <w:left w:val="single" w:color="000000" w:sz="4" w:space="0"/>
              <w:right w:val="single" w:color="000000" w:sz="4" w:space="0"/>
            </w:tcBorders>
            <w:shd w:val="clear" w:color="auto" w:fill="auto"/>
            <w:vAlign w:val="center"/>
          </w:tcPr>
          <w:p w14:paraId="00AA9A8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深泽县环境保护局</w:t>
            </w:r>
          </w:p>
        </w:tc>
        <w:tc>
          <w:tcPr>
            <w:tcW w:w="2193" w:type="dxa"/>
            <w:tcBorders>
              <w:left w:val="single" w:color="000000" w:sz="4" w:space="0"/>
              <w:right w:val="single" w:color="000000" w:sz="4" w:space="0"/>
            </w:tcBorders>
            <w:shd w:val="clear" w:color="auto" w:fill="auto"/>
            <w:vAlign w:val="center"/>
          </w:tcPr>
          <w:p w14:paraId="17528E6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深泽县环境保护局</w:t>
            </w:r>
          </w:p>
        </w:tc>
        <w:tc>
          <w:tcPr>
            <w:tcW w:w="1022" w:type="dxa"/>
            <w:tcBorders>
              <w:left w:val="single" w:color="000000" w:sz="4" w:space="0"/>
              <w:right w:val="single" w:color="000000" w:sz="4" w:space="0"/>
            </w:tcBorders>
            <w:shd w:val="clear" w:color="auto" w:fill="auto"/>
            <w:vAlign w:val="center"/>
          </w:tcPr>
          <w:p w14:paraId="02C4F73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22DC40C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200</w:t>
            </w:r>
          </w:p>
        </w:tc>
        <w:tc>
          <w:tcPr>
            <w:tcW w:w="1346" w:type="dxa"/>
            <w:tcBorders>
              <w:left w:val="single" w:color="000000" w:sz="4" w:space="0"/>
            </w:tcBorders>
            <w:shd w:val="clear" w:color="auto" w:fill="auto"/>
            <w:vAlign w:val="center"/>
          </w:tcPr>
          <w:p w14:paraId="1A13856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2025.7.26</w:t>
            </w:r>
          </w:p>
        </w:tc>
      </w:tr>
      <w:tr w14:paraId="484C084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6" w:hRule="atLeast"/>
        </w:trPr>
        <w:tc>
          <w:tcPr>
            <w:tcW w:w="648" w:type="dxa"/>
            <w:tcBorders>
              <w:right w:val="single" w:color="000000" w:sz="4" w:space="0"/>
            </w:tcBorders>
            <w:shd w:val="clear" w:color="auto" w:fill="auto"/>
            <w:vAlign w:val="center"/>
          </w:tcPr>
          <w:p w14:paraId="1E32F8E9">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3</w:t>
            </w:r>
          </w:p>
        </w:tc>
        <w:tc>
          <w:tcPr>
            <w:tcW w:w="2725" w:type="dxa"/>
            <w:tcBorders>
              <w:left w:val="single" w:color="000000" w:sz="4" w:space="0"/>
              <w:right w:val="single" w:color="000000" w:sz="4" w:space="0"/>
            </w:tcBorders>
            <w:shd w:val="clear" w:color="auto" w:fill="auto"/>
            <w:vAlign w:val="center"/>
          </w:tcPr>
          <w:p w14:paraId="13C59E1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深泽县铁杆镇、赵八镇、白庄乡坑塘环境治理项目</w:t>
            </w:r>
          </w:p>
        </w:tc>
        <w:tc>
          <w:tcPr>
            <w:tcW w:w="2380" w:type="dxa"/>
            <w:tcBorders>
              <w:left w:val="single" w:color="000000" w:sz="4" w:space="0"/>
              <w:right w:val="single" w:color="000000" w:sz="4" w:space="0"/>
            </w:tcBorders>
            <w:shd w:val="clear" w:color="auto" w:fill="auto"/>
            <w:vAlign w:val="center"/>
          </w:tcPr>
          <w:p w14:paraId="6A8D141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13012823WZ8H1LEDPCQU5</w:t>
            </w:r>
          </w:p>
        </w:tc>
        <w:tc>
          <w:tcPr>
            <w:tcW w:w="1535" w:type="dxa"/>
            <w:tcBorders>
              <w:left w:val="single" w:color="000000" w:sz="4" w:space="0"/>
              <w:right w:val="single" w:color="000000" w:sz="4" w:space="0"/>
            </w:tcBorders>
            <w:shd w:val="clear" w:color="auto" w:fill="auto"/>
            <w:vAlign w:val="center"/>
          </w:tcPr>
          <w:p w14:paraId="7D5648B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0501 城镇污水垃圾收集处理</w:t>
            </w:r>
          </w:p>
        </w:tc>
        <w:tc>
          <w:tcPr>
            <w:tcW w:w="1593" w:type="dxa"/>
            <w:tcBorders>
              <w:left w:val="single" w:color="000000" w:sz="4" w:space="0"/>
              <w:right w:val="single" w:color="000000" w:sz="4" w:space="0"/>
            </w:tcBorders>
            <w:shd w:val="clear" w:color="auto" w:fill="auto"/>
            <w:vAlign w:val="center"/>
          </w:tcPr>
          <w:p w14:paraId="640B301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深泽县农业农村局</w:t>
            </w:r>
          </w:p>
        </w:tc>
        <w:tc>
          <w:tcPr>
            <w:tcW w:w="2193" w:type="dxa"/>
            <w:tcBorders>
              <w:left w:val="single" w:color="000000" w:sz="4" w:space="0"/>
              <w:right w:val="single" w:color="000000" w:sz="4" w:space="0"/>
            </w:tcBorders>
            <w:shd w:val="clear" w:color="auto" w:fill="auto"/>
            <w:vAlign w:val="center"/>
          </w:tcPr>
          <w:p w14:paraId="6C73164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深泽县农业农村局</w:t>
            </w:r>
          </w:p>
        </w:tc>
        <w:tc>
          <w:tcPr>
            <w:tcW w:w="1022" w:type="dxa"/>
            <w:tcBorders>
              <w:left w:val="single" w:color="000000" w:sz="4" w:space="0"/>
              <w:right w:val="single" w:color="000000" w:sz="4" w:space="0"/>
            </w:tcBorders>
            <w:shd w:val="clear" w:color="auto" w:fill="auto"/>
            <w:vAlign w:val="center"/>
          </w:tcPr>
          <w:p w14:paraId="6451661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5E92AD1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40</w:t>
            </w:r>
          </w:p>
        </w:tc>
        <w:tc>
          <w:tcPr>
            <w:tcW w:w="1346" w:type="dxa"/>
            <w:tcBorders>
              <w:left w:val="single" w:color="000000" w:sz="4" w:space="0"/>
            </w:tcBorders>
            <w:shd w:val="clear" w:color="auto" w:fill="auto"/>
            <w:vAlign w:val="center"/>
          </w:tcPr>
          <w:p w14:paraId="1ACCEAC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2025.7.26</w:t>
            </w:r>
          </w:p>
        </w:tc>
      </w:tr>
      <w:tr w14:paraId="3AFB9CE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5" w:hRule="atLeast"/>
        </w:trPr>
        <w:tc>
          <w:tcPr>
            <w:tcW w:w="648" w:type="dxa"/>
            <w:tcBorders>
              <w:right w:val="single" w:color="000000" w:sz="4" w:space="0"/>
            </w:tcBorders>
            <w:shd w:val="clear" w:color="auto" w:fill="auto"/>
            <w:vAlign w:val="center"/>
          </w:tcPr>
          <w:p w14:paraId="7AF36518">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4</w:t>
            </w:r>
          </w:p>
        </w:tc>
        <w:tc>
          <w:tcPr>
            <w:tcW w:w="2725" w:type="dxa"/>
            <w:tcBorders>
              <w:left w:val="single" w:color="000000" w:sz="4" w:space="0"/>
              <w:right w:val="single" w:color="000000" w:sz="4" w:space="0"/>
            </w:tcBorders>
            <w:shd w:val="clear" w:color="auto" w:fill="auto"/>
            <w:vAlign w:val="center"/>
          </w:tcPr>
          <w:p w14:paraId="607325C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深泽县基层文化传播能力提升建设项目-2024</w:t>
            </w:r>
          </w:p>
        </w:tc>
        <w:tc>
          <w:tcPr>
            <w:tcW w:w="2380" w:type="dxa"/>
            <w:tcBorders>
              <w:left w:val="single" w:color="000000" w:sz="4" w:space="0"/>
              <w:right w:val="single" w:color="000000" w:sz="4" w:space="0"/>
            </w:tcBorders>
            <w:shd w:val="clear" w:color="auto" w:fill="auto"/>
            <w:vAlign w:val="center"/>
          </w:tcPr>
          <w:p w14:paraId="50032F8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13012823FS7UP6BONYRG9</w:t>
            </w:r>
          </w:p>
        </w:tc>
        <w:tc>
          <w:tcPr>
            <w:tcW w:w="1535" w:type="dxa"/>
            <w:tcBorders>
              <w:left w:val="single" w:color="000000" w:sz="4" w:space="0"/>
              <w:right w:val="single" w:color="000000" w:sz="4" w:space="0"/>
            </w:tcBorders>
            <w:shd w:val="clear" w:color="auto" w:fill="auto"/>
            <w:vAlign w:val="center"/>
          </w:tcPr>
          <w:p w14:paraId="79961CB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0605 其他社会事业</w:t>
            </w:r>
          </w:p>
        </w:tc>
        <w:tc>
          <w:tcPr>
            <w:tcW w:w="1593" w:type="dxa"/>
            <w:tcBorders>
              <w:left w:val="single" w:color="000000" w:sz="4" w:space="0"/>
              <w:right w:val="single" w:color="000000" w:sz="4" w:space="0"/>
            </w:tcBorders>
            <w:shd w:val="clear" w:color="auto" w:fill="auto"/>
            <w:vAlign w:val="center"/>
          </w:tcPr>
          <w:p w14:paraId="19746C1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深泽县融媒体中心</w:t>
            </w:r>
          </w:p>
        </w:tc>
        <w:tc>
          <w:tcPr>
            <w:tcW w:w="2193" w:type="dxa"/>
            <w:tcBorders>
              <w:left w:val="single" w:color="000000" w:sz="4" w:space="0"/>
              <w:right w:val="single" w:color="000000" w:sz="4" w:space="0"/>
            </w:tcBorders>
            <w:shd w:val="clear" w:color="auto" w:fill="auto"/>
            <w:vAlign w:val="center"/>
          </w:tcPr>
          <w:p w14:paraId="576B705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深泽县融媒体中心</w:t>
            </w:r>
          </w:p>
        </w:tc>
        <w:tc>
          <w:tcPr>
            <w:tcW w:w="1022" w:type="dxa"/>
            <w:tcBorders>
              <w:left w:val="single" w:color="000000" w:sz="4" w:space="0"/>
              <w:right w:val="single" w:color="000000" w:sz="4" w:space="0"/>
            </w:tcBorders>
            <w:shd w:val="clear" w:color="auto" w:fill="auto"/>
            <w:vAlign w:val="center"/>
          </w:tcPr>
          <w:p w14:paraId="3250487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4831995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400</w:t>
            </w:r>
          </w:p>
        </w:tc>
        <w:tc>
          <w:tcPr>
            <w:tcW w:w="1346" w:type="dxa"/>
            <w:tcBorders>
              <w:left w:val="single" w:color="000000" w:sz="4" w:space="0"/>
            </w:tcBorders>
            <w:shd w:val="clear" w:color="auto" w:fill="auto"/>
            <w:vAlign w:val="center"/>
          </w:tcPr>
          <w:p w14:paraId="7EE4FDD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2025.7.26</w:t>
            </w:r>
          </w:p>
        </w:tc>
      </w:tr>
      <w:tr w14:paraId="369D064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6" w:hRule="atLeast"/>
        </w:trPr>
        <w:tc>
          <w:tcPr>
            <w:tcW w:w="648" w:type="dxa"/>
            <w:tcBorders>
              <w:right w:val="single" w:color="000000" w:sz="4" w:space="0"/>
            </w:tcBorders>
            <w:shd w:val="clear" w:color="auto" w:fill="auto"/>
            <w:vAlign w:val="center"/>
          </w:tcPr>
          <w:p w14:paraId="264CF5F7">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5</w:t>
            </w:r>
          </w:p>
        </w:tc>
        <w:tc>
          <w:tcPr>
            <w:tcW w:w="2725" w:type="dxa"/>
            <w:tcBorders>
              <w:left w:val="single" w:color="000000" w:sz="4" w:space="0"/>
              <w:right w:val="single" w:color="000000" w:sz="4" w:space="0"/>
            </w:tcBorders>
            <w:shd w:val="clear" w:color="auto" w:fill="auto"/>
            <w:vAlign w:val="center"/>
          </w:tcPr>
          <w:p w14:paraId="570A083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深泽县府前路等地下管网改造项目</w:t>
            </w:r>
          </w:p>
        </w:tc>
        <w:tc>
          <w:tcPr>
            <w:tcW w:w="2380" w:type="dxa"/>
            <w:tcBorders>
              <w:left w:val="single" w:color="000000" w:sz="4" w:space="0"/>
              <w:right w:val="single" w:color="000000" w:sz="4" w:space="0"/>
            </w:tcBorders>
            <w:shd w:val="clear" w:color="auto" w:fill="auto"/>
            <w:vAlign w:val="center"/>
          </w:tcPr>
          <w:p w14:paraId="2FDA00A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13012823DWTYOXQ5NEC3X</w:t>
            </w:r>
          </w:p>
        </w:tc>
        <w:tc>
          <w:tcPr>
            <w:tcW w:w="1535" w:type="dxa"/>
            <w:tcBorders>
              <w:left w:val="single" w:color="000000" w:sz="4" w:space="0"/>
              <w:right w:val="single" w:color="000000" w:sz="4" w:space="0"/>
            </w:tcBorders>
            <w:shd w:val="clear" w:color="auto" w:fill="auto"/>
            <w:vAlign w:val="center"/>
          </w:tcPr>
          <w:p w14:paraId="153DA17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080101 供排水</w:t>
            </w:r>
          </w:p>
        </w:tc>
        <w:tc>
          <w:tcPr>
            <w:tcW w:w="1593" w:type="dxa"/>
            <w:tcBorders>
              <w:left w:val="single" w:color="000000" w:sz="4" w:space="0"/>
              <w:right w:val="single" w:color="000000" w:sz="4" w:space="0"/>
            </w:tcBorders>
            <w:shd w:val="clear" w:color="auto" w:fill="auto"/>
            <w:vAlign w:val="center"/>
          </w:tcPr>
          <w:p w14:paraId="5169C8C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2193" w:type="dxa"/>
            <w:tcBorders>
              <w:left w:val="single" w:color="000000" w:sz="4" w:space="0"/>
              <w:right w:val="single" w:color="000000" w:sz="4" w:space="0"/>
            </w:tcBorders>
            <w:shd w:val="clear" w:color="auto" w:fill="auto"/>
            <w:vAlign w:val="center"/>
          </w:tcPr>
          <w:p w14:paraId="70D1014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1022" w:type="dxa"/>
            <w:tcBorders>
              <w:left w:val="single" w:color="000000" w:sz="4" w:space="0"/>
              <w:right w:val="single" w:color="000000" w:sz="4" w:space="0"/>
            </w:tcBorders>
            <w:shd w:val="clear" w:color="auto" w:fill="auto"/>
            <w:vAlign w:val="center"/>
          </w:tcPr>
          <w:p w14:paraId="0435675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3C2C1CA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400</w:t>
            </w:r>
          </w:p>
        </w:tc>
        <w:tc>
          <w:tcPr>
            <w:tcW w:w="1346" w:type="dxa"/>
            <w:tcBorders>
              <w:left w:val="single" w:color="000000" w:sz="4" w:space="0"/>
            </w:tcBorders>
            <w:shd w:val="clear" w:color="auto" w:fill="auto"/>
            <w:vAlign w:val="center"/>
          </w:tcPr>
          <w:p w14:paraId="027BD70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2025.7.26</w:t>
            </w:r>
          </w:p>
        </w:tc>
      </w:tr>
      <w:tr w14:paraId="3D8C676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6" w:hRule="atLeast"/>
        </w:trPr>
        <w:tc>
          <w:tcPr>
            <w:tcW w:w="648" w:type="dxa"/>
            <w:tcBorders>
              <w:right w:val="single" w:color="000000" w:sz="4" w:space="0"/>
            </w:tcBorders>
            <w:shd w:val="clear" w:color="auto" w:fill="auto"/>
            <w:vAlign w:val="center"/>
          </w:tcPr>
          <w:p w14:paraId="50066DB0">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6</w:t>
            </w:r>
          </w:p>
        </w:tc>
        <w:tc>
          <w:tcPr>
            <w:tcW w:w="2725" w:type="dxa"/>
            <w:tcBorders>
              <w:left w:val="single" w:color="000000" w:sz="4" w:space="0"/>
              <w:right w:val="single" w:color="000000" w:sz="4" w:space="0"/>
            </w:tcBorders>
            <w:shd w:val="clear" w:color="auto" w:fill="auto"/>
            <w:vAlign w:val="center"/>
          </w:tcPr>
          <w:p w14:paraId="525CC1D0">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新开中学操场改造提升项目</w:t>
            </w:r>
          </w:p>
        </w:tc>
        <w:tc>
          <w:tcPr>
            <w:tcW w:w="2380" w:type="dxa"/>
            <w:tcBorders>
              <w:left w:val="single" w:color="000000" w:sz="4" w:space="0"/>
              <w:right w:val="single" w:color="000000" w:sz="4" w:space="0"/>
            </w:tcBorders>
            <w:shd w:val="clear" w:color="auto" w:fill="auto"/>
            <w:vAlign w:val="center"/>
          </w:tcPr>
          <w:p w14:paraId="34F7FEF0">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13012823D1G3T3VTNAQFY</w:t>
            </w:r>
          </w:p>
        </w:tc>
        <w:tc>
          <w:tcPr>
            <w:tcW w:w="1535" w:type="dxa"/>
            <w:tcBorders>
              <w:left w:val="single" w:color="000000" w:sz="4" w:space="0"/>
              <w:right w:val="single" w:color="000000" w:sz="4" w:space="0"/>
            </w:tcBorders>
            <w:shd w:val="clear" w:color="auto" w:fill="auto"/>
            <w:vAlign w:val="center"/>
          </w:tcPr>
          <w:p w14:paraId="2B4BAF1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0605 其他社会事业</w:t>
            </w:r>
          </w:p>
        </w:tc>
        <w:tc>
          <w:tcPr>
            <w:tcW w:w="1593" w:type="dxa"/>
            <w:tcBorders>
              <w:left w:val="single" w:color="000000" w:sz="4" w:space="0"/>
              <w:right w:val="single" w:color="000000" w:sz="4" w:space="0"/>
            </w:tcBorders>
            <w:shd w:val="clear" w:color="auto" w:fill="auto"/>
            <w:vAlign w:val="center"/>
          </w:tcPr>
          <w:p w14:paraId="470FD1E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2193" w:type="dxa"/>
            <w:tcBorders>
              <w:left w:val="single" w:color="000000" w:sz="4" w:space="0"/>
              <w:right w:val="single" w:color="000000" w:sz="4" w:space="0"/>
            </w:tcBorders>
            <w:shd w:val="clear" w:color="auto" w:fill="auto"/>
            <w:vAlign w:val="center"/>
          </w:tcPr>
          <w:p w14:paraId="5441441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1022" w:type="dxa"/>
            <w:tcBorders>
              <w:left w:val="single" w:color="000000" w:sz="4" w:space="0"/>
              <w:right w:val="single" w:color="000000" w:sz="4" w:space="0"/>
            </w:tcBorders>
            <w:shd w:val="clear" w:color="auto" w:fill="auto"/>
            <w:vAlign w:val="center"/>
          </w:tcPr>
          <w:p w14:paraId="747E44F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57E26C5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110</w:t>
            </w:r>
          </w:p>
        </w:tc>
        <w:tc>
          <w:tcPr>
            <w:tcW w:w="1346" w:type="dxa"/>
            <w:tcBorders>
              <w:left w:val="single" w:color="000000" w:sz="4" w:space="0"/>
            </w:tcBorders>
            <w:shd w:val="clear" w:color="auto" w:fill="auto"/>
            <w:vAlign w:val="center"/>
          </w:tcPr>
          <w:p w14:paraId="3FC3F4E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2025.7.26</w:t>
            </w:r>
          </w:p>
        </w:tc>
      </w:tr>
      <w:tr w14:paraId="0B51489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6" w:hRule="atLeast"/>
        </w:trPr>
        <w:tc>
          <w:tcPr>
            <w:tcW w:w="648" w:type="dxa"/>
            <w:tcBorders>
              <w:right w:val="single" w:color="000000" w:sz="4" w:space="0"/>
            </w:tcBorders>
            <w:shd w:val="clear" w:color="auto" w:fill="auto"/>
            <w:vAlign w:val="center"/>
          </w:tcPr>
          <w:p w14:paraId="06086513">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7</w:t>
            </w:r>
          </w:p>
        </w:tc>
        <w:tc>
          <w:tcPr>
            <w:tcW w:w="2725" w:type="dxa"/>
            <w:tcBorders>
              <w:left w:val="single" w:color="000000" w:sz="4" w:space="0"/>
              <w:right w:val="single" w:color="000000" w:sz="4" w:space="0"/>
            </w:tcBorders>
            <w:shd w:val="clear" w:color="auto" w:fill="auto"/>
            <w:vAlign w:val="center"/>
          </w:tcPr>
          <w:p w14:paraId="37D55D3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深泽县职业技术教育中心标准化建设二期工程</w:t>
            </w:r>
          </w:p>
        </w:tc>
        <w:tc>
          <w:tcPr>
            <w:tcW w:w="2380" w:type="dxa"/>
            <w:tcBorders>
              <w:left w:val="single" w:color="000000" w:sz="4" w:space="0"/>
              <w:right w:val="single" w:color="000000" w:sz="4" w:space="0"/>
            </w:tcBorders>
            <w:shd w:val="clear" w:color="auto" w:fill="auto"/>
            <w:vAlign w:val="center"/>
          </w:tcPr>
          <w:p w14:paraId="444A8AD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13012823AGUL2KRGNTPXC</w:t>
            </w:r>
          </w:p>
        </w:tc>
        <w:tc>
          <w:tcPr>
            <w:tcW w:w="1535" w:type="dxa"/>
            <w:tcBorders>
              <w:left w:val="single" w:color="000000" w:sz="4" w:space="0"/>
              <w:right w:val="single" w:color="000000" w:sz="4" w:space="0"/>
            </w:tcBorders>
            <w:shd w:val="clear" w:color="auto" w:fill="auto"/>
            <w:vAlign w:val="center"/>
          </w:tcPr>
          <w:p w14:paraId="4B96356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060202 职业教育</w:t>
            </w:r>
          </w:p>
        </w:tc>
        <w:tc>
          <w:tcPr>
            <w:tcW w:w="1593" w:type="dxa"/>
            <w:tcBorders>
              <w:left w:val="single" w:color="000000" w:sz="4" w:space="0"/>
              <w:right w:val="single" w:color="000000" w:sz="4" w:space="0"/>
            </w:tcBorders>
            <w:shd w:val="clear" w:color="auto" w:fill="auto"/>
            <w:vAlign w:val="center"/>
          </w:tcPr>
          <w:p w14:paraId="47F869B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2193" w:type="dxa"/>
            <w:tcBorders>
              <w:left w:val="single" w:color="000000" w:sz="4" w:space="0"/>
              <w:right w:val="single" w:color="000000" w:sz="4" w:space="0"/>
            </w:tcBorders>
            <w:shd w:val="clear" w:color="auto" w:fill="auto"/>
            <w:vAlign w:val="center"/>
          </w:tcPr>
          <w:p w14:paraId="61DD5AF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1022" w:type="dxa"/>
            <w:tcBorders>
              <w:left w:val="single" w:color="000000" w:sz="4" w:space="0"/>
              <w:right w:val="single" w:color="000000" w:sz="4" w:space="0"/>
            </w:tcBorders>
            <w:shd w:val="clear" w:color="auto" w:fill="auto"/>
            <w:vAlign w:val="center"/>
          </w:tcPr>
          <w:p w14:paraId="59DAD070">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3BBEB3A5">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400</w:t>
            </w:r>
          </w:p>
        </w:tc>
        <w:tc>
          <w:tcPr>
            <w:tcW w:w="1346" w:type="dxa"/>
            <w:tcBorders>
              <w:left w:val="single" w:color="000000" w:sz="4" w:space="0"/>
            </w:tcBorders>
            <w:shd w:val="clear" w:color="auto" w:fill="auto"/>
            <w:vAlign w:val="center"/>
          </w:tcPr>
          <w:p w14:paraId="2E52730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2025.7.26</w:t>
            </w:r>
          </w:p>
        </w:tc>
      </w:tr>
      <w:tr w14:paraId="66ED4D6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84" w:hRule="atLeast"/>
        </w:trPr>
        <w:tc>
          <w:tcPr>
            <w:tcW w:w="648" w:type="dxa"/>
            <w:tcBorders>
              <w:right w:val="single" w:color="000000" w:sz="4" w:space="0"/>
            </w:tcBorders>
            <w:shd w:val="clear" w:color="auto" w:fill="auto"/>
            <w:vAlign w:val="center"/>
          </w:tcPr>
          <w:p w14:paraId="56141073">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8</w:t>
            </w:r>
          </w:p>
        </w:tc>
        <w:tc>
          <w:tcPr>
            <w:tcW w:w="2725" w:type="dxa"/>
            <w:tcBorders>
              <w:left w:val="single" w:color="000000" w:sz="4" w:space="0"/>
              <w:right w:val="single" w:color="000000" w:sz="4" w:space="0"/>
            </w:tcBorders>
            <w:shd w:val="clear" w:color="auto" w:fill="auto"/>
            <w:vAlign w:val="center"/>
          </w:tcPr>
          <w:p w14:paraId="0A36AAC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深泽县兴华路西段综合管网市政基础设施建设项目-2024</w:t>
            </w:r>
          </w:p>
        </w:tc>
        <w:tc>
          <w:tcPr>
            <w:tcW w:w="2380" w:type="dxa"/>
            <w:tcBorders>
              <w:left w:val="single" w:color="000000" w:sz="4" w:space="0"/>
              <w:right w:val="single" w:color="000000" w:sz="4" w:space="0"/>
            </w:tcBorders>
            <w:shd w:val="clear" w:color="auto" w:fill="auto"/>
            <w:vAlign w:val="center"/>
          </w:tcPr>
          <w:p w14:paraId="430B4BA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130128233IVOAUP3217AW</w:t>
            </w:r>
          </w:p>
        </w:tc>
        <w:tc>
          <w:tcPr>
            <w:tcW w:w="1535" w:type="dxa"/>
            <w:tcBorders>
              <w:left w:val="single" w:color="000000" w:sz="4" w:space="0"/>
              <w:right w:val="single" w:color="000000" w:sz="4" w:space="0"/>
            </w:tcBorders>
            <w:shd w:val="clear" w:color="auto" w:fill="auto"/>
            <w:vAlign w:val="center"/>
          </w:tcPr>
          <w:p w14:paraId="3038F7F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00 其他</w:t>
            </w:r>
          </w:p>
        </w:tc>
        <w:tc>
          <w:tcPr>
            <w:tcW w:w="1593" w:type="dxa"/>
            <w:tcBorders>
              <w:left w:val="single" w:color="000000" w:sz="4" w:space="0"/>
              <w:right w:val="single" w:color="000000" w:sz="4" w:space="0"/>
            </w:tcBorders>
            <w:shd w:val="clear" w:color="auto" w:fill="auto"/>
            <w:vAlign w:val="center"/>
          </w:tcPr>
          <w:p w14:paraId="7B52897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2193" w:type="dxa"/>
            <w:tcBorders>
              <w:left w:val="single" w:color="000000" w:sz="4" w:space="0"/>
              <w:right w:val="single" w:color="000000" w:sz="4" w:space="0"/>
            </w:tcBorders>
            <w:shd w:val="clear" w:color="auto" w:fill="auto"/>
            <w:vAlign w:val="center"/>
          </w:tcPr>
          <w:p w14:paraId="6B1CC4A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1022" w:type="dxa"/>
            <w:tcBorders>
              <w:left w:val="single" w:color="000000" w:sz="4" w:space="0"/>
              <w:right w:val="single" w:color="000000" w:sz="4" w:space="0"/>
            </w:tcBorders>
            <w:shd w:val="clear" w:color="auto" w:fill="auto"/>
            <w:vAlign w:val="center"/>
          </w:tcPr>
          <w:p w14:paraId="12CAB7A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38743D1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400</w:t>
            </w:r>
          </w:p>
        </w:tc>
        <w:tc>
          <w:tcPr>
            <w:tcW w:w="1346" w:type="dxa"/>
            <w:tcBorders>
              <w:left w:val="single" w:color="000000" w:sz="4" w:space="0"/>
            </w:tcBorders>
            <w:shd w:val="clear" w:color="auto" w:fill="auto"/>
            <w:vAlign w:val="center"/>
          </w:tcPr>
          <w:p w14:paraId="2F457AB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2025.7.26</w:t>
            </w:r>
          </w:p>
        </w:tc>
      </w:tr>
      <w:tr w14:paraId="1E1EFA1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6" w:hRule="atLeast"/>
        </w:trPr>
        <w:tc>
          <w:tcPr>
            <w:tcW w:w="648" w:type="dxa"/>
            <w:tcBorders>
              <w:right w:val="single" w:color="000000" w:sz="4" w:space="0"/>
            </w:tcBorders>
            <w:shd w:val="clear" w:color="auto" w:fill="auto"/>
            <w:vAlign w:val="center"/>
          </w:tcPr>
          <w:p w14:paraId="7F77AF49">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9</w:t>
            </w:r>
          </w:p>
        </w:tc>
        <w:tc>
          <w:tcPr>
            <w:tcW w:w="2725" w:type="dxa"/>
            <w:tcBorders>
              <w:left w:val="single" w:color="000000" w:sz="4" w:space="0"/>
              <w:right w:val="single" w:color="000000" w:sz="4" w:space="0"/>
            </w:tcBorders>
            <w:shd w:val="clear" w:color="auto" w:fill="auto"/>
            <w:vAlign w:val="center"/>
          </w:tcPr>
          <w:p w14:paraId="303327F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深泽县新开初级中学校舍维修项目</w:t>
            </w:r>
          </w:p>
        </w:tc>
        <w:tc>
          <w:tcPr>
            <w:tcW w:w="2380" w:type="dxa"/>
            <w:tcBorders>
              <w:left w:val="single" w:color="000000" w:sz="4" w:space="0"/>
              <w:right w:val="single" w:color="000000" w:sz="4" w:space="0"/>
            </w:tcBorders>
            <w:shd w:val="clear" w:color="auto" w:fill="auto"/>
            <w:vAlign w:val="center"/>
          </w:tcPr>
          <w:p w14:paraId="5B406A7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1301282332CRIX84Z1T3M</w:t>
            </w:r>
          </w:p>
        </w:tc>
        <w:tc>
          <w:tcPr>
            <w:tcW w:w="1535" w:type="dxa"/>
            <w:tcBorders>
              <w:left w:val="single" w:color="000000" w:sz="4" w:space="0"/>
              <w:right w:val="single" w:color="000000" w:sz="4" w:space="0"/>
            </w:tcBorders>
            <w:shd w:val="clear" w:color="auto" w:fill="auto"/>
            <w:vAlign w:val="center"/>
          </w:tcPr>
          <w:p w14:paraId="6C2338D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0605 其他社会事业</w:t>
            </w:r>
          </w:p>
        </w:tc>
        <w:tc>
          <w:tcPr>
            <w:tcW w:w="1593" w:type="dxa"/>
            <w:tcBorders>
              <w:left w:val="single" w:color="000000" w:sz="4" w:space="0"/>
              <w:right w:val="single" w:color="000000" w:sz="4" w:space="0"/>
            </w:tcBorders>
            <w:shd w:val="clear" w:color="auto" w:fill="auto"/>
            <w:vAlign w:val="center"/>
          </w:tcPr>
          <w:p w14:paraId="4411FAE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2193" w:type="dxa"/>
            <w:tcBorders>
              <w:left w:val="single" w:color="000000" w:sz="4" w:space="0"/>
              <w:right w:val="single" w:color="000000" w:sz="4" w:space="0"/>
            </w:tcBorders>
            <w:shd w:val="clear" w:color="auto" w:fill="auto"/>
            <w:vAlign w:val="center"/>
          </w:tcPr>
          <w:p w14:paraId="7D72EEB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1022" w:type="dxa"/>
            <w:tcBorders>
              <w:left w:val="single" w:color="000000" w:sz="4" w:space="0"/>
              <w:right w:val="single" w:color="000000" w:sz="4" w:space="0"/>
            </w:tcBorders>
            <w:shd w:val="clear" w:color="auto" w:fill="auto"/>
            <w:vAlign w:val="center"/>
          </w:tcPr>
          <w:p w14:paraId="3BA4ABA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42AFCEF2">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200</w:t>
            </w:r>
          </w:p>
        </w:tc>
        <w:tc>
          <w:tcPr>
            <w:tcW w:w="1346" w:type="dxa"/>
            <w:tcBorders>
              <w:left w:val="single" w:color="000000" w:sz="4" w:space="0"/>
            </w:tcBorders>
            <w:shd w:val="clear" w:color="auto" w:fill="auto"/>
            <w:vAlign w:val="center"/>
          </w:tcPr>
          <w:p w14:paraId="2513A2A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2025.7.26</w:t>
            </w:r>
          </w:p>
        </w:tc>
      </w:tr>
      <w:tr w14:paraId="2CEFCBC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46" w:hRule="atLeast"/>
        </w:trPr>
        <w:tc>
          <w:tcPr>
            <w:tcW w:w="648" w:type="dxa"/>
            <w:tcBorders>
              <w:right w:val="single" w:color="000000" w:sz="4" w:space="0"/>
            </w:tcBorders>
            <w:shd w:val="clear" w:color="auto" w:fill="auto"/>
            <w:vAlign w:val="center"/>
          </w:tcPr>
          <w:p w14:paraId="15B45B9F">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10</w:t>
            </w:r>
          </w:p>
        </w:tc>
        <w:tc>
          <w:tcPr>
            <w:tcW w:w="2725" w:type="dxa"/>
            <w:tcBorders>
              <w:left w:val="single" w:color="000000" w:sz="4" w:space="0"/>
              <w:right w:val="single" w:color="000000" w:sz="4" w:space="0"/>
            </w:tcBorders>
            <w:shd w:val="clear" w:color="auto" w:fill="auto"/>
            <w:vAlign w:val="center"/>
          </w:tcPr>
          <w:p w14:paraId="1AE39EA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职教中心标准化建设二期附属项目</w:t>
            </w:r>
          </w:p>
        </w:tc>
        <w:tc>
          <w:tcPr>
            <w:tcW w:w="2380" w:type="dxa"/>
            <w:tcBorders>
              <w:left w:val="single" w:color="000000" w:sz="4" w:space="0"/>
              <w:right w:val="single" w:color="000000" w:sz="4" w:space="0"/>
            </w:tcBorders>
            <w:shd w:val="clear" w:color="auto" w:fill="auto"/>
            <w:vAlign w:val="center"/>
          </w:tcPr>
          <w:p w14:paraId="62899D9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130128231YI1GVTN3MQVH</w:t>
            </w:r>
          </w:p>
        </w:tc>
        <w:tc>
          <w:tcPr>
            <w:tcW w:w="1535" w:type="dxa"/>
            <w:tcBorders>
              <w:left w:val="single" w:color="000000" w:sz="4" w:space="0"/>
              <w:right w:val="single" w:color="000000" w:sz="4" w:space="0"/>
            </w:tcBorders>
            <w:shd w:val="clear" w:color="auto" w:fill="auto"/>
            <w:vAlign w:val="center"/>
          </w:tcPr>
          <w:p w14:paraId="6C44E2E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060202 职业教育</w:t>
            </w:r>
          </w:p>
        </w:tc>
        <w:tc>
          <w:tcPr>
            <w:tcW w:w="1593" w:type="dxa"/>
            <w:tcBorders>
              <w:left w:val="single" w:color="000000" w:sz="4" w:space="0"/>
              <w:right w:val="single" w:color="000000" w:sz="4" w:space="0"/>
            </w:tcBorders>
            <w:shd w:val="clear" w:color="auto" w:fill="auto"/>
            <w:vAlign w:val="center"/>
          </w:tcPr>
          <w:p w14:paraId="618B227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2193" w:type="dxa"/>
            <w:tcBorders>
              <w:left w:val="single" w:color="000000" w:sz="4" w:space="0"/>
              <w:right w:val="single" w:color="000000" w:sz="4" w:space="0"/>
            </w:tcBorders>
            <w:shd w:val="clear" w:color="auto" w:fill="auto"/>
            <w:vAlign w:val="center"/>
          </w:tcPr>
          <w:p w14:paraId="3386E4B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1022" w:type="dxa"/>
            <w:tcBorders>
              <w:left w:val="single" w:color="000000" w:sz="4" w:space="0"/>
              <w:right w:val="single" w:color="000000" w:sz="4" w:space="0"/>
            </w:tcBorders>
            <w:shd w:val="clear" w:color="auto" w:fill="auto"/>
            <w:vAlign w:val="center"/>
          </w:tcPr>
          <w:p w14:paraId="7E1569E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3C56B37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400</w:t>
            </w:r>
          </w:p>
        </w:tc>
        <w:tc>
          <w:tcPr>
            <w:tcW w:w="1346" w:type="dxa"/>
            <w:tcBorders>
              <w:left w:val="single" w:color="000000" w:sz="4" w:space="0"/>
            </w:tcBorders>
            <w:shd w:val="clear" w:color="auto" w:fill="auto"/>
            <w:vAlign w:val="center"/>
          </w:tcPr>
          <w:p w14:paraId="4E82F38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2025.7.26</w:t>
            </w:r>
          </w:p>
        </w:tc>
      </w:tr>
      <w:tr w14:paraId="78EF12F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068D2502">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11</w:t>
            </w:r>
          </w:p>
        </w:tc>
        <w:tc>
          <w:tcPr>
            <w:tcW w:w="2725" w:type="dxa"/>
            <w:tcBorders>
              <w:left w:val="single" w:color="000000" w:sz="4" w:space="0"/>
              <w:right w:val="single" w:color="000000" w:sz="4" w:space="0"/>
            </w:tcBorders>
            <w:shd w:val="clear" w:color="auto" w:fill="auto"/>
            <w:vAlign w:val="center"/>
          </w:tcPr>
          <w:p w14:paraId="76D51FA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深泽县向阳街沿线片区城市更新提升改造建设项目</w:t>
            </w:r>
          </w:p>
        </w:tc>
        <w:tc>
          <w:tcPr>
            <w:tcW w:w="2380" w:type="dxa"/>
            <w:tcBorders>
              <w:left w:val="single" w:color="000000" w:sz="4" w:space="0"/>
              <w:right w:val="single" w:color="000000" w:sz="4" w:space="0"/>
            </w:tcBorders>
            <w:shd w:val="clear" w:color="auto" w:fill="auto"/>
            <w:vAlign w:val="center"/>
          </w:tcPr>
          <w:p w14:paraId="6CFD724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13012822XV6DU2IMITTUU</w:t>
            </w:r>
          </w:p>
        </w:tc>
        <w:tc>
          <w:tcPr>
            <w:tcW w:w="1535" w:type="dxa"/>
            <w:tcBorders>
              <w:left w:val="single" w:color="000000" w:sz="4" w:space="0"/>
              <w:right w:val="single" w:color="000000" w:sz="4" w:space="0"/>
            </w:tcBorders>
            <w:shd w:val="clear" w:color="auto" w:fill="auto"/>
            <w:vAlign w:val="center"/>
          </w:tcPr>
          <w:p w14:paraId="04CA379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0605 其他社会事业</w:t>
            </w:r>
          </w:p>
        </w:tc>
        <w:tc>
          <w:tcPr>
            <w:tcW w:w="1593" w:type="dxa"/>
            <w:tcBorders>
              <w:left w:val="single" w:color="000000" w:sz="4" w:space="0"/>
              <w:right w:val="single" w:color="000000" w:sz="4" w:space="0"/>
            </w:tcBorders>
            <w:shd w:val="clear" w:color="auto" w:fill="auto"/>
            <w:vAlign w:val="center"/>
          </w:tcPr>
          <w:p w14:paraId="75F144C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2193" w:type="dxa"/>
            <w:tcBorders>
              <w:left w:val="single" w:color="000000" w:sz="4" w:space="0"/>
              <w:right w:val="single" w:color="000000" w:sz="4" w:space="0"/>
            </w:tcBorders>
            <w:shd w:val="clear" w:color="auto" w:fill="auto"/>
            <w:vAlign w:val="center"/>
          </w:tcPr>
          <w:p w14:paraId="2BC48BE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1022" w:type="dxa"/>
            <w:tcBorders>
              <w:left w:val="single" w:color="000000" w:sz="4" w:space="0"/>
              <w:right w:val="single" w:color="000000" w:sz="4" w:space="0"/>
            </w:tcBorders>
            <w:shd w:val="clear" w:color="auto" w:fill="auto"/>
            <w:vAlign w:val="center"/>
          </w:tcPr>
          <w:p w14:paraId="0770E67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34FF0BD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500</w:t>
            </w:r>
          </w:p>
        </w:tc>
        <w:tc>
          <w:tcPr>
            <w:tcW w:w="1346" w:type="dxa"/>
            <w:tcBorders>
              <w:left w:val="single" w:color="000000" w:sz="4" w:space="0"/>
            </w:tcBorders>
            <w:shd w:val="clear" w:color="auto" w:fill="auto"/>
            <w:vAlign w:val="center"/>
          </w:tcPr>
          <w:p w14:paraId="0D5189B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2025.7.26</w:t>
            </w:r>
          </w:p>
        </w:tc>
      </w:tr>
      <w:tr w14:paraId="7C4E4EC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1E0BD614">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12</w:t>
            </w:r>
          </w:p>
        </w:tc>
        <w:tc>
          <w:tcPr>
            <w:tcW w:w="2725" w:type="dxa"/>
            <w:tcBorders>
              <w:left w:val="single" w:color="000000" w:sz="4" w:space="0"/>
              <w:right w:val="single" w:color="000000" w:sz="4" w:space="0"/>
            </w:tcBorders>
            <w:shd w:val="clear" w:color="auto" w:fill="auto"/>
            <w:vAlign w:val="center"/>
          </w:tcPr>
          <w:p w14:paraId="2B1FA61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侯枣、安新线人居环境整治提升工程</w:t>
            </w:r>
          </w:p>
        </w:tc>
        <w:tc>
          <w:tcPr>
            <w:tcW w:w="2380" w:type="dxa"/>
            <w:tcBorders>
              <w:left w:val="single" w:color="000000" w:sz="4" w:space="0"/>
              <w:right w:val="single" w:color="000000" w:sz="4" w:space="0"/>
            </w:tcBorders>
            <w:shd w:val="clear" w:color="auto" w:fill="auto"/>
            <w:vAlign w:val="center"/>
          </w:tcPr>
          <w:p w14:paraId="63D6249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13012822QL886CCPY9EGE</w:t>
            </w:r>
          </w:p>
        </w:tc>
        <w:tc>
          <w:tcPr>
            <w:tcW w:w="1535" w:type="dxa"/>
            <w:tcBorders>
              <w:left w:val="single" w:color="000000" w:sz="4" w:space="0"/>
              <w:right w:val="single" w:color="000000" w:sz="4" w:space="0"/>
            </w:tcBorders>
            <w:shd w:val="clear" w:color="auto" w:fill="auto"/>
            <w:vAlign w:val="center"/>
          </w:tcPr>
          <w:p w14:paraId="3D51621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00 其他</w:t>
            </w:r>
          </w:p>
        </w:tc>
        <w:tc>
          <w:tcPr>
            <w:tcW w:w="1593" w:type="dxa"/>
            <w:tcBorders>
              <w:left w:val="single" w:color="000000" w:sz="4" w:space="0"/>
              <w:right w:val="single" w:color="000000" w:sz="4" w:space="0"/>
            </w:tcBorders>
            <w:shd w:val="clear" w:color="auto" w:fill="auto"/>
            <w:vAlign w:val="center"/>
          </w:tcPr>
          <w:p w14:paraId="6516623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深泽县农业农村局</w:t>
            </w:r>
          </w:p>
        </w:tc>
        <w:tc>
          <w:tcPr>
            <w:tcW w:w="2193" w:type="dxa"/>
            <w:tcBorders>
              <w:left w:val="single" w:color="000000" w:sz="4" w:space="0"/>
              <w:right w:val="single" w:color="000000" w:sz="4" w:space="0"/>
            </w:tcBorders>
            <w:shd w:val="clear" w:color="auto" w:fill="auto"/>
            <w:vAlign w:val="center"/>
          </w:tcPr>
          <w:p w14:paraId="15B8FE8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深泽县农业农村局</w:t>
            </w:r>
          </w:p>
        </w:tc>
        <w:tc>
          <w:tcPr>
            <w:tcW w:w="1022" w:type="dxa"/>
            <w:tcBorders>
              <w:left w:val="single" w:color="000000" w:sz="4" w:space="0"/>
              <w:right w:val="single" w:color="000000" w:sz="4" w:space="0"/>
            </w:tcBorders>
            <w:shd w:val="clear" w:color="auto" w:fill="auto"/>
            <w:vAlign w:val="center"/>
          </w:tcPr>
          <w:p w14:paraId="42CB2FC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2A14BB5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150</w:t>
            </w:r>
          </w:p>
        </w:tc>
        <w:tc>
          <w:tcPr>
            <w:tcW w:w="1346" w:type="dxa"/>
            <w:tcBorders>
              <w:left w:val="single" w:color="000000" w:sz="4" w:space="0"/>
            </w:tcBorders>
            <w:shd w:val="clear" w:color="auto" w:fill="auto"/>
            <w:vAlign w:val="center"/>
          </w:tcPr>
          <w:p w14:paraId="246CAEC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2025.7.26</w:t>
            </w:r>
          </w:p>
        </w:tc>
      </w:tr>
      <w:tr w14:paraId="35CDA63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5D918CD2">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w:t>
            </w:r>
          </w:p>
        </w:tc>
        <w:tc>
          <w:tcPr>
            <w:tcW w:w="2725" w:type="dxa"/>
            <w:tcBorders>
              <w:left w:val="single" w:color="000000" w:sz="4" w:space="0"/>
              <w:right w:val="single" w:color="000000" w:sz="4" w:space="0"/>
            </w:tcBorders>
            <w:shd w:val="clear" w:color="auto" w:fill="auto"/>
            <w:vAlign w:val="center"/>
          </w:tcPr>
          <w:p w14:paraId="09EA707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新开初级中学新建综合楼、实验楼级附属项目</w:t>
            </w:r>
          </w:p>
        </w:tc>
        <w:tc>
          <w:tcPr>
            <w:tcW w:w="2380" w:type="dxa"/>
            <w:tcBorders>
              <w:left w:val="single" w:color="000000" w:sz="4" w:space="0"/>
              <w:right w:val="single" w:color="000000" w:sz="4" w:space="0"/>
            </w:tcBorders>
            <w:shd w:val="clear" w:color="auto" w:fill="auto"/>
            <w:vAlign w:val="center"/>
          </w:tcPr>
          <w:p w14:paraId="523B6D8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13012822AG2MXGUPI8L8C</w:t>
            </w:r>
          </w:p>
        </w:tc>
        <w:tc>
          <w:tcPr>
            <w:tcW w:w="1535" w:type="dxa"/>
            <w:tcBorders>
              <w:left w:val="single" w:color="000000" w:sz="4" w:space="0"/>
              <w:right w:val="single" w:color="000000" w:sz="4" w:space="0"/>
            </w:tcBorders>
            <w:shd w:val="clear" w:color="auto" w:fill="auto"/>
            <w:vAlign w:val="center"/>
          </w:tcPr>
          <w:p w14:paraId="69403B3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0605 其他社会事业</w:t>
            </w:r>
          </w:p>
        </w:tc>
        <w:tc>
          <w:tcPr>
            <w:tcW w:w="1593" w:type="dxa"/>
            <w:tcBorders>
              <w:left w:val="single" w:color="000000" w:sz="4" w:space="0"/>
              <w:right w:val="single" w:color="000000" w:sz="4" w:space="0"/>
            </w:tcBorders>
            <w:shd w:val="clear" w:color="auto" w:fill="auto"/>
            <w:vAlign w:val="center"/>
          </w:tcPr>
          <w:p w14:paraId="32480E2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2193" w:type="dxa"/>
            <w:tcBorders>
              <w:left w:val="single" w:color="000000" w:sz="4" w:space="0"/>
              <w:right w:val="single" w:color="000000" w:sz="4" w:space="0"/>
            </w:tcBorders>
            <w:shd w:val="clear" w:color="auto" w:fill="auto"/>
            <w:vAlign w:val="center"/>
          </w:tcPr>
          <w:p w14:paraId="69B192C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1022" w:type="dxa"/>
            <w:tcBorders>
              <w:left w:val="single" w:color="000000" w:sz="4" w:space="0"/>
              <w:right w:val="single" w:color="000000" w:sz="4" w:space="0"/>
            </w:tcBorders>
            <w:shd w:val="clear" w:color="auto" w:fill="auto"/>
            <w:vAlign w:val="center"/>
          </w:tcPr>
          <w:p w14:paraId="7689D75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3299159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200</w:t>
            </w:r>
          </w:p>
        </w:tc>
        <w:tc>
          <w:tcPr>
            <w:tcW w:w="1346" w:type="dxa"/>
            <w:tcBorders>
              <w:left w:val="single" w:color="000000" w:sz="4" w:space="0"/>
            </w:tcBorders>
            <w:shd w:val="clear" w:color="auto" w:fill="auto"/>
            <w:vAlign w:val="center"/>
          </w:tcPr>
          <w:p w14:paraId="218FD76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2025.7.26</w:t>
            </w:r>
          </w:p>
        </w:tc>
      </w:tr>
      <w:tr w14:paraId="0534D82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189B27CD">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14</w:t>
            </w:r>
          </w:p>
        </w:tc>
        <w:tc>
          <w:tcPr>
            <w:tcW w:w="2725" w:type="dxa"/>
            <w:tcBorders>
              <w:left w:val="single" w:color="000000" w:sz="4" w:space="0"/>
              <w:right w:val="single" w:color="000000" w:sz="4" w:space="0"/>
            </w:tcBorders>
            <w:shd w:val="clear" w:color="auto" w:fill="auto"/>
            <w:vAlign w:val="center"/>
          </w:tcPr>
          <w:p w14:paraId="69D15DA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深泽县直属人防工程</w:t>
            </w:r>
          </w:p>
        </w:tc>
        <w:tc>
          <w:tcPr>
            <w:tcW w:w="2380" w:type="dxa"/>
            <w:tcBorders>
              <w:left w:val="single" w:color="000000" w:sz="4" w:space="0"/>
              <w:right w:val="single" w:color="000000" w:sz="4" w:space="0"/>
            </w:tcBorders>
            <w:shd w:val="clear" w:color="auto" w:fill="auto"/>
            <w:vAlign w:val="center"/>
          </w:tcPr>
          <w:p w14:paraId="71E12D50">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13012821BCGK67AN73SQ3</w:t>
            </w:r>
          </w:p>
        </w:tc>
        <w:tc>
          <w:tcPr>
            <w:tcW w:w="1535" w:type="dxa"/>
            <w:tcBorders>
              <w:left w:val="single" w:color="000000" w:sz="4" w:space="0"/>
              <w:right w:val="single" w:color="000000" w:sz="4" w:space="0"/>
            </w:tcBorders>
            <w:shd w:val="clear" w:color="auto" w:fill="auto"/>
            <w:vAlign w:val="center"/>
          </w:tcPr>
          <w:p w14:paraId="1EA242F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00 其他</w:t>
            </w:r>
          </w:p>
        </w:tc>
        <w:tc>
          <w:tcPr>
            <w:tcW w:w="1593" w:type="dxa"/>
            <w:tcBorders>
              <w:left w:val="single" w:color="000000" w:sz="4" w:space="0"/>
              <w:right w:val="single" w:color="000000" w:sz="4" w:space="0"/>
            </w:tcBorders>
            <w:shd w:val="clear" w:color="auto" w:fill="auto"/>
            <w:vAlign w:val="center"/>
          </w:tcPr>
          <w:p w14:paraId="4DD33AF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深泽县发展和改革局</w:t>
            </w:r>
          </w:p>
        </w:tc>
        <w:tc>
          <w:tcPr>
            <w:tcW w:w="2193" w:type="dxa"/>
            <w:tcBorders>
              <w:left w:val="single" w:color="000000" w:sz="4" w:space="0"/>
              <w:right w:val="single" w:color="000000" w:sz="4" w:space="0"/>
            </w:tcBorders>
            <w:shd w:val="clear" w:color="auto" w:fill="auto"/>
            <w:vAlign w:val="center"/>
          </w:tcPr>
          <w:p w14:paraId="2875A1D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深泽县发展和改革局</w:t>
            </w:r>
          </w:p>
        </w:tc>
        <w:tc>
          <w:tcPr>
            <w:tcW w:w="1022" w:type="dxa"/>
            <w:tcBorders>
              <w:left w:val="single" w:color="000000" w:sz="4" w:space="0"/>
              <w:right w:val="single" w:color="000000" w:sz="4" w:space="0"/>
            </w:tcBorders>
            <w:shd w:val="clear" w:color="auto" w:fill="auto"/>
            <w:vAlign w:val="center"/>
          </w:tcPr>
          <w:p w14:paraId="123D377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2B3F057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300</w:t>
            </w:r>
          </w:p>
        </w:tc>
        <w:tc>
          <w:tcPr>
            <w:tcW w:w="1346" w:type="dxa"/>
            <w:tcBorders>
              <w:left w:val="single" w:color="000000" w:sz="4" w:space="0"/>
            </w:tcBorders>
            <w:shd w:val="clear" w:color="auto" w:fill="auto"/>
            <w:vAlign w:val="center"/>
          </w:tcPr>
          <w:p w14:paraId="7D49965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2025.7.26</w:t>
            </w:r>
          </w:p>
        </w:tc>
      </w:tr>
      <w:tr w14:paraId="394334C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0BEE90EE">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15</w:t>
            </w:r>
          </w:p>
        </w:tc>
        <w:tc>
          <w:tcPr>
            <w:tcW w:w="2725" w:type="dxa"/>
            <w:tcBorders>
              <w:left w:val="single" w:color="000000" w:sz="4" w:space="0"/>
              <w:right w:val="single" w:color="000000" w:sz="4" w:space="0"/>
            </w:tcBorders>
            <w:shd w:val="clear" w:color="auto" w:fill="auto"/>
            <w:vAlign w:val="center"/>
          </w:tcPr>
          <w:p w14:paraId="470A233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省控点周边餐饮油烟单位加装高效静电治理设施及服务项目</w:t>
            </w:r>
          </w:p>
        </w:tc>
        <w:tc>
          <w:tcPr>
            <w:tcW w:w="2380" w:type="dxa"/>
            <w:tcBorders>
              <w:left w:val="single" w:color="000000" w:sz="4" w:space="0"/>
              <w:right w:val="single" w:color="000000" w:sz="4" w:space="0"/>
            </w:tcBorders>
            <w:shd w:val="clear" w:color="auto" w:fill="auto"/>
            <w:vAlign w:val="center"/>
          </w:tcPr>
          <w:p w14:paraId="37D8A46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13012823Z8QWE0O7SX6MB</w:t>
            </w:r>
          </w:p>
        </w:tc>
        <w:tc>
          <w:tcPr>
            <w:tcW w:w="1535" w:type="dxa"/>
            <w:tcBorders>
              <w:left w:val="single" w:color="000000" w:sz="4" w:space="0"/>
              <w:right w:val="single" w:color="000000" w:sz="4" w:space="0"/>
            </w:tcBorders>
            <w:shd w:val="clear" w:color="auto" w:fill="auto"/>
            <w:vAlign w:val="center"/>
          </w:tcPr>
          <w:p w14:paraId="7D9C1F4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00 其他</w:t>
            </w:r>
          </w:p>
        </w:tc>
        <w:tc>
          <w:tcPr>
            <w:tcW w:w="1593" w:type="dxa"/>
            <w:tcBorders>
              <w:left w:val="single" w:color="000000" w:sz="4" w:space="0"/>
              <w:right w:val="single" w:color="000000" w:sz="4" w:space="0"/>
            </w:tcBorders>
            <w:shd w:val="clear" w:color="auto" w:fill="auto"/>
            <w:vAlign w:val="center"/>
          </w:tcPr>
          <w:p w14:paraId="0C2D6DD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深泽县环境保护局</w:t>
            </w:r>
          </w:p>
        </w:tc>
        <w:tc>
          <w:tcPr>
            <w:tcW w:w="2193" w:type="dxa"/>
            <w:tcBorders>
              <w:left w:val="single" w:color="000000" w:sz="4" w:space="0"/>
              <w:right w:val="single" w:color="000000" w:sz="4" w:space="0"/>
            </w:tcBorders>
            <w:shd w:val="clear" w:color="auto" w:fill="auto"/>
            <w:vAlign w:val="center"/>
          </w:tcPr>
          <w:p w14:paraId="1A392EA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深泽县环境保护局</w:t>
            </w:r>
          </w:p>
        </w:tc>
        <w:tc>
          <w:tcPr>
            <w:tcW w:w="1022" w:type="dxa"/>
            <w:tcBorders>
              <w:left w:val="single" w:color="000000" w:sz="4" w:space="0"/>
              <w:right w:val="single" w:color="000000" w:sz="4" w:space="0"/>
            </w:tcBorders>
            <w:shd w:val="clear" w:color="auto" w:fill="auto"/>
            <w:vAlign w:val="center"/>
          </w:tcPr>
          <w:p w14:paraId="510DF0A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28F0A66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100</w:t>
            </w:r>
          </w:p>
        </w:tc>
        <w:tc>
          <w:tcPr>
            <w:tcW w:w="1346" w:type="dxa"/>
            <w:tcBorders>
              <w:left w:val="single" w:color="000000" w:sz="4" w:space="0"/>
            </w:tcBorders>
            <w:shd w:val="clear" w:color="auto" w:fill="auto"/>
            <w:vAlign w:val="center"/>
          </w:tcPr>
          <w:p w14:paraId="13A1F2C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2024.2.5</w:t>
            </w:r>
          </w:p>
        </w:tc>
      </w:tr>
      <w:tr w14:paraId="2BA4FA0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386B5C01">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16</w:t>
            </w:r>
          </w:p>
        </w:tc>
        <w:tc>
          <w:tcPr>
            <w:tcW w:w="2725" w:type="dxa"/>
            <w:tcBorders>
              <w:left w:val="single" w:color="000000" w:sz="4" w:space="0"/>
              <w:right w:val="single" w:color="000000" w:sz="4" w:space="0"/>
            </w:tcBorders>
            <w:shd w:val="clear" w:color="auto" w:fill="auto"/>
            <w:vAlign w:val="center"/>
          </w:tcPr>
          <w:p w14:paraId="60CE243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深泽县教育局迎省评教学设备购置项目</w:t>
            </w:r>
          </w:p>
        </w:tc>
        <w:tc>
          <w:tcPr>
            <w:tcW w:w="2380" w:type="dxa"/>
            <w:tcBorders>
              <w:left w:val="single" w:color="000000" w:sz="4" w:space="0"/>
              <w:right w:val="single" w:color="000000" w:sz="4" w:space="0"/>
            </w:tcBorders>
            <w:shd w:val="clear" w:color="auto" w:fill="auto"/>
            <w:vAlign w:val="center"/>
          </w:tcPr>
          <w:p w14:paraId="668FCE4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13012823QRGAIP3RK6WGC</w:t>
            </w:r>
          </w:p>
        </w:tc>
        <w:tc>
          <w:tcPr>
            <w:tcW w:w="1535" w:type="dxa"/>
            <w:tcBorders>
              <w:left w:val="single" w:color="000000" w:sz="4" w:space="0"/>
              <w:right w:val="single" w:color="000000" w:sz="4" w:space="0"/>
            </w:tcBorders>
            <w:shd w:val="clear" w:color="auto" w:fill="auto"/>
            <w:vAlign w:val="center"/>
          </w:tcPr>
          <w:p w14:paraId="2C4376F0">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00 其他</w:t>
            </w:r>
          </w:p>
        </w:tc>
        <w:tc>
          <w:tcPr>
            <w:tcW w:w="1593" w:type="dxa"/>
            <w:tcBorders>
              <w:left w:val="single" w:color="000000" w:sz="4" w:space="0"/>
              <w:right w:val="single" w:color="000000" w:sz="4" w:space="0"/>
            </w:tcBorders>
            <w:shd w:val="clear" w:color="auto" w:fill="auto"/>
            <w:vAlign w:val="center"/>
          </w:tcPr>
          <w:p w14:paraId="7373108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2193" w:type="dxa"/>
            <w:tcBorders>
              <w:left w:val="single" w:color="000000" w:sz="4" w:space="0"/>
              <w:right w:val="single" w:color="000000" w:sz="4" w:space="0"/>
            </w:tcBorders>
            <w:shd w:val="clear" w:color="auto" w:fill="auto"/>
            <w:vAlign w:val="center"/>
          </w:tcPr>
          <w:p w14:paraId="2B3AAF9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1022" w:type="dxa"/>
            <w:tcBorders>
              <w:left w:val="single" w:color="000000" w:sz="4" w:space="0"/>
              <w:right w:val="single" w:color="000000" w:sz="4" w:space="0"/>
            </w:tcBorders>
            <w:shd w:val="clear" w:color="auto" w:fill="auto"/>
            <w:vAlign w:val="center"/>
          </w:tcPr>
          <w:p w14:paraId="4059127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6ABAA4F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100</w:t>
            </w:r>
          </w:p>
        </w:tc>
        <w:tc>
          <w:tcPr>
            <w:tcW w:w="1346" w:type="dxa"/>
            <w:tcBorders>
              <w:left w:val="single" w:color="000000" w:sz="4" w:space="0"/>
            </w:tcBorders>
            <w:shd w:val="clear" w:color="auto" w:fill="auto"/>
            <w:vAlign w:val="center"/>
          </w:tcPr>
          <w:p w14:paraId="0D89E57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2024.2.5</w:t>
            </w:r>
          </w:p>
        </w:tc>
      </w:tr>
      <w:tr w14:paraId="397DE50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2870371B">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17</w:t>
            </w:r>
          </w:p>
        </w:tc>
        <w:tc>
          <w:tcPr>
            <w:tcW w:w="2725" w:type="dxa"/>
            <w:tcBorders>
              <w:left w:val="single" w:color="000000" w:sz="4" w:space="0"/>
              <w:right w:val="single" w:color="000000" w:sz="4" w:space="0"/>
            </w:tcBorders>
            <w:shd w:val="clear" w:color="auto" w:fill="auto"/>
            <w:vAlign w:val="center"/>
          </w:tcPr>
          <w:p w14:paraId="651344A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深泽县兴泽学校北教学楼维修改造项目</w:t>
            </w:r>
          </w:p>
        </w:tc>
        <w:tc>
          <w:tcPr>
            <w:tcW w:w="2380" w:type="dxa"/>
            <w:tcBorders>
              <w:left w:val="single" w:color="000000" w:sz="4" w:space="0"/>
              <w:right w:val="single" w:color="000000" w:sz="4" w:space="0"/>
            </w:tcBorders>
            <w:shd w:val="clear" w:color="auto" w:fill="auto"/>
            <w:vAlign w:val="center"/>
          </w:tcPr>
          <w:p w14:paraId="024D319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13012823NTV3GG1E9VX67</w:t>
            </w:r>
          </w:p>
        </w:tc>
        <w:tc>
          <w:tcPr>
            <w:tcW w:w="1535" w:type="dxa"/>
            <w:tcBorders>
              <w:left w:val="single" w:color="000000" w:sz="4" w:space="0"/>
              <w:right w:val="single" w:color="000000" w:sz="4" w:space="0"/>
            </w:tcBorders>
            <w:shd w:val="clear" w:color="auto" w:fill="auto"/>
            <w:vAlign w:val="center"/>
          </w:tcPr>
          <w:p w14:paraId="5A96772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0605 其他社会事业</w:t>
            </w:r>
          </w:p>
        </w:tc>
        <w:tc>
          <w:tcPr>
            <w:tcW w:w="1593" w:type="dxa"/>
            <w:tcBorders>
              <w:left w:val="single" w:color="000000" w:sz="4" w:space="0"/>
              <w:right w:val="single" w:color="000000" w:sz="4" w:space="0"/>
            </w:tcBorders>
            <w:shd w:val="clear" w:color="auto" w:fill="auto"/>
            <w:vAlign w:val="center"/>
          </w:tcPr>
          <w:p w14:paraId="026B8BD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2193" w:type="dxa"/>
            <w:tcBorders>
              <w:left w:val="single" w:color="000000" w:sz="4" w:space="0"/>
              <w:right w:val="single" w:color="000000" w:sz="4" w:space="0"/>
            </w:tcBorders>
            <w:shd w:val="clear" w:color="auto" w:fill="auto"/>
            <w:vAlign w:val="center"/>
          </w:tcPr>
          <w:p w14:paraId="432B099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1022" w:type="dxa"/>
            <w:tcBorders>
              <w:left w:val="single" w:color="000000" w:sz="4" w:space="0"/>
              <w:right w:val="single" w:color="000000" w:sz="4" w:space="0"/>
            </w:tcBorders>
            <w:shd w:val="clear" w:color="auto" w:fill="auto"/>
            <w:vAlign w:val="center"/>
          </w:tcPr>
          <w:p w14:paraId="5A38601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4FC9535A">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100</w:t>
            </w:r>
          </w:p>
        </w:tc>
        <w:tc>
          <w:tcPr>
            <w:tcW w:w="1346" w:type="dxa"/>
            <w:tcBorders>
              <w:left w:val="single" w:color="000000" w:sz="4" w:space="0"/>
            </w:tcBorders>
            <w:shd w:val="clear" w:color="auto" w:fill="auto"/>
            <w:vAlign w:val="center"/>
          </w:tcPr>
          <w:p w14:paraId="24668AD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2024.2.5</w:t>
            </w:r>
          </w:p>
        </w:tc>
      </w:tr>
      <w:tr w14:paraId="645AC4C6">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19B4C4F0">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18</w:t>
            </w:r>
          </w:p>
        </w:tc>
        <w:tc>
          <w:tcPr>
            <w:tcW w:w="2725" w:type="dxa"/>
            <w:tcBorders>
              <w:left w:val="single" w:color="000000" w:sz="4" w:space="0"/>
              <w:right w:val="single" w:color="000000" w:sz="4" w:space="0"/>
            </w:tcBorders>
            <w:shd w:val="clear" w:color="auto" w:fill="auto"/>
            <w:vAlign w:val="center"/>
          </w:tcPr>
          <w:p w14:paraId="52CF114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深泽县府前路等地下管网改造项目</w:t>
            </w:r>
          </w:p>
        </w:tc>
        <w:tc>
          <w:tcPr>
            <w:tcW w:w="2380" w:type="dxa"/>
            <w:tcBorders>
              <w:left w:val="single" w:color="000000" w:sz="4" w:space="0"/>
              <w:right w:val="single" w:color="000000" w:sz="4" w:space="0"/>
            </w:tcBorders>
            <w:shd w:val="clear" w:color="auto" w:fill="auto"/>
            <w:vAlign w:val="center"/>
          </w:tcPr>
          <w:p w14:paraId="4E1A02D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13012823DWTYOXQ5NEC3X</w:t>
            </w:r>
          </w:p>
        </w:tc>
        <w:tc>
          <w:tcPr>
            <w:tcW w:w="1535" w:type="dxa"/>
            <w:tcBorders>
              <w:left w:val="single" w:color="000000" w:sz="4" w:space="0"/>
              <w:right w:val="single" w:color="000000" w:sz="4" w:space="0"/>
            </w:tcBorders>
            <w:shd w:val="clear" w:color="auto" w:fill="auto"/>
            <w:vAlign w:val="center"/>
          </w:tcPr>
          <w:p w14:paraId="2C6B8E7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080101 供排水</w:t>
            </w:r>
          </w:p>
        </w:tc>
        <w:tc>
          <w:tcPr>
            <w:tcW w:w="1593" w:type="dxa"/>
            <w:tcBorders>
              <w:left w:val="single" w:color="000000" w:sz="4" w:space="0"/>
              <w:right w:val="single" w:color="000000" w:sz="4" w:space="0"/>
            </w:tcBorders>
            <w:shd w:val="clear" w:color="auto" w:fill="auto"/>
            <w:vAlign w:val="center"/>
          </w:tcPr>
          <w:p w14:paraId="6DEC495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2193" w:type="dxa"/>
            <w:tcBorders>
              <w:left w:val="single" w:color="000000" w:sz="4" w:space="0"/>
              <w:right w:val="single" w:color="000000" w:sz="4" w:space="0"/>
            </w:tcBorders>
            <w:shd w:val="clear" w:color="auto" w:fill="auto"/>
            <w:vAlign w:val="center"/>
          </w:tcPr>
          <w:p w14:paraId="65A7031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1022" w:type="dxa"/>
            <w:tcBorders>
              <w:left w:val="single" w:color="000000" w:sz="4" w:space="0"/>
              <w:right w:val="single" w:color="000000" w:sz="4" w:space="0"/>
            </w:tcBorders>
            <w:shd w:val="clear" w:color="auto" w:fill="auto"/>
            <w:vAlign w:val="center"/>
          </w:tcPr>
          <w:p w14:paraId="19AF2F2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3E205F57">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200</w:t>
            </w:r>
          </w:p>
        </w:tc>
        <w:tc>
          <w:tcPr>
            <w:tcW w:w="1346" w:type="dxa"/>
            <w:tcBorders>
              <w:left w:val="single" w:color="000000" w:sz="4" w:space="0"/>
            </w:tcBorders>
            <w:shd w:val="clear" w:color="auto" w:fill="auto"/>
            <w:vAlign w:val="center"/>
          </w:tcPr>
          <w:p w14:paraId="2127EA0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2024.2.5</w:t>
            </w:r>
          </w:p>
        </w:tc>
      </w:tr>
      <w:tr w14:paraId="726F20B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34E634DD">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19</w:t>
            </w:r>
          </w:p>
        </w:tc>
        <w:tc>
          <w:tcPr>
            <w:tcW w:w="2725" w:type="dxa"/>
            <w:tcBorders>
              <w:left w:val="single" w:color="000000" w:sz="4" w:space="0"/>
              <w:right w:val="single" w:color="000000" w:sz="4" w:space="0"/>
            </w:tcBorders>
            <w:shd w:val="clear" w:color="auto" w:fill="auto"/>
            <w:vAlign w:val="center"/>
          </w:tcPr>
          <w:p w14:paraId="78B27A3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新开中学操场改造提升项目</w:t>
            </w:r>
          </w:p>
        </w:tc>
        <w:tc>
          <w:tcPr>
            <w:tcW w:w="2380" w:type="dxa"/>
            <w:tcBorders>
              <w:left w:val="single" w:color="000000" w:sz="4" w:space="0"/>
              <w:right w:val="single" w:color="000000" w:sz="4" w:space="0"/>
            </w:tcBorders>
            <w:shd w:val="clear" w:color="auto" w:fill="auto"/>
            <w:vAlign w:val="center"/>
          </w:tcPr>
          <w:p w14:paraId="5CAE7C5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13012823D1G3T3VTNAQFY</w:t>
            </w:r>
          </w:p>
        </w:tc>
        <w:tc>
          <w:tcPr>
            <w:tcW w:w="1535" w:type="dxa"/>
            <w:tcBorders>
              <w:left w:val="single" w:color="000000" w:sz="4" w:space="0"/>
              <w:right w:val="single" w:color="000000" w:sz="4" w:space="0"/>
            </w:tcBorders>
            <w:shd w:val="clear" w:color="auto" w:fill="auto"/>
            <w:vAlign w:val="center"/>
          </w:tcPr>
          <w:p w14:paraId="024966D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0605 其他社会事业</w:t>
            </w:r>
          </w:p>
        </w:tc>
        <w:tc>
          <w:tcPr>
            <w:tcW w:w="1593" w:type="dxa"/>
            <w:tcBorders>
              <w:left w:val="single" w:color="000000" w:sz="4" w:space="0"/>
              <w:right w:val="single" w:color="000000" w:sz="4" w:space="0"/>
            </w:tcBorders>
            <w:shd w:val="clear" w:color="auto" w:fill="auto"/>
            <w:vAlign w:val="center"/>
          </w:tcPr>
          <w:p w14:paraId="41DD89D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2193" w:type="dxa"/>
            <w:tcBorders>
              <w:left w:val="single" w:color="000000" w:sz="4" w:space="0"/>
              <w:right w:val="single" w:color="000000" w:sz="4" w:space="0"/>
            </w:tcBorders>
            <w:shd w:val="clear" w:color="auto" w:fill="auto"/>
            <w:vAlign w:val="center"/>
          </w:tcPr>
          <w:p w14:paraId="2FC9BF4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1022" w:type="dxa"/>
            <w:tcBorders>
              <w:left w:val="single" w:color="000000" w:sz="4" w:space="0"/>
              <w:right w:val="single" w:color="000000" w:sz="4" w:space="0"/>
            </w:tcBorders>
            <w:shd w:val="clear" w:color="auto" w:fill="auto"/>
            <w:vAlign w:val="center"/>
          </w:tcPr>
          <w:p w14:paraId="3595039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42B59990">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100</w:t>
            </w:r>
          </w:p>
        </w:tc>
        <w:tc>
          <w:tcPr>
            <w:tcW w:w="1346" w:type="dxa"/>
            <w:tcBorders>
              <w:left w:val="single" w:color="000000" w:sz="4" w:space="0"/>
            </w:tcBorders>
            <w:shd w:val="clear" w:color="auto" w:fill="auto"/>
            <w:vAlign w:val="center"/>
          </w:tcPr>
          <w:p w14:paraId="6FCB81B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2024.2.5</w:t>
            </w:r>
          </w:p>
        </w:tc>
      </w:tr>
      <w:tr w14:paraId="3817458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5FACDD2C">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w:t>
            </w:r>
          </w:p>
        </w:tc>
        <w:tc>
          <w:tcPr>
            <w:tcW w:w="2725" w:type="dxa"/>
            <w:tcBorders>
              <w:left w:val="single" w:color="000000" w:sz="4" w:space="0"/>
              <w:right w:val="single" w:color="000000" w:sz="4" w:space="0"/>
            </w:tcBorders>
            <w:shd w:val="clear" w:color="auto" w:fill="auto"/>
            <w:vAlign w:val="center"/>
          </w:tcPr>
          <w:p w14:paraId="2496942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职教中心标准化建设二期附属项目</w:t>
            </w:r>
          </w:p>
        </w:tc>
        <w:tc>
          <w:tcPr>
            <w:tcW w:w="2380" w:type="dxa"/>
            <w:tcBorders>
              <w:left w:val="single" w:color="000000" w:sz="4" w:space="0"/>
              <w:right w:val="single" w:color="000000" w:sz="4" w:space="0"/>
            </w:tcBorders>
            <w:shd w:val="clear" w:color="auto" w:fill="auto"/>
            <w:vAlign w:val="center"/>
          </w:tcPr>
          <w:p w14:paraId="2686F510">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130128231YI1GVTN3MQVH</w:t>
            </w:r>
          </w:p>
        </w:tc>
        <w:tc>
          <w:tcPr>
            <w:tcW w:w="1535" w:type="dxa"/>
            <w:tcBorders>
              <w:left w:val="single" w:color="000000" w:sz="4" w:space="0"/>
              <w:right w:val="single" w:color="000000" w:sz="4" w:space="0"/>
            </w:tcBorders>
            <w:shd w:val="clear" w:color="auto" w:fill="auto"/>
            <w:vAlign w:val="center"/>
          </w:tcPr>
          <w:p w14:paraId="41F3782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060202 职业教育</w:t>
            </w:r>
          </w:p>
        </w:tc>
        <w:tc>
          <w:tcPr>
            <w:tcW w:w="1593" w:type="dxa"/>
            <w:tcBorders>
              <w:left w:val="single" w:color="000000" w:sz="4" w:space="0"/>
              <w:right w:val="single" w:color="000000" w:sz="4" w:space="0"/>
            </w:tcBorders>
            <w:shd w:val="clear" w:color="auto" w:fill="auto"/>
            <w:vAlign w:val="center"/>
          </w:tcPr>
          <w:p w14:paraId="3B600C0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2193" w:type="dxa"/>
            <w:tcBorders>
              <w:left w:val="single" w:color="000000" w:sz="4" w:space="0"/>
              <w:right w:val="single" w:color="000000" w:sz="4" w:space="0"/>
            </w:tcBorders>
            <w:shd w:val="clear" w:color="auto" w:fill="auto"/>
            <w:vAlign w:val="center"/>
          </w:tcPr>
          <w:p w14:paraId="4835B0F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1022" w:type="dxa"/>
            <w:tcBorders>
              <w:left w:val="single" w:color="000000" w:sz="4" w:space="0"/>
              <w:right w:val="single" w:color="000000" w:sz="4" w:space="0"/>
            </w:tcBorders>
            <w:shd w:val="clear" w:color="auto" w:fill="auto"/>
            <w:vAlign w:val="center"/>
          </w:tcPr>
          <w:p w14:paraId="3FE0389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7680B2B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100</w:t>
            </w:r>
          </w:p>
        </w:tc>
        <w:tc>
          <w:tcPr>
            <w:tcW w:w="1346" w:type="dxa"/>
            <w:tcBorders>
              <w:left w:val="single" w:color="000000" w:sz="4" w:space="0"/>
            </w:tcBorders>
            <w:shd w:val="clear" w:color="auto" w:fill="auto"/>
            <w:vAlign w:val="center"/>
          </w:tcPr>
          <w:p w14:paraId="044B598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2024.2.5</w:t>
            </w:r>
          </w:p>
        </w:tc>
      </w:tr>
      <w:tr w14:paraId="0A76A7F7">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00E6998E">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21</w:t>
            </w:r>
          </w:p>
        </w:tc>
        <w:tc>
          <w:tcPr>
            <w:tcW w:w="2725" w:type="dxa"/>
            <w:tcBorders>
              <w:left w:val="single" w:color="000000" w:sz="4" w:space="0"/>
              <w:right w:val="single" w:color="000000" w:sz="4" w:space="0"/>
            </w:tcBorders>
            <w:shd w:val="clear" w:color="auto" w:fill="auto"/>
            <w:vAlign w:val="center"/>
          </w:tcPr>
          <w:p w14:paraId="1D06486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深泽县向阳街沿线片区城市更新提升改造建设项目</w:t>
            </w:r>
          </w:p>
        </w:tc>
        <w:tc>
          <w:tcPr>
            <w:tcW w:w="2380" w:type="dxa"/>
            <w:tcBorders>
              <w:left w:val="single" w:color="000000" w:sz="4" w:space="0"/>
              <w:right w:val="single" w:color="000000" w:sz="4" w:space="0"/>
            </w:tcBorders>
            <w:shd w:val="clear" w:color="auto" w:fill="auto"/>
            <w:vAlign w:val="center"/>
          </w:tcPr>
          <w:p w14:paraId="3CF5941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13012822XV6DU2IMITTUU</w:t>
            </w:r>
          </w:p>
        </w:tc>
        <w:tc>
          <w:tcPr>
            <w:tcW w:w="1535" w:type="dxa"/>
            <w:tcBorders>
              <w:left w:val="single" w:color="000000" w:sz="4" w:space="0"/>
              <w:right w:val="single" w:color="000000" w:sz="4" w:space="0"/>
            </w:tcBorders>
            <w:shd w:val="clear" w:color="auto" w:fill="auto"/>
            <w:vAlign w:val="center"/>
          </w:tcPr>
          <w:p w14:paraId="0E8C84C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0605 其他社会事业</w:t>
            </w:r>
          </w:p>
        </w:tc>
        <w:tc>
          <w:tcPr>
            <w:tcW w:w="1593" w:type="dxa"/>
            <w:tcBorders>
              <w:left w:val="single" w:color="000000" w:sz="4" w:space="0"/>
              <w:right w:val="single" w:color="000000" w:sz="4" w:space="0"/>
            </w:tcBorders>
            <w:shd w:val="clear" w:color="auto" w:fill="auto"/>
            <w:vAlign w:val="center"/>
          </w:tcPr>
          <w:p w14:paraId="3C7D099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2193" w:type="dxa"/>
            <w:tcBorders>
              <w:left w:val="single" w:color="000000" w:sz="4" w:space="0"/>
              <w:right w:val="single" w:color="000000" w:sz="4" w:space="0"/>
            </w:tcBorders>
            <w:shd w:val="clear" w:color="auto" w:fill="auto"/>
            <w:vAlign w:val="center"/>
          </w:tcPr>
          <w:p w14:paraId="52AD475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1022" w:type="dxa"/>
            <w:tcBorders>
              <w:left w:val="single" w:color="000000" w:sz="4" w:space="0"/>
              <w:right w:val="single" w:color="000000" w:sz="4" w:space="0"/>
            </w:tcBorders>
            <w:shd w:val="clear" w:color="auto" w:fill="auto"/>
            <w:vAlign w:val="center"/>
          </w:tcPr>
          <w:p w14:paraId="4987577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5104D9D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900</w:t>
            </w:r>
          </w:p>
        </w:tc>
        <w:tc>
          <w:tcPr>
            <w:tcW w:w="1346" w:type="dxa"/>
            <w:tcBorders>
              <w:left w:val="single" w:color="000000" w:sz="4" w:space="0"/>
            </w:tcBorders>
            <w:shd w:val="clear" w:color="auto" w:fill="auto"/>
            <w:vAlign w:val="center"/>
          </w:tcPr>
          <w:p w14:paraId="67EC2CF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2024.2.5</w:t>
            </w:r>
          </w:p>
        </w:tc>
      </w:tr>
      <w:tr w14:paraId="18824FB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07D35248">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22</w:t>
            </w:r>
          </w:p>
        </w:tc>
        <w:tc>
          <w:tcPr>
            <w:tcW w:w="2725" w:type="dxa"/>
            <w:tcBorders>
              <w:left w:val="single" w:color="000000" w:sz="4" w:space="0"/>
              <w:right w:val="single" w:color="000000" w:sz="4" w:space="0"/>
            </w:tcBorders>
            <w:shd w:val="clear" w:color="auto" w:fill="auto"/>
            <w:vAlign w:val="center"/>
          </w:tcPr>
          <w:p w14:paraId="6B8E816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深泽县城中村小街小巷综合整治提升工程</w:t>
            </w:r>
          </w:p>
        </w:tc>
        <w:tc>
          <w:tcPr>
            <w:tcW w:w="2380" w:type="dxa"/>
            <w:tcBorders>
              <w:left w:val="single" w:color="000000" w:sz="4" w:space="0"/>
              <w:right w:val="single" w:color="000000" w:sz="4" w:space="0"/>
            </w:tcBorders>
            <w:shd w:val="clear" w:color="auto" w:fill="auto"/>
            <w:vAlign w:val="center"/>
          </w:tcPr>
          <w:p w14:paraId="7C198C3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13012822FPANKMYMYWZEM</w:t>
            </w:r>
          </w:p>
        </w:tc>
        <w:tc>
          <w:tcPr>
            <w:tcW w:w="1535" w:type="dxa"/>
            <w:tcBorders>
              <w:left w:val="single" w:color="000000" w:sz="4" w:space="0"/>
              <w:right w:val="single" w:color="000000" w:sz="4" w:space="0"/>
            </w:tcBorders>
            <w:shd w:val="clear" w:color="auto" w:fill="auto"/>
            <w:vAlign w:val="center"/>
          </w:tcPr>
          <w:p w14:paraId="6E07E2D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00 其他</w:t>
            </w:r>
          </w:p>
        </w:tc>
        <w:tc>
          <w:tcPr>
            <w:tcW w:w="1593" w:type="dxa"/>
            <w:tcBorders>
              <w:left w:val="single" w:color="000000" w:sz="4" w:space="0"/>
              <w:right w:val="single" w:color="000000" w:sz="4" w:space="0"/>
            </w:tcBorders>
            <w:shd w:val="clear" w:color="auto" w:fill="auto"/>
            <w:vAlign w:val="center"/>
          </w:tcPr>
          <w:p w14:paraId="147420F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2193" w:type="dxa"/>
            <w:tcBorders>
              <w:left w:val="single" w:color="000000" w:sz="4" w:space="0"/>
              <w:right w:val="single" w:color="000000" w:sz="4" w:space="0"/>
            </w:tcBorders>
            <w:shd w:val="clear" w:color="auto" w:fill="auto"/>
            <w:vAlign w:val="center"/>
          </w:tcPr>
          <w:p w14:paraId="0735B5D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1022" w:type="dxa"/>
            <w:tcBorders>
              <w:left w:val="single" w:color="000000" w:sz="4" w:space="0"/>
              <w:right w:val="single" w:color="000000" w:sz="4" w:space="0"/>
            </w:tcBorders>
            <w:shd w:val="clear" w:color="auto" w:fill="auto"/>
            <w:vAlign w:val="center"/>
          </w:tcPr>
          <w:p w14:paraId="271734A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584B313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400</w:t>
            </w:r>
          </w:p>
        </w:tc>
        <w:tc>
          <w:tcPr>
            <w:tcW w:w="1346" w:type="dxa"/>
            <w:tcBorders>
              <w:left w:val="single" w:color="000000" w:sz="4" w:space="0"/>
            </w:tcBorders>
            <w:shd w:val="clear" w:color="auto" w:fill="auto"/>
            <w:vAlign w:val="center"/>
          </w:tcPr>
          <w:p w14:paraId="3FABE6E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2024.2.5</w:t>
            </w:r>
          </w:p>
        </w:tc>
      </w:tr>
      <w:tr w14:paraId="61D7693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3BEEBF02">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23</w:t>
            </w:r>
          </w:p>
        </w:tc>
        <w:tc>
          <w:tcPr>
            <w:tcW w:w="2725" w:type="dxa"/>
            <w:tcBorders>
              <w:left w:val="single" w:color="000000" w:sz="4" w:space="0"/>
              <w:right w:val="single" w:color="000000" w:sz="4" w:space="0"/>
            </w:tcBorders>
            <w:shd w:val="clear" w:color="auto" w:fill="auto"/>
            <w:vAlign w:val="center"/>
          </w:tcPr>
          <w:p w14:paraId="27619FE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新开初级中学新建综合楼、实验楼级附属项目</w:t>
            </w:r>
          </w:p>
        </w:tc>
        <w:tc>
          <w:tcPr>
            <w:tcW w:w="2380" w:type="dxa"/>
            <w:tcBorders>
              <w:left w:val="single" w:color="000000" w:sz="4" w:space="0"/>
              <w:right w:val="single" w:color="000000" w:sz="4" w:space="0"/>
            </w:tcBorders>
            <w:shd w:val="clear" w:color="auto" w:fill="auto"/>
            <w:vAlign w:val="center"/>
          </w:tcPr>
          <w:p w14:paraId="06947EC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13012822AG2MXGUPI8L8C</w:t>
            </w:r>
          </w:p>
        </w:tc>
        <w:tc>
          <w:tcPr>
            <w:tcW w:w="1535" w:type="dxa"/>
            <w:tcBorders>
              <w:left w:val="single" w:color="000000" w:sz="4" w:space="0"/>
              <w:right w:val="single" w:color="000000" w:sz="4" w:space="0"/>
            </w:tcBorders>
            <w:shd w:val="clear" w:color="auto" w:fill="auto"/>
            <w:vAlign w:val="center"/>
          </w:tcPr>
          <w:p w14:paraId="219A439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0605 其他社会事业</w:t>
            </w:r>
          </w:p>
        </w:tc>
        <w:tc>
          <w:tcPr>
            <w:tcW w:w="1593" w:type="dxa"/>
            <w:tcBorders>
              <w:left w:val="single" w:color="000000" w:sz="4" w:space="0"/>
              <w:right w:val="single" w:color="000000" w:sz="4" w:space="0"/>
            </w:tcBorders>
            <w:shd w:val="clear" w:color="auto" w:fill="auto"/>
            <w:vAlign w:val="center"/>
          </w:tcPr>
          <w:p w14:paraId="6CFF3CF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2193" w:type="dxa"/>
            <w:tcBorders>
              <w:left w:val="single" w:color="000000" w:sz="4" w:space="0"/>
              <w:right w:val="single" w:color="000000" w:sz="4" w:space="0"/>
            </w:tcBorders>
            <w:shd w:val="clear" w:color="auto" w:fill="auto"/>
            <w:vAlign w:val="center"/>
          </w:tcPr>
          <w:p w14:paraId="4E04A63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1022" w:type="dxa"/>
            <w:tcBorders>
              <w:left w:val="single" w:color="000000" w:sz="4" w:space="0"/>
              <w:right w:val="single" w:color="000000" w:sz="4" w:space="0"/>
            </w:tcBorders>
            <w:shd w:val="clear" w:color="auto" w:fill="auto"/>
            <w:vAlign w:val="center"/>
          </w:tcPr>
          <w:p w14:paraId="49D3BFC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76B579F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200</w:t>
            </w:r>
          </w:p>
        </w:tc>
        <w:tc>
          <w:tcPr>
            <w:tcW w:w="1346" w:type="dxa"/>
            <w:tcBorders>
              <w:left w:val="single" w:color="000000" w:sz="4" w:space="0"/>
            </w:tcBorders>
            <w:shd w:val="clear" w:color="auto" w:fill="auto"/>
            <w:vAlign w:val="center"/>
          </w:tcPr>
          <w:p w14:paraId="13E29EF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2024.2.5</w:t>
            </w:r>
          </w:p>
        </w:tc>
      </w:tr>
      <w:tr w14:paraId="53ED6D6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62B80F4D">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24</w:t>
            </w:r>
          </w:p>
        </w:tc>
        <w:tc>
          <w:tcPr>
            <w:tcW w:w="2725" w:type="dxa"/>
            <w:tcBorders>
              <w:left w:val="single" w:color="000000" w:sz="4" w:space="0"/>
              <w:right w:val="single" w:color="000000" w:sz="4" w:space="0"/>
            </w:tcBorders>
            <w:shd w:val="clear" w:color="auto" w:fill="auto"/>
            <w:vAlign w:val="center"/>
          </w:tcPr>
          <w:p w14:paraId="50B331D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深泽县向阳街北延（北环路-振兴路）道路 工程</w:t>
            </w:r>
          </w:p>
        </w:tc>
        <w:tc>
          <w:tcPr>
            <w:tcW w:w="2380" w:type="dxa"/>
            <w:tcBorders>
              <w:left w:val="single" w:color="000000" w:sz="4" w:space="0"/>
              <w:right w:val="single" w:color="000000" w:sz="4" w:space="0"/>
            </w:tcBorders>
            <w:shd w:val="clear" w:color="auto" w:fill="auto"/>
            <w:vAlign w:val="center"/>
          </w:tcPr>
          <w:p w14:paraId="622C747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13012821MHHWGVA35CCNL</w:t>
            </w:r>
          </w:p>
        </w:tc>
        <w:tc>
          <w:tcPr>
            <w:tcW w:w="1535" w:type="dxa"/>
            <w:tcBorders>
              <w:left w:val="single" w:color="000000" w:sz="4" w:space="0"/>
              <w:right w:val="single" w:color="000000" w:sz="4" w:space="0"/>
            </w:tcBorders>
            <w:shd w:val="clear" w:color="auto" w:fill="auto"/>
            <w:vAlign w:val="center"/>
          </w:tcPr>
          <w:p w14:paraId="1585C93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00 其他</w:t>
            </w:r>
          </w:p>
        </w:tc>
        <w:tc>
          <w:tcPr>
            <w:tcW w:w="1593" w:type="dxa"/>
            <w:tcBorders>
              <w:left w:val="single" w:color="000000" w:sz="4" w:space="0"/>
              <w:right w:val="single" w:color="000000" w:sz="4" w:space="0"/>
            </w:tcBorders>
            <w:shd w:val="clear" w:color="auto" w:fill="auto"/>
            <w:vAlign w:val="center"/>
          </w:tcPr>
          <w:p w14:paraId="3454461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2193" w:type="dxa"/>
            <w:tcBorders>
              <w:left w:val="single" w:color="000000" w:sz="4" w:space="0"/>
              <w:right w:val="single" w:color="000000" w:sz="4" w:space="0"/>
            </w:tcBorders>
            <w:shd w:val="clear" w:color="auto" w:fill="auto"/>
            <w:vAlign w:val="center"/>
          </w:tcPr>
          <w:p w14:paraId="230AE6D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1022" w:type="dxa"/>
            <w:tcBorders>
              <w:left w:val="single" w:color="000000" w:sz="4" w:space="0"/>
              <w:right w:val="single" w:color="000000" w:sz="4" w:space="0"/>
            </w:tcBorders>
            <w:shd w:val="clear" w:color="auto" w:fill="auto"/>
            <w:vAlign w:val="center"/>
          </w:tcPr>
          <w:p w14:paraId="23C817E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2682C02F">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100</w:t>
            </w:r>
          </w:p>
        </w:tc>
        <w:tc>
          <w:tcPr>
            <w:tcW w:w="1346" w:type="dxa"/>
            <w:tcBorders>
              <w:left w:val="single" w:color="000000" w:sz="4" w:space="0"/>
            </w:tcBorders>
            <w:shd w:val="clear" w:color="auto" w:fill="auto"/>
            <w:vAlign w:val="center"/>
          </w:tcPr>
          <w:p w14:paraId="5AE13F3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2024.2.5</w:t>
            </w:r>
          </w:p>
        </w:tc>
      </w:tr>
      <w:tr w14:paraId="6E97266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1D6A975A">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25</w:t>
            </w:r>
          </w:p>
        </w:tc>
        <w:tc>
          <w:tcPr>
            <w:tcW w:w="2725" w:type="dxa"/>
            <w:tcBorders>
              <w:left w:val="single" w:color="000000" w:sz="4" w:space="0"/>
              <w:right w:val="single" w:color="000000" w:sz="4" w:space="0"/>
            </w:tcBorders>
            <w:shd w:val="clear" w:color="auto" w:fill="auto"/>
            <w:vAlign w:val="center"/>
          </w:tcPr>
          <w:p w14:paraId="760CFA2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深泽县直属人防工程</w:t>
            </w:r>
          </w:p>
        </w:tc>
        <w:tc>
          <w:tcPr>
            <w:tcW w:w="2380" w:type="dxa"/>
            <w:tcBorders>
              <w:left w:val="single" w:color="000000" w:sz="4" w:space="0"/>
              <w:right w:val="single" w:color="000000" w:sz="4" w:space="0"/>
            </w:tcBorders>
            <w:shd w:val="clear" w:color="auto" w:fill="auto"/>
            <w:vAlign w:val="center"/>
          </w:tcPr>
          <w:p w14:paraId="6DC0CF2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13012821BCGK67AN73SQ3</w:t>
            </w:r>
          </w:p>
        </w:tc>
        <w:tc>
          <w:tcPr>
            <w:tcW w:w="1535" w:type="dxa"/>
            <w:tcBorders>
              <w:left w:val="single" w:color="000000" w:sz="4" w:space="0"/>
              <w:right w:val="single" w:color="000000" w:sz="4" w:space="0"/>
            </w:tcBorders>
            <w:shd w:val="clear" w:color="auto" w:fill="auto"/>
            <w:vAlign w:val="center"/>
          </w:tcPr>
          <w:p w14:paraId="0ADEC99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00 其他</w:t>
            </w:r>
          </w:p>
        </w:tc>
        <w:tc>
          <w:tcPr>
            <w:tcW w:w="1593" w:type="dxa"/>
            <w:tcBorders>
              <w:left w:val="single" w:color="000000" w:sz="4" w:space="0"/>
              <w:right w:val="single" w:color="000000" w:sz="4" w:space="0"/>
            </w:tcBorders>
            <w:shd w:val="clear" w:color="auto" w:fill="auto"/>
            <w:vAlign w:val="center"/>
          </w:tcPr>
          <w:p w14:paraId="0BFA7EB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深泽县发展和改革局</w:t>
            </w:r>
          </w:p>
        </w:tc>
        <w:tc>
          <w:tcPr>
            <w:tcW w:w="2193" w:type="dxa"/>
            <w:tcBorders>
              <w:left w:val="single" w:color="000000" w:sz="4" w:space="0"/>
              <w:right w:val="single" w:color="000000" w:sz="4" w:space="0"/>
            </w:tcBorders>
            <w:shd w:val="clear" w:color="auto" w:fill="auto"/>
            <w:vAlign w:val="center"/>
          </w:tcPr>
          <w:p w14:paraId="2F5BAA3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深泽县发展和改革局</w:t>
            </w:r>
          </w:p>
        </w:tc>
        <w:tc>
          <w:tcPr>
            <w:tcW w:w="1022" w:type="dxa"/>
            <w:tcBorders>
              <w:left w:val="single" w:color="000000" w:sz="4" w:space="0"/>
              <w:right w:val="single" w:color="000000" w:sz="4" w:space="0"/>
            </w:tcBorders>
            <w:shd w:val="clear" w:color="auto" w:fill="auto"/>
            <w:vAlign w:val="center"/>
          </w:tcPr>
          <w:p w14:paraId="2831E2C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1A3BA783">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200</w:t>
            </w:r>
          </w:p>
        </w:tc>
        <w:tc>
          <w:tcPr>
            <w:tcW w:w="1346" w:type="dxa"/>
            <w:tcBorders>
              <w:left w:val="single" w:color="000000" w:sz="4" w:space="0"/>
            </w:tcBorders>
            <w:shd w:val="clear" w:color="auto" w:fill="auto"/>
            <w:vAlign w:val="center"/>
          </w:tcPr>
          <w:p w14:paraId="4A76842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2024.2.5</w:t>
            </w:r>
          </w:p>
        </w:tc>
      </w:tr>
      <w:tr w14:paraId="75F847E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2E9E5D30">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26</w:t>
            </w:r>
          </w:p>
        </w:tc>
        <w:tc>
          <w:tcPr>
            <w:tcW w:w="2725" w:type="dxa"/>
            <w:tcBorders>
              <w:left w:val="single" w:color="000000" w:sz="4" w:space="0"/>
              <w:right w:val="single" w:color="000000" w:sz="4" w:space="0"/>
            </w:tcBorders>
            <w:shd w:val="clear" w:color="auto" w:fill="auto"/>
            <w:vAlign w:val="center"/>
          </w:tcPr>
          <w:p w14:paraId="4CC8001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深泽县全民健身中心项目</w:t>
            </w:r>
          </w:p>
        </w:tc>
        <w:tc>
          <w:tcPr>
            <w:tcW w:w="2380" w:type="dxa"/>
            <w:tcBorders>
              <w:left w:val="single" w:color="000000" w:sz="4" w:space="0"/>
              <w:right w:val="single" w:color="000000" w:sz="4" w:space="0"/>
            </w:tcBorders>
            <w:shd w:val="clear" w:color="auto" w:fill="auto"/>
            <w:vAlign w:val="center"/>
          </w:tcPr>
          <w:p w14:paraId="47A7821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13012820SLMVPQ7EVGMKN</w:t>
            </w:r>
          </w:p>
        </w:tc>
        <w:tc>
          <w:tcPr>
            <w:tcW w:w="1535" w:type="dxa"/>
            <w:tcBorders>
              <w:left w:val="single" w:color="000000" w:sz="4" w:space="0"/>
              <w:right w:val="single" w:color="000000" w:sz="4" w:space="0"/>
            </w:tcBorders>
            <w:shd w:val="clear" w:color="auto" w:fill="auto"/>
            <w:vAlign w:val="center"/>
          </w:tcPr>
          <w:p w14:paraId="6A9E625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0605 其他社会事业</w:t>
            </w:r>
          </w:p>
        </w:tc>
        <w:tc>
          <w:tcPr>
            <w:tcW w:w="1593" w:type="dxa"/>
            <w:tcBorders>
              <w:left w:val="single" w:color="000000" w:sz="4" w:space="0"/>
              <w:right w:val="single" w:color="000000" w:sz="4" w:space="0"/>
            </w:tcBorders>
            <w:shd w:val="clear" w:color="auto" w:fill="auto"/>
            <w:vAlign w:val="center"/>
          </w:tcPr>
          <w:p w14:paraId="605318A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深泽县文化广电体育和旅游局</w:t>
            </w:r>
          </w:p>
        </w:tc>
        <w:tc>
          <w:tcPr>
            <w:tcW w:w="2193" w:type="dxa"/>
            <w:tcBorders>
              <w:left w:val="single" w:color="000000" w:sz="4" w:space="0"/>
              <w:right w:val="single" w:color="000000" w:sz="4" w:space="0"/>
            </w:tcBorders>
            <w:shd w:val="clear" w:color="auto" w:fill="auto"/>
            <w:vAlign w:val="center"/>
          </w:tcPr>
          <w:p w14:paraId="222A859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深泽县文化广电体育和旅游局</w:t>
            </w:r>
          </w:p>
        </w:tc>
        <w:tc>
          <w:tcPr>
            <w:tcW w:w="1022" w:type="dxa"/>
            <w:tcBorders>
              <w:left w:val="single" w:color="000000" w:sz="4" w:space="0"/>
              <w:right w:val="single" w:color="000000" w:sz="4" w:space="0"/>
            </w:tcBorders>
            <w:shd w:val="clear" w:color="auto" w:fill="auto"/>
            <w:vAlign w:val="center"/>
          </w:tcPr>
          <w:p w14:paraId="057D42F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151E370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100</w:t>
            </w:r>
          </w:p>
        </w:tc>
        <w:tc>
          <w:tcPr>
            <w:tcW w:w="1346" w:type="dxa"/>
            <w:tcBorders>
              <w:left w:val="single" w:color="000000" w:sz="4" w:space="0"/>
            </w:tcBorders>
            <w:shd w:val="clear" w:color="auto" w:fill="auto"/>
            <w:vAlign w:val="center"/>
          </w:tcPr>
          <w:p w14:paraId="6B3ED4B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2024.2.5</w:t>
            </w:r>
          </w:p>
        </w:tc>
      </w:tr>
      <w:tr w14:paraId="329BBB9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2D05D0C7">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27</w:t>
            </w:r>
          </w:p>
        </w:tc>
        <w:tc>
          <w:tcPr>
            <w:tcW w:w="2725" w:type="dxa"/>
            <w:tcBorders>
              <w:left w:val="single" w:color="000000" w:sz="4" w:space="0"/>
              <w:right w:val="single" w:color="000000" w:sz="4" w:space="0"/>
            </w:tcBorders>
            <w:shd w:val="clear" w:color="auto" w:fill="auto"/>
            <w:vAlign w:val="center"/>
          </w:tcPr>
          <w:p w14:paraId="1602843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深泽县教育局迎省评教学设备购置项目</w:t>
            </w:r>
          </w:p>
        </w:tc>
        <w:tc>
          <w:tcPr>
            <w:tcW w:w="2380" w:type="dxa"/>
            <w:tcBorders>
              <w:left w:val="single" w:color="000000" w:sz="4" w:space="0"/>
              <w:right w:val="single" w:color="000000" w:sz="4" w:space="0"/>
            </w:tcBorders>
            <w:shd w:val="clear" w:color="auto" w:fill="auto"/>
            <w:vAlign w:val="center"/>
          </w:tcPr>
          <w:p w14:paraId="76D214E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13012823QRGAIP3RK6WGC</w:t>
            </w:r>
          </w:p>
        </w:tc>
        <w:tc>
          <w:tcPr>
            <w:tcW w:w="1535" w:type="dxa"/>
            <w:tcBorders>
              <w:left w:val="single" w:color="000000" w:sz="4" w:space="0"/>
              <w:right w:val="single" w:color="000000" w:sz="4" w:space="0"/>
            </w:tcBorders>
            <w:shd w:val="clear" w:color="auto" w:fill="auto"/>
            <w:vAlign w:val="center"/>
          </w:tcPr>
          <w:p w14:paraId="5C9A8C2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00 其他</w:t>
            </w:r>
          </w:p>
        </w:tc>
        <w:tc>
          <w:tcPr>
            <w:tcW w:w="1593" w:type="dxa"/>
            <w:tcBorders>
              <w:left w:val="single" w:color="000000" w:sz="4" w:space="0"/>
              <w:right w:val="single" w:color="000000" w:sz="4" w:space="0"/>
            </w:tcBorders>
            <w:shd w:val="clear" w:color="auto" w:fill="auto"/>
            <w:vAlign w:val="center"/>
          </w:tcPr>
          <w:p w14:paraId="57E601D0">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2193" w:type="dxa"/>
            <w:tcBorders>
              <w:left w:val="single" w:color="000000" w:sz="4" w:space="0"/>
              <w:right w:val="single" w:color="000000" w:sz="4" w:space="0"/>
            </w:tcBorders>
            <w:shd w:val="clear" w:color="auto" w:fill="auto"/>
            <w:vAlign w:val="center"/>
          </w:tcPr>
          <w:p w14:paraId="278FD6B0">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1022" w:type="dxa"/>
            <w:tcBorders>
              <w:left w:val="single" w:color="000000" w:sz="4" w:space="0"/>
              <w:right w:val="single" w:color="000000" w:sz="4" w:space="0"/>
            </w:tcBorders>
            <w:shd w:val="clear" w:color="auto" w:fill="auto"/>
            <w:vAlign w:val="center"/>
          </w:tcPr>
          <w:p w14:paraId="7B4F4AC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一般债券</w:t>
            </w:r>
          </w:p>
        </w:tc>
        <w:tc>
          <w:tcPr>
            <w:tcW w:w="945" w:type="dxa"/>
            <w:tcBorders>
              <w:left w:val="single" w:color="000000" w:sz="4" w:space="0"/>
              <w:right w:val="single" w:color="000000" w:sz="4" w:space="0"/>
            </w:tcBorders>
            <w:shd w:val="clear" w:color="auto" w:fill="auto"/>
            <w:vAlign w:val="center"/>
          </w:tcPr>
          <w:p w14:paraId="59D282D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300</w:t>
            </w:r>
          </w:p>
        </w:tc>
        <w:tc>
          <w:tcPr>
            <w:tcW w:w="1346" w:type="dxa"/>
            <w:tcBorders>
              <w:left w:val="single" w:color="000000" w:sz="4" w:space="0"/>
            </w:tcBorders>
            <w:shd w:val="clear" w:color="auto" w:fill="auto"/>
            <w:vAlign w:val="center"/>
          </w:tcPr>
          <w:p w14:paraId="72F2ECA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2024.8.14</w:t>
            </w:r>
          </w:p>
        </w:tc>
      </w:tr>
      <w:tr w14:paraId="43F34B5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4E657476">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28</w:t>
            </w:r>
          </w:p>
        </w:tc>
        <w:tc>
          <w:tcPr>
            <w:tcW w:w="2725" w:type="dxa"/>
            <w:tcBorders>
              <w:left w:val="single" w:color="000000" w:sz="4" w:space="0"/>
              <w:right w:val="single" w:color="000000" w:sz="4" w:space="0"/>
            </w:tcBorders>
            <w:shd w:val="clear" w:color="auto" w:fill="auto"/>
            <w:vAlign w:val="center"/>
          </w:tcPr>
          <w:p w14:paraId="6053043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深泽县职业技术教育园区（北校区）建设项目</w:t>
            </w:r>
          </w:p>
        </w:tc>
        <w:tc>
          <w:tcPr>
            <w:tcW w:w="2380" w:type="dxa"/>
            <w:tcBorders>
              <w:left w:val="single" w:color="000000" w:sz="4" w:space="0"/>
              <w:right w:val="single" w:color="000000" w:sz="4" w:space="0"/>
            </w:tcBorders>
            <w:shd w:val="clear" w:color="auto" w:fill="auto"/>
            <w:vAlign w:val="center"/>
          </w:tcPr>
          <w:p w14:paraId="20B0E06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13012823CU1UEAYQ42XGS</w:t>
            </w:r>
          </w:p>
        </w:tc>
        <w:tc>
          <w:tcPr>
            <w:tcW w:w="1535" w:type="dxa"/>
            <w:tcBorders>
              <w:left w:val="single" w:color="000000" w:sz="4" w:space="0"/>
              <w:right w:val="single" w:color="000000" w:sz="4" w:space="0"/>
            </w:tcBorders>
            <w:shd w:val="clear" w:color="auto" w:fill="auto"/>
            <w:vAlign w:val="center"/>
          </w:tcPr>
          <w:p w14:paraId="7367F8A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060202 职业教育</w:t>
            </w:r>
          </w:p>
        </w:tc>
        <w:tc>
          <w:tcPr>
            <w:tcW w:w="1593" w:type="dxa"/>
            <w:tcBorders>
              <w:left w:val="single" w:color="000000" w:sz="4" w:space="0"/>
              <w:right w:val="single" w:color="000000" w:sz="4" w:space="0"/>
            </w:tcBorders>
            <w:shd w:val="clear" w:color="auto" w:fill="auto"/>
            <w:vAlign w:val="center"/>
          </w:tcPr>
          <w:p w14:paraId="4838BA8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2193" w:type="dxa"/>
            <w:tcBorders>
              <w:left w:val="single" w:color="000000" w:sz="4" w:space="0"/>
              <w:right w:val="single" w:color="000000" w:sz="4" w:space="0"/>
            </w:tcBorders>
            <w:shd w:val="clear" w:color="auto" w:fill="auto"/>
            <w:vAlign w:val="center"/>
          </w:tcPr>
          <w:p w14:paraId="509A9F3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1022" w:type="dxa"/>
            <w:tcBorders>
              <w:left w:val="single" w:color="000000" w:sz="4" w:space="0"/>
              <w:right w:val="single" w:color="000000" w:sz="4" w:space="0"/>
            </w:tcBorders>
            <w:shd w:val="clear" w:color="auto" w:fill="auto"/>
            <w:vAlign w:val="center"/>
          </w:tcPr>
          <w:p w14:paraId="169FF13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专项债券</w:t>
            </w:r>
          </w:p>
        </w:tc>
        <w:tc>
          <w:tcPr>
            <w:tcW w:w="945" w:type="dxa"/>
            <w:tcBorders>
              <w:left w:val="single" w:color="000000" w:sz="4" w:space="0"/>
              <w:right w:val="single" w:color="000000" w:sz="4" w:space="0"/>
            </w:tcBorders>
            <w:shd w:val="clear" w:color="auto" w:fill="auto"/>
            <w:vAlign w:val="center"/>
          </w:tcPr>
          <w:p w14:paraId="55EE5E0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10900</w:t>
            </w:r>
          </w:p>
        </w:tc>
        <w:tc>
          <w:tcPr>
            <w:tcW w:w="1346" w:type="dxa"/>
            <w:tcBorders>
              <w:left w:val="single" w:color="000000" w:sz="4" w:space="0"/>
            </w:tcBorders>
            <w:shd w:val="clear" w:color="auto" w:fill="auto"/>
            <w:vAlign w:val="center"/>
          </w:tcPr>
          <w:p w14:paraId="05588F9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2024.7.29</w:t>
            </w:r>
          </w:p>
        </w:tc>
      </w:tr>
      <w:tr w14:paraId="4E2F67D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4A717859">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29</w:t>
            </w:r>
          </w:p>
        </w:tc>
        <w:tc>
          <w:tcPr>
            <w:tcW w:w="2725" w:type="dxa"/>
            <w:tcBorders>
              <w:left w:val="single" w:color="000000" w:sz="4" w:space="0"/>
              <w:right w:val="single" w:color="000000" w:sz="4" w:space="0"/>
            </w:tcBorders>
            <w:shd w:val="clear" w:color="auto" w:fill="auto"/>
            <w:vAlign w:val="center"/>
          </w:tcPr>
          <w:p w14:paraId="76EB9EA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深泽县中医院诊疗能力提升项目</w:t>
            </w:r>
          </w:p>
        </w:tc>
        <w:tc>
          <w:tcPr>
            <w:tcW w:w="2380" w:type="dxa"/>
            <w:tcBorders>
              <w:left w:val="single" w:color="000000" w:sz="4" w:space="0"/>
              <w:right w:val="single" w:color="000000" w:sz="4" w:space="0"/>
            </w:tcBorders>
            <w:shd w:val="clear" w:color="auto" w:fill="auto"/>
            <w:vAlign w:val="center"/>
          </w:tcPr>
          <w:p w14:paraId="7EAB812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13012823BDPOG7424O8KE</w:t>
            </w:r>
          </w:p>
        </w:tc>
        <w:tc>
          <w:tcPr>
            <w:tcW w:w="1535" w:type="dxa"/>
            <w:tcBorders>
              <w:left w:val="single" w:color="000000" w:sz="4" w:space="0"/>
              <w:right w:val="single" w:color="000000" w:sz="4" w:space="0"/>
            </w:tcBorders>
            <w:shd w:val="clear" w:color="auto" w:fill="auto"/>
            <w:vAlign w:val="center"/>
          </w:tcPr>
          <w:p w14:paraId="57DBAF7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0601 卫生健康</w:t>
            </w:r>
          </w:p>
        </w:tc>
        <w:tc>
          <w:tcPr>
            <w:tcW w:w="1593" w:type="dxa"/>
            <w:tcBorders>
              <w:left w:val="single" w:color="000000" w:sz="4" w:space="0"/>
              <w:right w:val="single" w:color="000000" w:sz="4" w:space="0"/>
            </w:tcBorders>
            <w:shd w:val="clear" w:color="auto" w:fill="auto"/>
            <w:vAlign w:val="center"/>
          </w:tcPr>
          <w:p w14:paraId="01566F1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深泽县卫生健康局</w:t>
            </w:r>
          </w:p>
        </w:tc>
        <w:tc>
          <w:tcPr>
            <w:tcW w:w="2193" w:type="dxa"/>
            <w:tcBorders>
              <w:left w:val="single" w:color="000000" w:sz="4" w:space="0"/>
              <w:right w:val="single" w:color="000000" w:sz="4" w:space="0"/>
            </w:tcBorders>
            <w:shd w:val="clear" w:color="auto" w:fill="auto"/>
            <w:vAlign w:val="center"/>
          </w:tcPr>
          <w:p w14:paraId="53A7C7E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深泽县卫生健康局</w:t>
            </w:r>
          </w:p>
        </w:tc>
        <w:tc>
          <w:tcPr>
            <w:tcW w:w="1022" w:type="dxa"/>
            <w:tcBorders>
              <w:left w:val="single" w:color="000000" w:sz="4" w:space="0"/>
              <w:right w:val="single" w:color="000000" w:sz="4" w:space="0"/>
            </w:tcBorders>
            <w:shd w:val="clear" w:color="auto" w:fill="auto"/>
            <w:vAlign w:val="center"/>
          </w:tcPr>
          <w:p w14:paraId="59E1738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专项债券</w:t>
            </w:r>
          </w:p>
        </w:tc>
        <w:tc>
          <w:tcPr>
            <w:tcW w:w="945" w:type="dxa"/>
            <w:tcBorders>
              <w:left w:val="single" w:color="000000" w:sz="4" w:space="0"/>
              <w:right w:val="single" w:color="000000" w:sz="4" w:space="0"/>
            </w:tcBorders>
            <w:shd w:val="clear" w:color="auto" w:fill="auto"/>
            <w:vAlign w:val="center"/>
          </w:tcPr>
          <w:p w14:paraId="2360CB0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4700</w:t>
            </w:r>
          </w:p>
        </w:tc>
        <w:tc>
          <w:tcPr>
            <w:tcW w:w="1346" w:type="dxa"/>
            <w:tcBorders>
              <w:left w:val="single" w:color="000000" w:sz="4" w:space="0"/>
            </w:tcBorders>
            <w:shd w:val="clear" w:color="auto" w:fill="auto"/>
            <w:vAlign w:val="center"/>
          </w:tcPr>
          <w:p w14:paraId="13EC122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2024.7.29</w:t>
            </w:r>
          </w:p>
        </w:tc>
      </w:tr>
      <w:tr w14:paraId="5FDF360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45471397">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30</w:t>
            </w:r>
          </w:p>
        </w:tc>
        <w:tc>
          <w:tcPr>
            <w:tcW w:w="2725" w:type="dxa"/>
            <w:tcBorders>
              <w:left w:val="single" w:color="000000" w:sz="4" w:space="0"/>
              <w:right w:val="single" w:color="000000" w:sz="4" w:space="0"/>
            </w:tcBorders>
            <w:shd w:val="clear" w:color="auto" w:fill="auto"/>
            <w:vAlign w:val="center"/>
          </w:tcPr>
          <w:p w14:paraId="447D5E3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深泽县城北片区配电网迁扩建项目</w:t>
            </w:r>
          </w:p>
        </w:tc>
        <w:tc>
          <w:tcPr>
            <w:tcW w:w="2380" w:type="dxa"/>
            <w:tcBorders>
              <w:left w:val="single" w:color="000000" w:sz="4" w:space="0"/>
              <w:right w:val="single" w:color="000000" w:sz="4" w:space="0"/>
            </w:tcBorders>
            <w:shd w:val="clear" w:color="auto" w:fill="auto"/>
            <w:vAlign w:val="center"/>
          </w:tcPr>
          <w:p w14:paraId="038E1FA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130128235HZ130SYBE0O9</w:t>
            </w:r>
          </w:p>
        </w:tc>
        <w:tc>
          <w:tcPr>
            <w:tcW w:w="1535" w:type="dxa"/>
            <w:tcBorders>
              <w:left w:val="single" w:color="000000" w:sz="4" w:space="0"/>
              <w:right w:val="single" w:color="000000" w:sz="4" w:space="0"/>
            </w:tcBorders>
            <w:shd w:val="clear" w:color="auto" w:fill="auto"/>
            <w:vAlign w:val="center"/>
          </w:tcPr>
          <w:p w14:paraId="72C721A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030202 城市配电网</w:t>
            </w:r>
          </w:p>
        </w:tc>
        <w:tc>
          <w:tcPr>
            <w:tcW w:w="1593" w:type="dxa"/>
            <w:tcBorders>
              <w:left w:val="single" w:color="000000" w:sz="4" w:space="0"/>
              <w:right w:val="single" w:color="000000" w:sz="4" w:space="0"/>
            </w:tcBorders>
            <w:shd w:val="clear" w:color="auto" w:fill="auto"/>
            <w:vAlign w:val="center"/>
          </w:tcPr>
          <w:p w14:paraId="39AB954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2193" w:type="dxa"/>
            <w:tcBorders>
              <w:left w:val="single" w:color="000000" w:sz="4" w:space="0"/>
              <w:right w:val="single" w:color="000000" w:sz="4" w:space="0"/>
            </w:tcBorders>
            <w:shd w:val="clear" w:color="auto" w:fill="auto"/>
            <w:vAlign w:val="center"/>
          </w:tcPr>
          <w:p w14:paraId="452E298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1022" w:type="dxa"/>
            <w:tcBorders>
              <w:left w:val="single" w:color="000000" w:sz="4" w:space="0"/>
              <w:right w:val="single" w:color="000000" w:sz="4" w:space="0"/>
            </w:tcBorders>
            <w:shd w:val="clear" w:color="auto" w:fill="auto"/>
            <w:vAlign w:val="center"/>
          </w:tcPr>
          <w:p w14:paraId="4C21D2C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专项债券</w:t>
            </w:r>
          </w:p>
        </w:tc>
        <w:tc>
          <w:tcPr>
            <w:tcW w:w="945" w:type="dxa"/>
            <w:tcBorders>
              <w:left w:val="single" w:color="000000" w:sz="4" w:space="0"/>
              <w:right w:val="single" w:color="000000" w:sz="4" w:space="0"/>
            </w:tcBorders>
            <w:shd w:val="clear" w:color="auto" w:fill="auto"/>
            <w:vAlign w:val="center"/>
          </w:tcPr>
          <w:p w14:paraId="6B59431C">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1300</w:t>
            </w:r>
          </w:p>
        </w:tc>
        <w:tc>
          <w:tcPr>
            <w:tcW w:w="1346" w:type="dxa"/>
            <w:tcBorders>
              <w:left w:val="single" w:color="000000" w:sz="4" w:space="0"/>
            </w:tcBorders>
            <w:shd w:val="clear" w:color="auto" w:fill="auto"/>
            <w:vAlign w:val="center"/>
          </w:tcPr>
          <w:p w14:paraId="1A7FC30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2024.7.29</w:t>
            </w:r>
          </w:p>
        </w:tc>
      </w:tr>
      <w:tr w14:paraId="535F8D1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04651E95">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31</w:t>
            </w:r>
          </w:p>
        </w:tc>
        <w:tc>
          <w:tcPr>
            <w:tcW w:w="2725" w:type="dxa"/>
            <w:tcBorders>
              <w:left w:val="single" w:color="000000" w:sz="4" w:space="0"/>
              <w:right w:val="single" w:color="000000" w:sz="4" w:space="0"/>
            </w:tcBorders>
            <w:shd w:val="clear" w:color="auto" w:fill="auto"/>
            <w:vAlign w:val="center"/>
          </w:tcPr>
          <w:p w14:paraId="53763A2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深泽县2023年老旧小区改造配套基础设施建设项目</w:t>
            </w:r>
          </w:p>
        </w:tc>
        <w:tc>
          <w:tcPr>
            <w:tcW w:w="2380" w:type="dxa"/>
            <w:tcBorders>
              <w:left w:val="single" w:color="000000" w:sz="4" w:space="0"/>
              <w:right w:val="single" w:color="000000" w:sz="4" w:space="0"/>
            </w:tcBorders>
            <w:shd w:val="clear" w:color="auto" w:fill="auto"/>
            <w:vAlign w:val="center"/>
          </w:tcPr>
          <w:p w14:paraId="6EFF5F9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13012822D000000070077</w:t>
            </w:r>
          </w:p>
        </w:tc>
        <w:tc>
          <w:tcPr>
            <w:tcW w:w="1535" w:type="dxa"/>
            <w:tcBorders>
              <w:left w:val="single" w:color="000000" w:sz="4" w:space="0"/>
              <w:right w:val="single" w:color="000000" w:sz="4" w:space="0"/>
            </w:tcBorders>
            <w:shd w:val="clear" w:color="auto" w:fill="auto"/>
            <w:vAlign w:val="center"/>
          </w:tcPr>
          <w:p w14:paraId="08E1626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0901 城镇老旧小区改造</w:t>
            </w:r>
          </w:p>
        </w:tc>
        <w:tc>
          <w:tcPr>
            <w:tcW w:w="1593" w:type="dxa"/>
            <w:tcBorders>
              <w:left w:val="single" w:color="000000" w:sz="4" w:space="0"/>
              <w:right w:val="single" w:color="000000" w:sz="4" w:space="0"/>
            </w:tcBorders>
            <w:shd w:val="clear" w:color="auto" w:fill="auto"/>
            <w:vAlign w:val="center"/>
          </w:tcPr>
          <w:p w14:paraId="6E420C1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2193" w:type="dxa"/>
            <w:tcBorders>
              <w:left w:val="single" w:color="000000" w:sz="4" w:space="0"/>
              <w:right w:val="single" w:color="000000" w:sz="4" w:space="0"/>
            </w:tcBorders>
            <w:shd w:val="clear" w:color="auto" w:fill="auto"/>
            <w:vAlign w:val="center"/>
          </w:tcPr>
          <w:p w14:paraId="01D5212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1022" w:type="dxa"/>
            <w:tcBorders>
              <w:left w:val="single" w:color="000000" w:sz="4" w:space="0"/>
              <w:right w:val="single" w:color="000000" w:sz="4" w:space="0"/>
            </w:tcBorders>
            <w:shd w:val="clear" w:color="auto" w:fill="auto"/>
            <w:vAlign w:val="center"/>
          </w:tcPr>
          <w:p w14:paraId="6B3C60A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专项债券</w:t>
            </w:r>
          </w:p>
        </w:tc>
        <w:tc>
          <w:tcPr>
            <w:tcW w:w="945" w:type="dxa"/>
            <w:tcBorders>
              <w:left w:val="single" w:color="000000" w:sz="4" w:space="0"/>
              <w:right w:val="single" w:color="000000" w:sz="4" w:space="0"/>
            </w:tcBorders>
            <w:shd w:val="clear" w:color="auto" w:fill="auto"/>
            <w:vAlign w:val="center"/>
          </w:tcPr>
          <w:p w14:paraId="433011D6">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1000</w:t>
            </w:r>
          </w:p>
        </w:tc>
        <w:tc>
          <w:tcPr>
            <w:tcW w:w="1346" w:type="dxa"/>
            <w:tcBorders>
              <w:left w:val="single" w:color="000000" w:sz="4" w:space="0"/>
            </w:tcBorders>
            <w:shd w:val="clear" w:color="auto" w:fill="auto"/>
            <w:vAlign w:val="center"/>
          </w:tcPr>
          <w:p w14:paraId="5137B08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2024.7.29</w:t>
            </w:r>
          </w:p>
        </w:tc>
      </w:tr>
      <w:tr w14:paraId="25ADF794">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721B8056">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32</w:t>
            </w:r>
          </w:p>
        </w:tc>
        <w:tc>
          <w:tcPr>
            <w:tcW w:w="2725" w:type="dxa"/>
            <w:tcBorders>
              <w:left w:val="single" w:color="000000" w:sz="4" w:space="0"/>
              <w:right w:val="single" w:color="000000" w:sz="4" w:space="0"/>
            </w:tcBorders>
            <w:shd w:val="clear" w:color="auto" w:fill="auto"/>
            <w:vAlign w:val="center"/>
          </w:tcPr>
          <w:p w14:paraId="1FA594F0">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深泽县学前教育能力提升项目</w:t>
            </w:r>
          </w:p>
        </w:tc>
        <w:tc>
          <w:tcPr>
            <w:tcW w:w="2380" w:type="dxa"/>
            <w:tcBorders>
              <w:left w:val="single" w:color="000000" w:sz="4" w:space="0"/>
              <w:right w:val="single" w:color="000000" w:sz="4" w:space="0"/>
            </w:tcBorders>
            <w:shd w:val="clear" w:color="auto" w:fill="auto"/>
            <w:vAlign w:val="center"/>
          </w:tcPr>
          <w:p w14:paraId="7750EF8B">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130128226G59DXOZ2IBZQ</w:t>
            </w:r>
          </w:p>
        </w:tc>
        <w:tc>
          <w:tcPr>
            <w:tcW w:w="1535" w:type="dxa"/>
            <w:tcBorders>
              <w:left w:val="single" w:color="000000" w:sz="4" w:space="0"/>
              <w:right w:val="single" w:color="000000" w:sz="4" w:space="0"/>
            </w:tcBorders>
            <w:shd w:val="clear" w:color="auto" w:fill="auto"/>
            <w:vAlign w:val="center"/>
          </w:tcPr>
          <w:p w14:paraId="66A2D2C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060201 学前教育</w:t>
            </w:r>
          </w:p>
        </w:tc>
        <w:tc>
          <w:tcPr>
            <w:tcW w:w="1593" w:type="dxa"/>
            <w:tcBorders>
              <w:left w:val="single" w:color="000000" w:sz="4" w:space="0"/>
              <w:right w:val="single" w:color="000000" w:sz="4" w:space="0"/>
            </w:tcBorders>
            <w:shd w:val="clear" w:color="auto" w:fill="auto"/>
            <w:vAlign w:val="center"/>
          </w:tcPr>
          <w:p w14:paraId="3F5E8F2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2193" w:type="dxa"/>
            <w:tcBorders>
              <w:left w:val="single" w:color="000000" w:sz="4" w:space="0"/>
              <w:right w:val="single" w:color="000000" w:sz="4" w:space="0"/>
            </w:tcBorders>
            <w:shd w:val="clear" w:color="auto" w:fill="auto"/>
            <w:vAlign w:val="center"/>
          </w:tcPr>
          <w:p w14:paraId="3E9E2E8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深泽县教育局</w:t>
            </w:r>
          </w:p>
        </w:tc>
        <w:tc>
          <w:tcPr>
            <w:tcW w:w="1022" w:type="dxa"/>
            <w:tcBorders>
              <w:left w:val="single" w:color="000000" w:sz="4" w:space="0"/>
              <w:right w:val="single" w:color="000000" w:sz="4" w:space="0"/>
            </w:tcBorders>
            <w:shd w:val="clear" w:color="auto" w:fill="auto"/>
            <w:vAlign w:val="center"/>
          </w:tcPr>
          <w:p w14:paraId="67F89EB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专项债券</w:t>
            </w:r>
          </w:p>
        </w:tc>
        <w:tc>
          <w:tcPr>
            <w:tcW w:w="945" w:type="dxa"/>
            <w:tcBorders>
              <w:left w:val="single" w:color="000000" w:sz="4" w:space="0"/>
              <w:right w:val="single" w:color="000000" w:sz="4" w:space="0"/>
            </w:tcBorders>
            <w:shd w:val="clear" w:color="auto" w:fill="auto"/>
            <w:vAlign w:val="center"/>
          </w:tcPr>
          <w:p w14:paraId="4FB380DB">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4600</w:t>
            </w:r>
          </w:p>
        </w:tc>
        <w:tc>
          <w:tcPr>
            <w:tcW w:w="1346" w:type="dxa"/>
            <w:tcBorders>
              <w:left w:val="single" w:color="000000" w:sz="4" w:space="0"/>
            </w:tcBorders>
            <w:shd w:val="clear" w:color="auto" w:fill="auto"/>
            <w:vAlign w:val="center"/>
          </w:tcPr>
          <w:p w14:paraId="73AABA1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2024.7.29</w:t>
            </w:r>
          </w:p>
        </w:tc>
      </w:tr>
      <w:tr w14:paraId="6403D7E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07F70F1D">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33</w:t>
            </w:r>
          </w:p>
        </w:tc>
        <w:tc>
          <w:tcPr>
            <w:tcW w:w="2725" w:type="dxa"/>
            <w:tcBorders>
              <w:left w:val="single" w:color="000000" w:sz="4" w:space="0"/>
              <w:right w:val="single" w:color="000000" w:sz="4" w:space="0"/>
            </w:tcBorders>
            <w:shd w:val="clear" w:color="auto" w:fill="auto"/>
            <w:vAlign w:val="center"/>
          </w:tcPr>
          <w:p w14:paraId="5D6761D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深泽县经济开发区西环路电力管廊建设项目</w:t>
            </w:r>
          </w:p>
        </w:tc>
        <w:tc>
          <w:tcPr>
            <w:tcW w:w="2380" w:type="dxa"/>
            <w:tcBorders>
              <w:left w:val="single" w:color="000000" w:sz="4" w:space="0"/>
              <w:right w:val="single" w:color="000000" w:sz="4" w:space="0"/>
            </w:tcBorders>
            <w:shd w:val="clear" w:color="auto" w:fill="auto"/>
            <w:vAlign w:val="center"/>
          </w:tcPr>
          <w:p w14:paraId="5E4CD1B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13012822D000000065331</w:t>
            </w:r>
          </w:p>
        </w:tc>
        <w:tc>
          <w:tcPr>
            <w:tcW w:w="1535" w:type="dxa"/>
            <w:tcBorders>
              <w:left w:val="single" w:color="000000" w:sz="4" w:space="0"/>
              <w:right w:val="single" w:color="000000" w:sz="4" w:space="0"/>
            </w:tcBorders>
            <w:shd w:val="clear" w:color="auto" w:fill="auto"/>
            <w:vAlign w:val="center"/>
          </w:tcPr>
          <w:p w14:paraId="56AB88F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0802 产业园区基础设施</w:t>
            </w:r>
          </w:p>
        </w:tc>
        <w:tc>
          <w:tcPr>
            <w:tcW w:w="1593" w:type="dxa"/>
            <w:tcBorders>
              <w:left w:val="single" w:color="000000" w:sz="4" w:space="0"/>
              <w:right w:val="single" w:color="000000" w:sz="4" w:space="0"/>
            </w:tcBorders>
            <w:shd w:val="clear" w:color="auto" w:fill="auto"/>
            <w:vAlign w:val="center"/>
          </w:tcPr>
          <w:p w14:paraId="5B1D0A1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2193" w:type="dxa"/>
            <w:tcBorders>
              <w:left w:val="single" w:color="000000" w:sz="4" w:space="0"/>
              <w:right w:val="single" w:color="000000" w:sz="4" w:space="0"/>
            </w:tcBorders>
            <w:shd w:val="clear" w:color="auto" w:fill="auto"/>
            <w:vAlign w:val="center"/>
          </w:tcPr>
          <w:p w14:paraId="7D0FA50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1022" w:type="dxa"/>
            <w:tcBorders>
              <w:left w:val="single" w:color="000000" w:sz="4" w:space="0"/>
              <w:right w:val="single" w:color="000000" w:sz="4" w:space="0"/>
            </w:tcBorders>
            <w:shd w:val="clear" w:color="auto" w:fill="auto"/>
            <w:vAlign w:val="center"/>
          </w:tcPr>
          <w:p w14:paraId="1E35A4F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专项债券</w:t>
            </w:r>
          </w:p>
        </w:tc>
        <w:tc>
          <w:tcPr>
            <w:tcW w:w="945" w:type="dxa"/>
            <w:tcBorders>
              <w:left w:val="single" w:color="000000" w:sz="4" w:space="0"/>
              <w:right w:val="single" w:color="000000" w:sz="4" w:space="0"/>
            </w:tcBorders>
            <w:shd w:val="clear" w:color="auto" w:fill="auto"/>
            <w:vAlign w:val="center"/>
          </w:tcPr>
          <w:p w14:paraId="46AAF238">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7000</w:t>
            </w:r>
          </w:p>
        </w:tc>
        <w:tc>
          <w:tcPr>
            <w:tcW w:w="1346" w:type="dxa"/>
            <w:tcBorders>
              <w:left w:val="single" w:color="000000" w:sz="4" w:space="0"/>
            </w:tcBorders>
            <w:shd w:val="clear" w:color="auto" w:fill="auto"/>
            <w:vAlign w:val="center"/>
          </w:tcPr>
          <w:p w14:paraId="30C7A29E">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2024.2.29</w:t>
            </w:r>
          </w:p>
        </w:tc>
      </w:tr>
      <w:tr w14:paraId="71AB361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189D80A1">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34</w:t>
            </w:r>
          </w:p>
        </w:tc>
        <w:tc>
          <w:tcPr>
            <w:tcW w:w="2725" w:type="dxa"/>
            <w:tcBorders>
              <w:left w:val="single" w:color="000000" w:sz="4" w:space="0"/>
              <w:right w:val="single" w:color="000000" w:sz="4" w:space="0"/>
            </w:tcBorders>
            <w:shd w:val="clear" w:color="auto" w:fill="auto"/>
            <w:vAlign w:val="center"/>
          </w:tcPr>
          <w:p w14:paraId="6C6996D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深泽县医院迁扩建项目</w:t>
            </w:r>
          </w:p>
        </w:tc>
        <w:tc>
          <w:tcPr>
            <w:tcW w:w="2380" w:type="dxa"/>
            <w:tcBorders>
              <w:left w:val="single" w:color="000000" w:sz="4" w:space="0"/>
              <w:right w:val="single" w:color="000000" w:sz="4" w:space="0"/>
            </w:tcBorders>
            <w:shd w:val="clear" w:color="auto" w:fill="auto"/>
            <w:vAlign w:val="center"/>
          </w:tcPr>
          <w:p w14:paraId="79CEA29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13012821D000000059811</w:t>
            </w:r>
          </w:p>
        </w:tc>
        <w:tc>
          <w:tcPr>
            <w:tcW w:w="1535" w:type="dxa"/>
            <w:tcBorders>
              <w:left w:val="single" w:color="000000" w:sz="4" w:space="0"/>
              <w:right w:val="single" w:color="000000" w:sz="4" w:space="0"/>
            </w:tcBorders>
            <w:shd w:val="clear" w:color="auto" w:fill="auto"/>
            <w:vAlign w:val="center"/>
          </w:tcPr>
          <w:p w14:paraId="35B874A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0601 卫生健康（含应急医疗救治设施、公共卫生设施）</w:t>
            </w:r>
          </w:p>
        </w:tc>
        <w:tc>
          <w:tcPr>
            <w:tcW w:w="1593" w:type="dxa"/>
            <w:tcBorders>
              <w:left w:val="single" w:color="000000" w:sz="4" w:space="0"/>
              <w:right w:val="single" w:color="000000" w:sz="4" w:space="0"/>
            </w:tcBorders>
            <w:shd w:val="clear" w:color="auto" w:fill="auto"/>
            <w:vAlign w:val="center"/>
          </w:tcPr>
          <w:p w14:paraId="7EA1612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深泽县卫生健康局</w:t>
            </w:r>
          </w:p>
        </w:tc>
        <w:tc>
          <w:tcPr>
            <w:tcW w:w="2193" w:type="dxa"/>
            <w:tcBorders>
              <w:left w:val="single" w:color="000000" w:sz="4" w:space="0"/>
              <w:right w:val="single" w:color="000000" w:sz="4" w:space="0"/>
            </w:tcBorders>
            <w:shd w:val="clear" w:color="auto" w:fill="auto"/>
            <w:vAlign w:val="center"/>
          </w:tcPr>
          <w:p w14:paraId="051DFBE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深泽县卫生健康局</w:t>
            </w:r>
          </w:p>
        </w:tc>
        <w:tc>
          <w:tcPr>
            <w:tcW w:w="1022" w:type="dxa"/>
            <w:tcBorders>
              <w:left w:val="single" w:color="000000" w:sz="4" w:space="0"/>
              <w:right w:val="single" w:color="000000" w:sz="4" w:space="0"/>
            </w:tcBorders>
            <w:shd w:val="clear" w:color="auto" w:fill="auto"/>
            <w:vAlign w:val="center"/>
          </w:tcPr>
          <w:p w14:paraId="695BD40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专项债券</w:t>
            </w:r>
          </w:p>
        </w:tc>
        <w:tc>
          <w:tcPr>
            <w:tcW w:w="945" w:type="dxa"/>
            <w:tcBorders>
              <w:left w:val="single" w:color="000000" w:sz="4" w:space="0"/>
              <w:right w:val="single" w:color="000000" w:sz="4" w:space="0"/>
            </w:tcBorders>
            <w:shd w:val="clear" w:color="auto" w:fill="auto"/>
            <w:vAlign w:val="center"/>
          </w:tcPr>
          <w:p w14:paraId="118CA70D">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18000</w:t>
            </w:r>
          </w:p>
        </w:tc>
        <w:tc>
          <w:tcPr>
            <w:tcW w:w="1346" w:type="dxa"/>
            <w:tcBorders>
              <w:left w:val="single" w:color="000000" w:sz="4" w:space="0"/>
            </w:tcBorders>
            <w:shd w:val="clear" w:color="auto" w:fill="auto"/>
            <w:vAlign w:val="center"/>
          </w:tcPr>
          <w:p w14:paraId="401AD99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2024.2.29</w:t>
            </w:r>
          </w:p>
        </w:tc>
      </w:tr>
      <w:tr w14:paraId="710DFDC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right w:val="single" w:color="000000" w:sz="4" w:space="0"/>
            </w:tcBorders>
            <w:shd w:val="clear" w:color="auto" w:fill="auto"/>
            <w:vAlign w:val="center"/>
          </w:tcPr>
          <w:p w14:paraId="7B7CED3A">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35</w:t>
            </w:r>
          </w:p>
        </w:tc>
        <w:tc>
          <w:tcPr>
            <w:tcW w:w="2725" w:type="dxa"/>
            <w:tcBorders>
              <w:left w:val="single" w:color="000000" w:sz="4" w:space="0"/>
              <w:right w:val="single" w:color="000000" w:sz="4" w:space="0"/>
            </w:tcBorders>
            <w:shd w:val="clear" w:color="auto" w:fill="auto"/>
            <w:vAlign w:val="center"/>
          </w:tcPr>
          <w:p w14:paraId="06084B3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深泽县兴华路西段综合管网市政基础设施建设项目</w:t>
            </w:r>
          </w:p>
        </w:tc>
        <w:tc>
          <w:tcPr>
            <w:tcW w:w="2380" w:type="dxa"/>
            <w:tcBorders>
              <w:left w:val="single" w:color="000000" w:sz="4" w:space="0"/>
              <w:right w:val="single" w:color="000000" w:sz="4" w:space="0"/>
            </w:tcBorders>
            <w:shd w:val="clear" w:color="auto" w:fill="auto"/>
            <w:vAlign w:val="center"/>
          </w:tcPr>
          <w:p w14:paraId="2122356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13012823XT0PTYZECFXNR</w:t>
            </w:r>
          </w:p>
        </w:tc>
        <w:tc>
          <w:tcPr>
            <w:tcW w:w="1535" w:type="dxa"/>
            <w:tcBorders>
              <w:left w:val="single" w:color="000000" w:sz="4" w:space="0"/>
              <w:right w:val="single" w:color="000000" w:sz="4" w:space="0"/>
            </w:tcBorders>
            <w:shd w:val="clear" w:color="auto" w:fill="auto"/>
            <w:vAlign w:val="center"/>
          </w:tcPr>
          <w:p w14:paraId="66BD58B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080104 地下管线管廊</w:t>
            </w:r>
          </w:p>
        </w:tc>
        <w:tc>
          <w:tcPr>
            <w:tcW w:w="1593" w:type="dxa"/>
            <w:tcBorders>
              <w:left w:val="single" w:color="000000" w:sz="4" w:space="0"/>
              <w:right w:val="single" w:color="000000" w:sz="4" w:space="0"/>
            </w:tcBorders>
            <w:shd w:val="clear" w:color="auto" w:fill="auto"/>
            <w:vAlign w:val="center"/>
          </w:tcPr>
          <w:p w14:paraId="30D70A8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2193" w:type="dxa"/>
            <w:tcBorders>
              <w:left w:val="single" w:color="000000" w:sz="4" w:space="0"/>
              <w:right w:val="single" w:color="000000" w:sz="4" w:space="0"/>
            </w:tcBorders>
            <w:shd w:val="clear" w:color="auto" w:fill="auto"/>
            <w:vAlign w:val="center"/>
          </w:tcPr>
          <w:p w14:paraId="7512A2E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1022" w:type="dxa"/>
            <w:tcBorders>
              <w:left w:val="single" w:color="000000" w:sz="4" w:space="0"/>
              <w:right w:val="single" w:color="000000" w:sz="4" w:space="0"/>
            </w:tcBorders>
            <w:shd w:val="clear" w:color="auto" w:fill="auto"/>
            <w:vAlign w:val="center"/>
          </w:tcPr>
          <w:p w14:paraId="02919FC7">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专项债券</w:t>
            </w:r>
          </w:p>
        </w:tc>
        <w:tc>
          <w:tcPr>
            <w:tcW w:w="945" w:type="dxa"/>
            <w:tcBorders>
              <w:left w:val="single" w:color="000000" w:sz="4" w:space="0"/>
              <w:right w:val="single" w:color="000000" w:sz="4" w:space="0"/>
            </w:tcBorders>
            <w:shd w:val="clear" w:color="auto" w:fill="auto"/>
            <w:vAlign w:val="center"/>
          </w:tcPr>
          <w:p w14:paraId="03C3DCAE">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1800</w:t>
            </w:r>
          </w:p>
        </w:tc>
        <w:tc>
          <w:tcPr>
            <w:tcW w:w="1346" w:type="dxa"/>
            <w:tcBorders>
              <w:left w:val="single" w:color="000000" w:sz="4" w:space="0"/>
            </w:tcBorders>
            <w:shd w:val="clear" w:color="auto" w:fill="auto"/>
            <w:vAlign w:val="center"/>
          </w:tcPr>
          <w:p w14:paraId="2B487889">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2024.9.24</w:t>
            </w:r>
          </w:p>
        </w:tc>
      </w:tr>
      <w:tr w14:paraId="1833370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2" w:hRule="atLeast"/>
        </w:trPr>
        <w:tc>
          <w:tcPr>
            <w:tcW w:w="648" w:type="dxa"/>
            <w:tcBorders>
              <w:bottom w:val="single" w:color="000000" w:sz="10" w:space="0"/>
              <w:right w:val="single" w:color="000000" w:sz="4" w:space="0"/>
            </w:tcBorders>
            <w:shd w:val="clear" w:color="auto" w:fill="auto"/>
            <w:vAlign w:val="center"/>
          </w:tcPr>
          <w:p w14:paraId="3896EA1F">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snapToGrid w:val="0"/>
                <w:color w:val="000000"/>
                <w:kern w:val="0"/>
                <w:sz w:val="22"/>
                <w:szCs w:val="22"/>
                <w:u w:val="none"/>
                <w:lang w:val="en-US" w:eastAsia="en-US" w:bidi="ar-SA"/>
              </w:rPr>
            </w:pPr>
            <w:r>
              <w:rPr>
                <w:rFonts w:hint="default" w:ascii="Times New Roman" w:hAnsi="Times New Roman" w:eastAsia="方正仿宋_GB2312" w:cs="Times New Roman"/>
                <w:i w:val="0"/>
                <w:iCs w:val="0"/>
                <w:snapToGrid w:val="0"/>
                <w:color w:val="000000"/>
                <w:kern w:val="0"/>
                <w:sz w:val="22"/>
                <w:szCs w:val="22"/>
                <w:u w:val="none"/>
                <w:lang w:val="en-US" w:eastAsia="zh-CN" w:bidi="ar"/>
              </w:rPr>
              <w:t>36</w:t>
            </w:r>
          </w:p>
        </w:tc>
        <w:tc>
          <w:tcPr>
            <w:tcW w:w="2725" w:type="dxa"/>
            <w:tcBorders>
              <w:left w:val="single" w:color="000000" w:sz="4" w:space="0"/>
              <w:bottom w:val="single" w:color="000000" w:sz="10" w:space="0"/>
              <w:right w:val="single" w:color="000000" w:sz="4" w:space="0"/>
            </w:tcBorders>
            <w:shd w:val="clear" w:color="auto" w:fill="auto"/>
            <w:vAlign w:val="center"/>
          </w:tcPr>
          <w:p w14:paraId="467C274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7"/>
                <w:szCs w:val="17"/>
                <w:u w:val="none"/>
                <w:lang w:val="en-US" w:eastAsia="en-US" w:bidi="ar-SA"/>
              </w:rPr>
            </w:pPr>
            <w:r>
              <w:rPr>
                <w:rFonts w:hint="default" w:ascii="Times New Roman" w:hAnsi="Times New Roman" w:eastAsia="方正仿宋_GB2312" w:cs="Times New Roman"/>
                <w:i w:val="0"/>
                <w:iCs w:val="0"/>
                <w:snapToGrid w:val="0"/>
                <w:color w:val="000000"/>
                <w:kern w:val="0"/>
                <w:sz w:val="17"/>
                <w:szCs w:val="17"/>
                <w:u w:val="none"/>
                <w:lang w:val="en-US" w:eastAsia="zh-CN" w:bidi="ar"/>
              </w:rPr>
              <w:t>深泽县大梨园、小梨园、大雾头、小雾头村棚户区改造项目</w:t>
            </w:r>
          </w:p>
        </w:tc>
        <w:tc>
          <w:tcPr>
            <w:tcW w:w="2380" w:type="dxa"/>
            <w:tcBorders>
              <w:left w:val="single" w:color="000000" w:sz="4" w:space="0"/>
              <w:bottom w:val="single" w:color="000000" w:sz="10" w:space="0"/>
              <w:right w:val="single" w:color="000000" w:sz="4" w:space="0"/>
            </w:tcBorders>
            <w:shd w:val="clear" w:color="auto" w:fill="auto"/>
            <w:vAlign w:val="center"/>
          </w:tcPr>
          <w:p w14:paraId="6F397F2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6"/>
                <w:szCs w:val="16"/>
                <w:u w:val="none"/>
                <w:lang w:val="en-US" w:eastAsia="en-US" w:bidi="ar-SA"/>
              </w:rPr>
            </w:pPr>
            <w:r>
              <w:rPr>
                <w:rFonts w:hint="default" w:ascii="Times New Roman" w:hAnsi="Times New Roman" w:eastAsia="方正仿宋_GB2312" w:cs="Times New Roman"/>
                <w:i w:val="0"/>
                <w:iCs w:val="0"/>
                <w:snapToGrid w:val="0"/>
                <w:color w:val="000000"/>
                <w:kern w:val="0"/>
                <w:sz w:val="16"/>
                <w:szCs w:val="16"/>
                <w:u w:val="none"/>
                <w:lang w:val="en-US" w:eastAsia="zh-CN" w:bidi="ar"/>
              </w:rPr>
              <w:t>13012823D000000073698</w:t>
            </w:r>
          </w:p>
        </w:tc>
        <w:tc>
          <w:tcPr>
            <w:tcW w:w="1535" w:type="dxa"/>
            <w:tcBorders>
              <w:left w:val="single" w:color="000000" w:sz="4" w:space="0"/>
              <w:bottom w:val="single" w:color="000000" w:sz="10" w:space="0"/>
              <w:right w:val="single" w:color="000000" w:sz="4" w:space="0"/>
            </w:tcBorders>
            <w:shd w:val="clear" w:color="auto" w:fill="auto"/>
            <w:vAlign w:val="center"/>
          </w:tcPr>
          <w:p w14:paraId="1B520F9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0903 棚户区改造</w:t>
            </w:r>
          </w:p>
        </w:tc>
        <w:tc>
          <w:tcPr>
            <w:tcW w:w="1593" w:type="dxa"/>
            <w:tcBorders>
              <w:left w:val="single" w:color="000000" w:sz="4" w:space="0"/>
              <w:bottom w:val="single" w:color="000000" w:sz="10" w:space="0"/>
              <w:right w:val="single" w:color="000000" w:sz="4" w:space="0"/>
            </w:tcBorders>
            <w:shd w:val="clear" w:color="auto" w:fill="auto"/>
            <w:vAlign w:val="center"/>
          </w:tcPr>
          <w:p w14:paraId="6CB03A6F">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2193" w:type="dxa"/>
            <w:tcBorders>
              <w:left w:val="single" w:color="000000" w:sz="4" w:space="0"/>
              <w:bottom w:val="single" w:color="000000" w:sz="10" w:space="0"/>
              <w:right w:val="single" w:color="000000" w:sz="4" w:space="0"/>
            </w:tcBorders>
            <w:shd w:val="clear" w:color="auto" w:fill="auto"/>
            <w:vAlign w:val="center"/>
          </w:tcPr>
          <w:p w14:paraId="542933E6">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深泽县住房和城乡建设局</w:t>
            </w:r>
          </w:p>
        </w:tc>
        <w:tc>
          <w:tcPr>
            <w:tcW w:w="1022" w:type="dxa"/>
            <w:tcBorders>
              <w:left w:val="single" w:color="000000" w:sz="4" w:space="0"/>
              <w:bottom w:val="single" w:color="000000" w:sz="10" w:space="0"/>
              <w:right w:val="single" w:color="000000" w:sz="4" w:space="0"/>
            </w:tcBorders>
            <w:shd w:val="clear" w:color="auto" w:fill="auto"/>
            <w:vAlign w:val="center"/>
          </w:tcPr>
          <w:p w14:paraId="44DBE1A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专项债券</w:t>
            </w:r>
          </w:p>
        </w:tc>
        <w:tc>
          <w:tcPr>
            <w:tcW w:w="945" w:type="dxa"/>
            <w:tcBorders>
              <w:left w:val="single" w:color="000000" w:sz="4" w:space="0"/>
              <w:bottom w:val="single" w:color="000000" w:sz="10" w:space="0"/>
              <w:right w:val="single" w:color="000000" w:sz="4" w:space="0"/>
            </w:tcBorders>
            <w:shd w:val="clear" w:color="auto" w:fill="auto"/>
            <w:vAlign w:val="center"/>
          </w:tcPr>
          <w:p w14:paraId="66D27A21">
            <w:pPr>
              <w:keepNext w:val="0"/>
              <w:keepLines w:val="0"/>
              <w:widowControl/>
              <w:suppressLineNumbers w:val="0"/>
              <w:spacing w:before="0" w:beforeAutospacing="0" w:after="0" w:afterAutospacing="0"/>
              <w:ind w:left="0" w:right="0"/>
              <w:jc w:val="righ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6200</w:t>
            </w:r>
          </w:p>
        </w:tc>
        <w:tc>
          <w:tcPr>
            <w:tcW w:w="1346" w:type="dxa"/>
            <w:tcBorders>
              <w:left w:val="single" w:color="000000" w:sz="4" w:space="0"/>
              <w:bottom w:val="single" w:color="000000" w:sz="10" w:space="0"/>
            </w:tcBorders>
            <w:shd w:val="clear" w:color="auto" w:fill="auto"/>
            <w:vAlign w:val="center"/>
          </w:tcPr>
          <w:p w14:paraId="593E0E0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方正仿宋_GB2312" w:cs="Times New Roman"/>
                <w:i w:val="0"/>
                <w:iCs w:val="0"/>
                <w:snapToGrid w:val="0"/>
                <w:color w:val="000000"/>
                <w:kern w:val="0"/>
                <w:sz w:val="19"/>
                <w:szCs w:val="19"/>
                <w:u w:val="none"/>
                <w:lang w:val="en-US" w:eastAsia="en-US" w:bidi="ar-SA"/>
              </w:rPr>
            </w:pPr>
            <w:r>
              <w:rPr>
                <w:rFonts w:hint="default" w:ascii="Times New Roman" w:hAnsi="Times New Roman" w:eastAsia="方正仿宋_GB2312" w:cs="Times New Roman"/>
                <w:i w:val="0"/>
                <w:iCs w:val="0"/>
                <w:snapToGrid w:val="0"/>
                <w:color w:val="000000"/>
                <w:kern w:val="0"/>
                <w:sz w:val="19"/>
                <w:szCs w:val="19"/>
                <w:u w:val="none"/>
                <w:lang w:val="en-US" w:eastAsia="zh-CN" w:bidi="ar"/>
              </w:rPr>
              <w:t>2024.9.24</w:t>
            </w:r>
          </w:p>
        </w:tc>
      </w:tr>
    </w:tbl>
    <w:p w14:paraId="14BDC006">
      <w:pPr>
        <w:pStyle w:val="2"/>
      </w:pPr>
    </w:p>
    <w:p w14:paraId="6D5E82A3">
      <w:pPr>
        <w:sectPr>
          <w:footerReference r:id="rId41" w:type="default"/>
          <w:pgSz w:w="16838" w:h="11905" w:orient="landscape"/>
          <w:pgMar w:top="1179" w:right="403" w:bottom="1372" w:left="1134" w:header="0" w:footer="765" w:gutter="0"/>
          <w:pgBorders>
            <w:top w:val="none" w:sz="0" w:space="0"/>
            <w:left w:val="none" w:sz="0" w:space="0"/>
            <w:bottom w:val="none" w:sz="0" w:space="0"/>
            <w:right w:val="none" w:sz="0" w:space="0"/>
          </w:pgBorders>
          <w:cols w:space="0" w:num="1"/>
          <w:rtlGutter w:val="0"/>
          <w:docGrid w:linePitch="0" w:charSpace="0"/>
        </w:sectPr>
      </w:pPr>
    </w:p>
    <w:p w14:paraId="215A3F5C">
      <w:pPr>
        <w:pStyle w:val="2"/>
        <w:spacing w:line="247" w:lineRule="auto"/>
      </w:pPr>
    </w:p>
    <w:p w14:paraId="7C898B16">
      <w:pPr>
        <w:pStyle w:val="2"/>
        <w:spacing w:line="247" w:lineRule="auto"/>
      </w:pPr>
    </w:p>
    <w:p w14:paraId="3933673E">
      <w:pPr>
        <w:pStyle w:val="2"/>
        <w:spacing w:line="247" w:lineRule="auto"/>
      </w:pPr>
    </w:p>
    <w:p w14:paraId="055672D9">
      <w:pPr>
        <w:pStyle w:val="2"/>
        <w:spacing w:line="247" w:lineRule="auto"/>
      </w:pPr>
    </w:p>
    <w:p w14:paraId="1483CC56">
      <w:pPr>
        <w:pStyle w:val="2"/>
        <w:spacing w:line="247" w:lineRule="auto"/>
      </w:pPr>
    </w:p>
    <w:p w14:paraId="2CD02F02">
      <w:pPr>
        <w:pStyle w:val="2"/>
        <w:spacing w:line="247" w:lineRule="auto"/>
      </w:pPr>
    </w:p>
    <w:p w14:paraId="5641BA1F">
      <w:pPr>
        <w:pStyle w:val="2"/>
        <w:spacing w:line="247" w:lineRule="auto"/>
      </w:pPr>
    </w:p>
    <w:p w14:paraId="231F9E2D">
      <w:pPr>
        <w:pStyle w:val="2"/>
        <w:spacing w:line="247" w:lineRule="auto"/>
      </w:pPr>
    </w:p>
    <w:p w14:paraId="2A26357D">
      <w:pPr>
        <w:pStyle w:val="2"/>
        <w:spacing w:line="247" w:lineRule="auto"/>
      </w:pPr>
    </w:p>
    <w:p w14:paraId="12B6D634">
      <w:pPr>
        <w:pStyle w:val="2"/>
        <w:spacing w:line="247" w:lineRule="auto"/>
      </w:pPr>
    </w:p>
    <w:p w14:paraId="1207D3FB">
      <w:pPr>
        <w:pStyle w:val="2"/>
        <w:spacing w:line="247" w:lineRule="auto"/>
      </w:pPr>
    </w:p>
    <w:p w14:paraId="73EAC99C">
      <w:pPr>
        <w:pStyle w:val="2"/>
        <w:spacing w:line="247" w:lineRule="auto"/>
      </w:pPr>
    </w:p>
    <w:p w14:paraId="03199189">
      <w:pPr>
        <w:pStyle w:val="2"/>
        <w:spacing w:line="247" w:lineRule="auto"/>
      </w:pPr>
    </w:p>
    <w:p w14:paraId="5EBC8730">
      <w:pPr>
        <w:pStyle w:val="2"/>
        <w:spacing w:line="247" w:lineRule="auto"/>
      </w:pPr>
    </w:p>
    <w:p w14:paraId="6E222729">
      <w:pPr>
        <w:pStyle w:val="2"/>
        <w:spacing w:line="247" w:lineRule="auto"/>
      </w:pPr>
    </w:p>
    <w:p w14:paraId="757E1F72">
      <w:pPr>
        <w:pStyle w:val="2"/>
        <w:spacing w:line="248" w:lineRule="auto"/>
      </w:pPr>
    </w:p>
    <w:p w14:paraId="40828DC6">
      <w:pPr>
        <w:pStyle w:val="2"/>
        <w:spacing w:line="248" w:lineRule="auto"/>
      </w:pPr>
    </w:p>
    <w:p w14:paraId="1FA538BD">
      <w:pPr>
        <w:pStyle w:val="2"/>
        <w:spacing w:line="248" w:lineRule="auto"/>
      </w:pPr>
    </w:p>
    <w:p w14:paraId="265753C8">
      <w:pPr>
        <w:spacing w:before="213" w:line="208" w:lineRule="auto"/>
        <w:ind w:left="3357"/>
        <w:rPr>
          <w:rFonts w:ascii="方正小标宋_GBK" w:hAnsi="方正小标宋_GBK" w:eastAsia="方正小标宋_GBK" w:cs="方正小标宋_GBK"/>
          <w:sz w:val="55"/>
          <w:szCs w:val="55"/>
        </w:rPr>
      </w:pPr>
      <w:r>
        <w:rPr>
          <w:rFonts w:ascii="方正小标宋_GBK" w:hAnsi="方正小标宋_GBK" w:eastAsia="方正小标宋_GBK" w:cs="方正小标宋_GBK"/>
          <w:spacing w:val="6"/>
          <w:sz w:val="55"/>
          <w:szCs w:val="55"/>
        </w:rPr>
        <w:t>第</w:t>
      </w:r>
      <w:r>
        <w:rPr>
          <w:rFonts w:hint="eastAsia" w:ascii="方正小标宋_GBK" w:hAnsi="方正小标宋_GBK" w:eastAsia="方正小标宋_GBK" w:cs="方正小标宋_GBK"/>
          <w:spacing w:val="6"/>
          <w:sz w:val="55"/>
          <w:szCs w:val="55"/>
          <w:lang w:val="en-US" w:eastAsia="zh-CN"/>
        </w:rPr>
        <w:t>二</w:t>
      </w:r>
      <w:r>
        <w:rPr>
          <w:rFonts w:ascii="方正小标宋_GBK" w:hAnsi="方正小标宋_GBK" w:eastAsia="方正小标宋_GBK" w:cs="方正小标宋_GBK"/>
          <w:spacing w:val="6"/>
          <w:sz w:val="55"/>
          <w:szCs w:val="55"/>
        </w:rPr>
        <w:t>部分</w:t>
      </w:r>
    </w:p>
    <w:p w14:paraId="75F1C723">
      <w:pPr>
        <w:spacing w:before="181" w:line="237" w:lineRule="auto"/>
        <w:jc w:val="right"/>
        <w:rPr>
          <w:rFonts w:ascii="方正小标宋_GBK" w:hAnsi="方正小标宋_GBK" w:eastAsia="方正小标宋_GBK" w:cs="方正小标宋_GBK"/>
          <w:sz w:val="52"/>
          <w:szCs w:val="52"/>
        </w:rPr>
      </w:pPr>
      <w:r>
        <w:rPr>
          <w:rFonts w:ascii="方正小标宋_GBK" w:hAnsi="方正小标宋_GBK" w:eastAsia="方正小标宋_GBK" w:cs="方正小标宋_GBK"/>
          <w:spacing w:val="7"/>
          <w:sz w:val="52"/>
          <w:szCs w:val="52"/>
        </w:rPr>
        <w:t>2024年</w:t>
      </w:r>
      <w:r>
        <w:rPr>
          <w:rFonts w:hint="eastAsia" w:ascii="方正小标宋_GBK" w:hAnsi="方正小标宋_GBK" w:eastAsia="方正小标宋_GBK" w:cs="方正小标宋_GBK"/>
          <w:spacing w:val="7"/>
          <w:sz w:val="52"/>
          <w:szCs w:val="52"/>
          <w:lang w:val="en-US" w:eastAsia="zh-CN"/>
        </w:rPr>
        <w:t>深泽县</w:t>
      </w:r>
      <w:r>
        <w:rPr>
          <w:rFonts w:ascii="方正小标宋_GBK" w:hAnsi="方正小标宋_GBK" w:eastAsia="方正小标宋_GBK" w:cs="方正小标宋_GBK"/>
          <w:spacing w:val="7"/>
          <w:sz w:val="52"/>
          <w:szCs w:val="52"/>
        </w:rPr>
        <w:t>决算公开有关情况的说明</w:t>
      </w:r>
    </w:p>
    <w:p w14:paraId="50C87472">
      <w:pPr>
        <w:spacing w:line="237" w:lineRule="auto"/>
        <w:rPr>
          <w:rFonts w:ascii="方正小标宋_GBK" w:hAnsi="方正小标宋_GBK" w:eastAsia="方正小标宋_GBK" w:cs="方正小标宋_GBK"/>
          <w:sz w:val="55"/>
          <w:szCs w:val="55"/>
        </w:rPr>
        <w:sectPr>
          <w:footerReference r:id="rId42"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pPr>
    </w:p>
    <w:p w14:paraId="6CDB620E">
      <w:pPr>
        <w:pStyle w:val="2"/>
        <w:spacing w:line="247" w:lineRule="auto"/>
      </w:pPr>
    </w:p>
    <w:p w14:paraId="44C3B415">
      <w:pPr>
        <w:pStyle w:val="2"/>
        <w:spacing w:line="247" w:lineRule="auto"/>
      </w:pPr>
    </w:p>
    <w:p w14:paraId="5195CEB7">
      <w:pPr>
        <w:pStyle w:val="2"/>
        <w:spacing w:line="247" w:lineRule="auto"/>
      </w:pPr>
    </w:p>
    <w:p w14:paraId="47A3876E">
      <w:pPr>
        <w:pStyle w:val="2"/>
        <w:spacing w:line="247" w:lineRule="auto"/>
      </w:pPr>
    </w:p>
    <w:p w14:paraId="35B41855">
      <w:pPr>
        <w:pStyle w:val="2"/>
        <w:spacing w:line="247" w:lineRule="auto"/>
      </w:pPr>
    </w:p>
    <w:p w14:paraId="0EB2CCB2">
      <w:pPr>
        <w:pStyle w:val="2"/>
        <w:spacing w:line="247" w:lineRule="auto"/>
      </w:pPr>
    </w:p>
    <w:p w14:paraId="3C135CBE">
      <w:pPr>
        <w:pStyle w:val="2"/>
        <w:spacing w:line="247" w:lineRule="auto"/>
      </w:pPr>
    </w:p>
    <w:p w14:paraId="5F35C486">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黑体" w:hAnsi="黑体" w:eastAsia="黑体" w:cs="黑体"/>
          <w:sz w:val="32"/>
          <w:szCs w:val="31"/>
        </w:rPr>
      </w:pPr>
      <w:r>
        <w:rPr>
          <w:rFonts w:hint="eastAsia" w:ascii="黑体" w:hAnsi="黑体" w:eastAsia="黑体" w:cs="黑体"/>
          <w:spacing w:val="7"/>
          <w:position w:val="3"/>
          <w:sz w:val="32"/>
          <w:szCs w:val="31"/>
        </w:rPr>
        <w:t>§1</w:t>
      </w:r>
      <w:r>
        <w:rPr>
          <w:rFonts w:hint="eastAsia" w:ascii="黑体" w:hAnsi="黑体" w:eastAsia="黑体" w:cs="黑体"/>
          <w:spacing w:val="7"/>
          <w:position w:val="3"/>
          <w:sz w:val="32"/>
          <w:szCs w:val="31"/>
          <w:lang w:val="en-US" w:eastAsia="zh-CN"/>
        </w:rPr>
        <w:t xml:space="preserve">  </w:t>
      </w:r>
      <w:r>
        <w:rPr>
          <w:rFonts w:hint="eastAsia" w:ascii="黑体" w:hAnsi="黑体" w:eastAsia="黑体" w:cs="黑体"/>
          <w:spacing w:val="7"/>
          <w:position w:val="3"/>
          <w:sz w:val="32"/>
          <w:szCs w:val="31"/>
        </w:rPr>
        <w:t>一般公共预算财政转移支付安排、执行情况说明</w:t>
      </w:r>
    </w:p>
    <w:p w14:paraId="1B7FC876">
      <w:pPr>
        <w:keepNext w:val="0"/>
        <w:keepLines w:val="0"/>
        <w:pageBreakBefore w:val="0"/>
        <w:widowControl/>
        <w:kinsoku w:val="0"/>
        <w:wordWrap/>
        <w:overflowPunct/>
        <w:topLinePunct w:val="0"/>
        <w:autoSpaceDE w:val="0"/>
        <w:autoSpaceDN w:val="0"/>
        <w:bidi w:val="0"/>
        <w:adjustRightInd w:val="0"/>
        <w:snapToGrid w:val="0"/>
        <w:spacing w:line="560" w:lineRule="exact"/>
        <w:ind w:right="49" w:firstLine="658"/>
        <w:textAlignment w:val="baseline"/>
        <w:rPr>
          <w:rFonts w:hint="default" w:ascii="Times New Roman" w:hAnsi="Times New Roman" w:eastAsia="方正仿宋_GB2312" w:cs="Times New Roman"/>
          <w:sz w:val="31"/>
          <w:szCs w:val="31"/>
        </w:rPr>
      </w:pPr>
      <w:r>
        <w:rPr>
          <w:rFonts w:hint="default" w:ascii="Times New Roman" w:hAnsi="Times New Roman" w:eastAsia="方正仿宋_GB2312" w:cs="Times New Roman"/>
          <w:spacing w:val="14"/>
          <w:sz w:val="31"/>
          <w:szCs w:val="31"/>
          <w:lang w:val="en-US" w:eastAsia="zh-CN"/>
        </w:rPr>
        <w:t>我</w:t>
      </w:r>
      <w:r>
        <w:rPr>
          <w:rFonts w:hint="default" w:ascii="Times New Roman" w:hAnsi="Times New Roman" w:eastAsia="方正仿宋_GB2312" w:cs="Times New Roman"/>
          <w:spacing w:val="14"/>
          <w:sz w:val="31"/>
          <w:szCs w:val="31"/>
        </w:rPr>
        <w:t>县一般公共预算</w:t>
      </w:r>
      <w:r>
        <w:rPr>
          <w:rFonts w:hint="default" w:ascii="Times New Roman" w:hAnsi="Times New Roman" w:eastAsia="方正仿宋_GB2312" w:cs="Times New Roman"/>
          <w:spacing w:val="4"/>
          <w:kern w:val="2"/>
          <w:sz w:val="32"/>
          <w:szCs w:val="32"/>
          <w:lang w:val="en-US" w:eastAsia="en-US" w:bidi="ar-SA"/>
        </w:rPr>
        <w:t>转移</w:t>
      </w:r>
      <w:r>
        <w:rPr>
          <w:rFonts w:hint="default" w:ascii="Times New Roman" w:hAnsi="Times New Roman" w:eastAsia="方正仿宋_GB2312" w:cs="Times New Roman"/>
          <w:spacing w:val="4"/>
          <w:kern w:val="2"/>
          <w:sz w:val="32"/>
          <w:szCs w:val="32"/>
          <w:lang w:val="en-US" w:eastAsia="zh-CN" w:bidi="ar-SA"/>
        </w:rPr>
        <w:t>支付</w:t>
      </w:r>
      <w:r>
        <w:rPr>
          <w:rFonts w:hint="default" w:ascii="Times New Roman" w:hAnsi="Times New Roman" w:eastAsia="方正仿宋_GB2312" w:cs="Times New Roman"/>
          <w:spacing w:val="14"/>
          <w:sz w:val="31"/>
          <w:szCs w:val="31"/>
        </w:rPr>
        <w:t>总计</w:t>
      </w:r>
      <w:r>
        <w:rPr>
          <w:rFonts w:hint="default" w:ascii="Times New Roman" w:hAnsi="Times New Roman" w:eastAsia="方正仿宋_GB2312" w:cs="Times New Roman"/>
          <w:spacing w:val="14"/>
          <w:sz w:val="31"/>
          <w:szCs w:val="31"/>
          <w:lang w:val="en-US" w:eastAsia="zh-CN"/>
        </w:rPr>
        <w:t>114452万</w:t>
      </w:r>
      <w:r>
        <w:rPr>
          <w:rFonts w:hint="default" w:ascii="Times New Roman" w:hAnsi="Times New Roman" w:eastAsia="方正仿宋_GB2312" w:cs="Times New Roman"/>
          <w:spacing w:val="14"/>
          <w:sz w:val="31"/>
          <w:szCs w:val="31"/>
        </w:rPr>
        <w:t>元，包括：①</w:t>
      </w:r>
      <w:r>
        <w:rPr>
          <w:rFonts w:hint="default" w:ascii="Times New Roman" w:hAnsi="Times New Roman" w:eastAsia="方正仿宋_GB2312" w:cs="Times New Roman"/>
          <w:spacing w:val="9"/>
          <w:sz w:val="31"/>
          <w:szCs w:val="31"/>
        </w:rPr>
        <w:t>返还</w:t>
      </w:r>
      <w:r>
        <w:rPr>
          <w:rFonts w:hint="default" w:ascii="Times New Roman" w:hAnsi="Times New Roman" w:eastAsia="方正仿宋_GB2312" w:cs="Times New Roman"/>
          <w:spacing w:val="9"/>
          <w:sz w:val="31"/>
          <w:szCs w:val="31"/>
          <w:lang w:val="en-US" w:eastAsia="zh-CN"/>
        </w:rPr>
        <w:t>性收入8263万</w:t>
      </w:r>
      <w:r>
        <w:rPr>
          <w:rFonts w:hint="default" w:ascii="Times New Roman" w:hAnsi="Times New Roman" w:eastAsia="方正仿宋_GB2312" w:cs="Times New Roman"/>
          <w:spacing w:val="9"/>
          <w:sz w:val="31"/>
          <w:szCs w:val="31"/>
        </w:rPr>
        <w:t>元；②一般性转移支付</w:t>
      </w:r>
      <w:r>
        <w:rPr>
          <w:rFonts w:hint="default" w:ascii="Times New Roman" w:hAnsi="Times New Roman" w:eastAsia="方正仿宋_GB2312" w:cs="Times New Roman"/>
          <w:spacing w:val="9"/>
          <w:sz w:val="31"/>
          <w:szCs w:val="31"/>
          <w:lang w:val="en-US" w:eastAsia="zh-CN"/>
        </w:rPr>
        <w:t>95301万</w:t>
      </w:r>
      <w:r>
        <w:rPr>
          <w:rFonts w:hint="default" w:ascii="Times New Roman" w:hAnsi="Times New Roman" w:eastAsia="方正仿宋_GB2312" w:cs="Times New Roman"/>
          <w:spacing w:val="9"/>
          <w:sz w:val="31"/>
          <w:szCs w:val="31"/>
        </w:rPr>
        <w:t>元，其中：体制补助</w:t>
      </w:r>
      <w:r>
        <w:rPr>
          <w:rFonts w:hint="default" w:ascii="Times New Roman" w:hAnsi="Times New Roman" w:eastAsia="方正仿宋_GB2312" w:cs="Times New Roman"/>
          <w:spacing w:val="9"/>
          <w:sz w:val="31"/>
          <w:szCs w:val="31"/>
          <w:lang w:val="en-US" w:eastAsia="zh-CN"/>
        </w:rPr>
        <w:t>385</w:t>
      </w:r>
      <w:r>
        <w:rPr>
          <w:rFonts w:hint="default" w:ascii="Times New Roman" w:hAnsi="Times New Roman" w:eastAsia="方正仿宋_GB2312" w:cs="Times New Roman"/>
          <w:spacing w:val="9"/>
          <w:sz w:val="31"/>
          <w:szCs w:val="31"/>
        </w:rPr>
        <w:t>元、均衡性转移支付</w:t>
      </w:r>
      <w:r>
        <w:rPr>
          <w:rFonts w:hint="default" w:ascii="Times New Roman" w:hAnsi="Times New Roman" w:eastAsia="方正仿宋_GB2312" w:cs="Times New Roman"/>
          <w:spacing w:val="9"/>
          <w:sz w:val="31"/>
          <w:szCs w:val="31"/>
          <w:lang w:val="en-US" w:eastAsia="zh-CN"/>
        </w:rPr>
        <w:t>34882万</w:t>
      </w:r>
      <w:r>
        <w:rPr>
          <w:rFonts w:hint="default" w:ascii="Times New Roman" w:hAnsi="Times New Roman" w:eastAsia="方正仿宋_GB2312" w:cs="Times New Roman"/>
          <w:spacing w:val="9"/>
          <w:sz w:val="31"/>
          <w:szCs w:val="31"/>
        </w:rPr>
        <w:t>元、县级基</w:t>
      </w:r>
      <w:r>
        <w:rPr>
          <w:rFonts w:hint="default" w:ascii="Times New Roman" w:hAnsi="Times New Roman" w:eastAsia="方正仿宋_GB2312" w:cs="Times New Roman"/>
          <w:spacing w:val="8"/>
          <w:sz w:val="31"/>
          <w:szCs w:val="31"/>
        </w:rPr>
        <w:t>本财力保障机制奖补</w:t>
      </w:r>
      <w:r>
        <w:rPr>
          <w:rFonts w:hint="default" w:ascii="Times New Roman" w:hAnsi="Times New Roman" w:eastAsia="方正仿宋_GB2312" w:cs="Times New Roman"/>
          <w:spacing w:val="8"/>
          <w:sz w:val="31"/>
          <w:szCs w:val="31"/>
          <w:lang w:val="en-US" w:eastAsia="zh-CN"/>
        </w:rPr>
        <w:t>15665万</w:t>
      </w:r>
      <w:r>
        <w:rPr>
          <w:rFonts w:hint="default" w:ascii="Times New Roman" w:hAnsi="Times New Roman" w:eastAsia="方正仿宋_GB2312" w:cs="Times New Roman"/>
          <w:spacing w:val="8"/>
          <w:sz w:val="31"/>
          <w:szCs w:val="31"/>
        </w:rPr>
        <w:t>元、产粮</w:t>
      </w:r>
      <w:r>
        <w:rPr>
          <w:rFonts w:hint="default" w:ascii="Times New Roman" w:hAnsi="Times New Roman" w:eastAsia="方正仿宋_GB2312" w:cs="Times New Roman"/>
          <w:spacing w:val="11"/>
          <w:sz w:val="31"/>
          <w:szCs w:val="31"/>
        </w:rPr>
        <w:t>（油）大县奖励</w:t>
      </w:r>
      <w:r>
        <w:rPr>
          <w:rFonts w:hint="default" w:ascii="Times New Roman" w:hAnsi="Times New Roman" w:eastAsia="方正仿宋_GB2312" w:cs="Times New Roman"/>
          <w:spacing w:val="11"/>
          <w:sz w:val="31"/>
          <w:szCs w:val="31"/>
          <w:lang w:val="en-US" w:eastAsia="zh-CN"/>
        </w:rPr>
        <w:t>收入1775万</w:t>
      </w:r>
      <w:r>
        <w:rPr>
          <w:rFonts w:hint="default" w:ascii="Times New Roman" w:hAnsi="Times New Roman" w:eastAsia="方正仿宋_GB2312" w:cs="Times New Roman"/>
          <w:spacing w:val="11"/>
          <w:sz w:val="31"/>
          <w:szCs w:val="31"/>
        </w:rPr>
        <w:t>元、</w:t>
      </w:r>
      <w:r>
        <w:rPr>
          <w:rFonts w:hint="default" w:ascii="Times New Roman" w:hAnsi="Times New Roman" w:eastAsia="方正仿宋_GB2312" w:cs="Times New Roman"/>
          <w:spacing w:val="5"/>
          <w:sz w:val="31"/>
          <w:szCs w:val="31"/>
        </w:rPr>
        <w:t>革命老区转移支付</w:t>
      </w:r>
      <w:r>
        <w:rPr>
          <w:rFonts w:hint="default" w:ascii="Times New Roman" w:hAnsi="Times New Roman" w:eastAsia="方正仿宋_GB2312" w:cs="Times New Roman"/>
          <w:spacing w:val="5"/>
          <w:sz w:val="31"/>
          <w:szCs w:val="31"/>
          <w:lang w:val="en-US" w:eastAsia="zh-CN"/>
        </w:rPr>
        <w:t>387万</w:t>
      </w:r>
      <w:r>
        <w:rPr>
          <w:rFonts w:hint="default" w:ascii="Times New Roman" w:hAnsi="Times New Roman" w:eastAsia="方正仿宋_GB2312" w:cs="Times New Roman"/>
          <w:spacing w:val="5"/>
          <w:sz w:val="31"/>
          <w:szCs w:val="31"/>
        </w:rPr>
        <w:t>元、</w:t>
      </w:r>
      <w:r>
        <w:rPr>
          <w:rFonts w:hint="default" w:ascii="Times New Roman" w:hAnsi="Times New Roman" w:eastAsia="方正仿宋_GB2312" w:cs="Times New Roman"/>
          <w:spacing w:val="10"/>
          <w:sz w:val="31"/>
          <w:szCs w:val="31"/>
        </w:rPr>
        <w:t>巩固脱贫攻坚成果衔接乡村振兴转</w:t>
      </w:r>
      <w:r>
        <w:rPr>
          <w:rFonts w:hint="default" w:ascii="Times New Roman" w:hAnsi="Times New Roman" w:eastAsia="方正仿宋_GB2312" w:cs="Times New Roman"/>
          <w:spacing w:val="4"/>
          <w:sz w:val="31"/>
          <w:szCs w:val="31"/>
        </w:rPr>
        <w:t>移支付</w:t>
      </w:r>
      <w:r>
        <w:rPr>
          <w:rFonts w:hint="default" w:ascii="Times New Roman" w:hAnsi="Times New Roman" w:eastAsia="方正仿宋_GB2312" w:cs="Times New Roman"/>
          <w:spacing w:val="4"/>
          <w:sz w:val="31"/>
          <w:szCs w:val="31"/>
          <w:lang w:val="en-US" w:eastAsia="zh-CN"/>
        </w:rPr>
        <w:t>884万</w:t>
      </w:r>
      <w:r>
        <w:rPr>
          <w:rFonts w:hint="default" w:ascii="Times New Roman" w:hAnsi="Times New Roman" w:eastAsia="方正仿宋_GB2312" w:cs="Times New Roman"/>
          <w:spacing w:val="4"/>
          <w:sz w:val="31"/>
          <w:szCs w:val="31"/>
        </w:rPr>
        <w:t>元、共同财政事权转移支付</w:t>
      </w:r>
      <w:r>
        <w:rPr>
          <w:rFonts w:hint="default" w:ascii="Times New Roman" w:hAnsi="Times New Roman" w:eastAsia="方正仿宋_GB2312" w:cs="Times New Roman"/>
          <w:spacing w:val="4"/>
          <w:sz w:val="31"/>
          <w:szCs w:val="31"/>
          <w:lang w:val="en-US" w:eastAsia="zh-CN"/>
        </w:rPr>
        <w:t>34395万</w:t>
      </w:r>
      <w:r>
        <w:rPr>
          <w:rFonts w:hint="default" w:ascii="Times New Roman" w:hAnsi="Times New Roman" w:eastAsia="方正仿宋_GB2312" w:cs="Times New Roman"/>
          <w:spacing w:val="4"/>
          <w:sz w:val="31"/>
          <w:szCs w:val="31"/>
        </w:rPr>
        <w:t>元、固定数</w:t>
      </w:r>
      <w:r>
        <w:rPr>
          <w:rFonts w:hint="default" w:ascii="Times New Roman" w:hAnsi="Times New Roman" w:eastAsia="方正仿宋_GB2312" w:cs="Times New Roman"/>
          <w:spacing w:val="9"/>
          <w:sz w:val="31"/>
          <w:szCs w:val="31"/>
        </w:rPr>
        <w:t>额补助</w:t>
      </w:r>
      <w:r>
        <w:rPr>
          <w:rFonts w:hint="default" w:ascii="Times New Roman" w:hAnsi="Times New Roman" w:eastAsia="方正仿宋_GB2312" w:cs="Times New Roman"/>
          <w:spacing w:val="9"/>
          <w:sz w:val="31"/>
          <w:szCs w:val="31"/>
          <w:lang w:val="en-US" w:eastAsia="zh-CN"/>
        </w:rPr>
        <w:t>5908万</w:t>
      </w:r>
      <w:r>
        <w:rPr>
          <w:rFonts w:hint="default" w:ascii="Times New Roman" w:hAnsi="Times New Roman" w:eastAsia="方正仿宋_GB2312" w:cs="Times New Roman"/>
          <w:spacing w:val="9"/>
          <w:sz w:val="31"/>
          <w:szCs w:val="31"/>
        </w:rPr>
        <w:t>元、结算和其他补助</w:t>
      </w:r>
      <w:r>
        <w:rPr>
          <w:rFonts w:hint="default" w:ascii="Times New Roman" w:hAnsi="Times New Roman" w:eastAsia="方正仿宋_GB2312" w:cs="Times New Roman"/>
          <w:spacing w:val="9"/>
          <w:sz w:val="31"/>
          <w:szCs w:val="31"/>
          <w:lang w:val="en-US" w:eastAsia="zh-CN"/>
        </w:rPr>
        <w:t>1020万</w:t>
      </w:r>
      <w:r>
        <w:rPr>
          <w:rFonts w:hint="default" w:ascii="Times New Roman" w:hAnsi="Times New Roman" w:eastAsia="方正仿宋_GB2312" w:cs="Times New Roman"/>
          <w:spacing w:val="9"/>
          <w:sz w:val="31"/>
          <w:szCs w:val="31"/>
        </w:rPr>
        <w:t>元；③专项转移支</w:t>
      </w:r>
      <w:r>
        <w:rPr>
          <w:rFonts w:hint="default" w:ascii="Times New Roman" w:hAnsi="Times New Roman" w:eastAsia="方正仿宋_GB2312" w:cs="Times New Roman"/>
          <w:spacing w:val="1"/>
          <w:sz w:val="31"/>
          <w:szCs w:val="31"/>
        </w:rPr>
        <w:t>付</w:t>
      </w:r>
      <w:r>
        <w:rPr>
          <w:rFonts w:hint="default" w:ascii="Times New Roman" w:hAnsi="Times New Roman" w:eastAsia="方正仿宋_GB2312" w:cs="Times New Roman"/>
          <w:spacing w:val="1"/>
          <w:sz w:val="31"/>
          <w:szCs w:val="31"/>
          <w:lang w:val="en-US" w:eastAsia="zh-CN"/>
        </w:rPr>
        <w:t>10888万</w:t>
      </w:r>
      <w:r>
        <w:rPr>
          <w:rFonts w:hint="default" w:ascii="Times New Roman" w:hAnsi="Times New Roman" w:eastAsia="方正仿宋_GB2312" w:cs="Times New Roman"/>
          <w:spacing w:val="1"/>
          <w:sz w:val="31"/>
          <w:szCs w:val="31"/>
        </w:rPr>
        <w:t>元。</w:t>
      </w:r>
    </w:p>
    <w:p w14:paraId="2E42FCF4">
      <w:pPr>
        <w:keepNext w:val="0"/>
        <w:keepLines w:val="0"/>
        <w:pageBreakBefore w:val="0"/>
        <w:widowControl/>
        <w:kinsoku w:val="0"/>
        <w:wordWrap/>
        <w:overflowPunct/>
        <w:topLinePunct w:val="0"/>
        <w:autoSpaceDE w:val="0"/>
        <w:autoSpaceDN w:val="0"/>
        <w:bidi w:val="0"/>
        <w:adjustRightInd w:val="0"/>
        <w:snapToGrid w:val="0"/>
        <w:spacing w:line="560" w:lineRule="exact"/>
        <w:ind w:left="660"/>
        <w:textAlignment w:val="baseline"/>
        <w:rPr>
          <w:rFonts w:hint="eastAsia" w:ascii="黑体" w:hAnsi="黑体" w:eastAsia="黑体" w:cs="黑体"/>
          <w:sz w:val="32"/>
          <w:szCs w:val="31"/>
        </w:rPr>
      </w:pPr>
      <w:r>
        <w:rPr>
          <w:rFonts w:hint="eastAsia" w:ascii="黑体" w:hAnsi="黑体" w:eastAsia="黑体" w:cs="黑体"/>
          <w:spacing w:val="5"/>
          <w:position w:val="3"/>
          <w:sz w:val="32"/>
          <w:szCs w:val="31"/>
        </w:rPr>
        <w:t>§2</w:t>
      </w:r>
      <w:r>
        <w:rPr>
          <w:rFonts w:hint="eastAsia" w:ascii="黑体" w:hAnsi="黑体" w:eastAsia="黑体" w:cs="黑体"/>
          <w:spacing w:val="5"/>
          <w:position w:val="3"/>
          <w:sz w:val="32"/>
          <w:szCs w:val="31"/>
          <w:lang w:val="en-US" w:eastAsia="zh-CN"/>
        </w:rPr>
        <w:t xml:space="preserve">  </w:t>
      </w:r>
      <w:r>
        <w:rPr>
          <w:rFonts w:hint="eastAsia" w:ascii="黑体" w:hAnsi="黑体" w:eastAsia="黑体" w:cs="黑体"/>
          <w:spacing w:val="5"/>
          <w:position w:val="3"/>
          <w:sz w:val="32"/>
          <w:szCs w:val="31"/>
        </w:rPr>
        <w:t>举借债务情况说明</w:t>
      </w:r>
    </w:p>
    <w:p w14:paraId="2A3F0E40">
      <w:pPr>
        <w:keepNext w:val="0"/>
        <w:keepLines w:val="0"/>
        <w:pageBreakBefore w:val="0"/>
        <w:widowControl/>
        <w:kinsoku w:val="0"/>
        <w:wordWrap/>
        <w:overflowPunct/>
        <w:topLinePunct w:val="0"/>
        <w:autoSpaceDE w:val="0"/>
        <w:autoSpaceDN w:val="0"/>
        <w:bidi w:val="0"/>
        <w:adjustRightInd w:val="0"/>
        <w:snapToGrid w:val="0"/>
        <w:spacing w:line="560" w:lineRule="exact"/>
        <w:ind w:left="10" w:firstLine="632"/>
        <w:textAlignment w:val="baseline"/>
        <w:rPr>
          <w:rFonts w:hint="default" w:ascii="Times New Roman" w:hAnsi="Times New Roman" w:eastAsia="方正仿宋_GB2312" w:cs="Times New Roman"/>
          <w:sz w:val="31"/>
          <w:szCs w:val="31"/>
        </w:rPr>
      </w:pPr>
      <w:r>
        <w:rPr>
          <w:rFonts w:hint="default" w:ascii="Times New Roman" w:hAnsi="Times New Roman" w:eastAsia="方正仿宋_GB2312" w:cs="Times New Roman"/>
          <w:spacing w:val="6"/>
          <w:sz w:val="31"/>
          <w:szCs w:val="31"/>
        </w:rPr>
        <w:t>2024年，</w:t>
      </w:r>
      <w:r>
        <w:rPr>
          <w:rFonts w:hint="default" w:ascii="Times New Roman" w:hAnsi="Times New Roman" w:eastAsia="方正仿宋_GB2312" w:cs="Times New Roman"/>
          <w:spacing w:val="6"/>
          <w:sz w:val="31"/>
          <w:szCs w:val="31"/>
          <w:lang w:val="en-US" w:eastAsia="zh-CN"/>
        </w:rPr>
        <w:t>我县</w:t>
      </w:r>
      <w:r>
        <w:rPr>
          <w:rFonts w:hint="default" w:ascii="Times New Roman" w:hAnsi="Times New Roman" w:eastAsia="方正仿宋_GB2312" w:cs="Times New Roman"/>
          <w:spacing w:val="6"/>
          <w:sz w:val="31"/>
          <w:szCs w:val="31"/>
        </w:rPr>
        <w:t>新增政府一般债务</w:t>
      </w:r>
      <w:r>
        <w:rPr>
          <w:rFonts w:hint="default" w:ascii="Times New Roman" w:hAnsi="Times New Roman" w:eastAsia="方正仿宋_GB2312" w:cs="Times New Roman"/>
          <w:spacing w:val="6"/>
          <w:sz w:val="31"/>
          <w:szCs w:val="31"/>
          <w:lang w:val="en-US" w:eastAsia="zh-CN"/>
        </w:rPr>
        <w:t>8700万</w:t>
      </w:r>
      <w:r>
        <w:rPr>
          <w:rFonts w:hint="default" w:ascii="Times New Roman" w:hAnsi="Times New Roman" w:eastAsia="方正仿宋_GB2312" w:cs="Times New Roman"/>
          <w:spacing w:val="6"/>
          <w:sz w:val="31"/>
          <w:szCs w:val="31"/>
        </w:rPr>
        <w:t>元，新增一般</w:t>
      </w:r>
      <w:r>
        <w:rPr>
          <w:rFonts w:hint="default" w:ascii="Times New Roman" w:hAnsi="Times New Roman" w:eastAsia="方正仿宋_GB2312" w:cs="Times New Roman"/>
          <w:spacing w:val="5"/>
          <w:sz w:val="31"/>
          <w:szCs w:val="31"/>
        </w:rPr>
        <w:t>债务收入主要用于开发区雨水泵站及附属设施建设项目、向阳街沿线片区城市更新提升改造建设项目、城中村小街小巷整治提升项目等项目</w:t>
      </w:r>
      <w:r>
        <w:rPr>
          <w:rFonts w:hint="default" w:ascii="Times New Roman" w:hAnsi="Times New Roman" w:eastAsia="方正仿宋_GB2312" w:cs="Times New Roman"/>
          <w:spacing w:val="9"/>
          <w:sz w:val="31"/>
          <w:szCs w:val="31"/>
        </w:rPr>
        <w:t>。新增政府专项债务</w:t>
      </w:r>
      <w:r>
        <w:rPr>
          <w:rFonts w:hint="default" w:ascii="Times New Roman" w:hAnsi="Times New Roman" w:eastAsia="方正仿宋_GB2312" w:cs="Times New Roman"/>
          <w:spacing w:val="9"/>
          <w:sz w:val="31"/>
          <w:szCs w:val="31"/>
          <w:lang w:val="en-US" w:eastAsia="zh-CN"/>
        </w:rPr>
        <w:t>55500万</w:t>
      </w:r>
      <w:r>
        <w:rPr>
          <w:rFonts w:hint="default" w:ascii="Times New Roman" w:hAnsi="Times New Roman" w:eastAsia="方正仿宋_GB2312" w:cs="Times New Roman"/>
          <w:spacing w:val="5"/>
          <w:sz w:val="31"/>
          <w:szCs w:val="31"/>
        </w:rPr>
        <w:t>元，新增专项债务收入主要用于县医院迁扩建项目、职教园区（北校区）建设项目、经济开发区西环路电力管廊建设项目、大梨园、小梨园、大雾头、小雾头村棚户区改造项目、学前教育能力提升项目、兴华路西段综合管网市政基础设施建设项目、城北片区配电网迁扩建</w:t>
      </w:r>
      <w:r>
        <w:rPr>
          <w:rFonts w:hint="default" w:ascii="Times New Roman" w:hAnsi="Times New Roman" w:eastAsia="方正仿宋_GB2312" w:cs="Times New Roman"/>
          <w:spacing w:val="5"/>
          <w:sz w:val="31"/>
          <w:szCs w:val="31"/>
          <w:lang w:val="en-US" w:eastAsia="zh-CN"/>
        </w:rPr>
        <w:t>等</w:t>
      </w:r>
      <w:r>
        <w:rPr>
          <w:rFonts w:hint="default" w:ascii="Times New Roman" w:hAnsi="Times New Roman" w:eastAsia="方正仿宋_GB2312" w:cs="Times New Roman"/>
          <w:spacing w:val="5"/>
          <w:sz w:val="31"/>
          <w:szCs w:val="31"/>
        </w:rPr>
        <w:t>项目</w:t>
      </w:r>
      <w:r>
        <w:rPr>
          <w:rFonts w:hint="default" w:ascii="Times New Roman" w:hAnsi="Times New Roman" w:eastAsia="方正仿宋_GB2312" w:cs="Times New Roman"/>
          <w:spacing w:val="7"/>
          <w:sz w:val="31"/>
          <w:szCs w:val="31"/>
          <w:u w:val="none"/>
        </w:rPr>
        <w:t>。</w:t>
      </w:r>
      <w:r>
        <w:rPr>
          <w:rFonts w:hint="default" w:ascii="Times New Roman" w:hAnsi="Times New Roman" w:eastAsia="方正仿宋_GB2312" w:cs="Times New Roman"/>
          <w:color w:val="auto"/>
          <w:sz w:val="32"/>
          <w:szCs w:val="32"/>
          <w:u w:val="none"/>
          <w:lang w:bidi="ar-SA"/>
        </w:rPr>
        <w:t>当年</w:t>
      </w:r>
      <w:r>
        <w:rPr>
          <w:rFonts w:hint="default" w:ascii="Times New Roman" w:hAnsi="Times New Roman" w:eastAsia="方正仿宋_GB2312" w:cs="Times New Roman"/>
          <w:color w:val="auto"/>
          <w:sz w:val="32"/>
          <w:szCs w:val="32"/>
          <w:u w:val="none"/>
          <w:lang w:val="en-US" w:eastAsia="zh-CN" w:bidi="ar-SA"/>
        </w:rPr>
        <w:t>无</w:t>
      </w:r>
      <w:r>
        <w:rPr>
          <w:rFonts w:hint="default" w:ascii="Times New Roman" w:hAnsi="Times New Roman" w:eastAsia="方正仿宋_GB2312" w:cs="Times New Roman"/>
          <w:spacing w:val="3"/>
          <w:sz w:val="31"/>
          <w:szCs w:val="31"/>
          <w:u w:val="none"/>
        </w:rPr>
        <w:t>到期政府债务</w:t>
      </w:r>
      <w:r>
        <w:rPr>
          <w:rFonts w:hint="default" w:ascii="Times New Roman" w:hAnsi="Times New Roman" w:eastAsia="方正仿宋_GB2312" w:cs="Times New Roman"/>
          <w:spacing w:val="3"/>
          <w:sz w:val="31"/>
          <w:szCs w:val="31"/>
          <w:u w:val="none"/>
          <w:lang w:val="en-US" w:eastAsia="zh-CN"/>
        </w:rPr>
        <w:t>还本支出，</w:t>
      </w:r>
      <w:r>
        <w:rPr>
          <w:rFonts w:hint="default" w:ascii="Times New Roman" w:hAnsi="Times New Roman" w:eastAsia="方正仿宋_GB2312" w:cs="Times New Roman"/>
          <w:color w:val="auto"/>
          <w:sz w:val="32"/>
          <w:szCs w:val="32"/>
          <w:lang w:bidi="ar-SA"/>
        </w:rPr>
        <w:t>到期政府债务</w:t>
      </w:r>
      <w:r>
        <w:rPr>
          <w:rFonts w:hint="default" w:ascii="Times New Roman" w:hAnsi="Times New Roman" w:eastAsia="方正仿宋_GB2312" w:cs="Times New Roman"/>
          <w:color w:val="auto"/>
          <w:sz w:val="32"/>
          <w:szCs w:val="32"/>
          <w:lang w:val="en-US" w:eastAsia="zh-CN" w:bidi="ar-SA"/>
        </w:rPr>
        <w:t>本</w:t>
      </w:r>
      <w:r>
        <w:rPr>
          <w:rFonts w:hint="default" w:ascii="Times New Roman" w:hAnsi="Times New Roman" w:eastAsia="方正仿宋_GB2312" w:cs="Times New Roman"/>
          <w:color w:val="auto"/>
          <w:sz w:val="32"/>
          <w:szCs w:val="32"/>
          <w:lang w:bidi="ar-SA"/>
        </w:rPr>
        <w:t>息</w:t>
      </w:r>
      <w:r>
        <w:rPr>
          <w:rFonts w:hint="default" w:ascii="Times New Roman" w:hAnsi="Times New Roman" w:eastAsia="方正仿宋_GB2312" w:cs="Times New Roman"/>
          <w:color w:val="auto"/>
          <w:sz w:val="32"/>
          <w:szCs w:val="32"/>
          <w:lang w:val="en-US" w:eastAsia="zh-CN" w:bidi="ar-SA"/>
        </w:rPr>
        <w:t>10035万</w:t>
      </w:r>
      <w:r>
        <w:rPr>
          <w:rFonts w:hint="default" w:ascii="Times New Roman" w:hAnsi="Times New Roman" w:eastAsia="方正仿宋_GB2312" w:cs="Times New Roman"/>
          <w:color w:val="auto"/>
          <w:sz w:val="32"/>
          <w:szCs w:val="32"/>
          <w:lang w:bidi="ar-SA"/>
        </w:rPr>
        <w:t>元，</w:t>
      </w:r>
      <w:r>
        <w:rPr>
          <w:rFonts w:hint="default" w:ascii="Times New Roman" w:hAnsi="Times New Roman" w:eastAsia="方正仿宋_GB2312" w:cs="Times New Roman"/>
          <w:color w:val="auto"/>
          <w:sz w:val="32"/>
          <w:szCs w:val="32"/>
          <w:lang w:val="en-US" w:eastAsia="zh-CN" w:bidi="ar-SA"/>
        </w:rPr>
        <w:t>其中一般债务付息支出2035万元、专项债务付息支出8000万元，</w:t>
      </w:r>
      <w:r>
        <w:rPr>
          <w:rFonts w:hint="default" w:ascii="Times New Roman" w:hAnsi="Times New Roman" w:eastAsia="方正仿宋_GB2312" w:cs="Times New Roman"/>
          <w:color w:val="auto"/>
          <w:sz w:val="32"/>
          <w:szCs w:val="32"/>
          <w:lang w:bidi="ar-SA"/>
        </w:rPr>
        <w:t>已</w:t>
      </w:r>
      <w:r>
        <w:rPr>
          <w:rFonts w:hint="default" w:ascii="Times New Roman" w:hAnsi="Times New Roman" w:eastAsia="方正仿宋_GB2312" w:cs="Times New Roman"/>
          <w:color w:val="auto"/>
          <w:sz w:val="32"/>
          <w:szCs w:val="32"/>
          <w:lang w:eastAsia="zh-CN" w:bidi="ar-SA"/>
        </w:rPr>
        <w:t>按时足额</w:t>
      </w:r>
      <w:r>
        <w:rPr>
          <w:rFonts w:hint="default" w:ascii="Times New Roman" w:hAnsi="Times New Roman" w:eastAsia="方正仿宋_GB2312" w:cs="Times New Roman"/>
          <w:color w:val="auto"/>
          <w:sz w:val="32"/>
          <w:szCs w:val="32"/>
          <w:lang w:bidi="ar-SA"/>
        </w:rPr>
        <w:t>偿还</w:t>
      </w:r>
      <w:r>
        <w:rPr>
          <w:rFonts w:hint="default" w:ascii="Times New Roman" w:hAnsi="Times New Roman" w:eastAsia="方正仿宋_GB2312" w:cs="Times New Roman"/>
          <w:color w:val="auto"/>
          <w:sz w:val="32"/>
          <w:szCs w:val="32"/>
          <w:lang w:eastAsia="zh-CN" w:bidi="ar-SA"/>
        </w:rPr>
        <w:t>。</w:t>
      </w:r>
    </w:p>
    <w:p w14:paraId="0A8F8042">
      <w:pPr>
        <w:keepNext w:val="0"/>
        <w:keepLines w:val="0"/>
        <w:pageBreakBefore w:val="0"/>
        <w:widowControl/>
        <w:kinsoku w:val="0"/>
        <w:wordWrap/>
        <w:overflowPunct/>
        <w:topLinePunct w:val="0"/>
        <w:autoSpaceDE w:val="0"/>
        <w:autoSpaceDN w:val="0"/>
        <w:bidi w:val="0"/>
        <w:adjustRightInd w:val="0"/>
        <w:snapToGrid w:val="0"/>
        <w:spacing w:line="560" w:lineRule="exact"/>
        <w:ind w:left="659"/>
        <w:textAlignment w:val="baseline"/>
        <w:rPr>
          <w:rFonts w:hint="eastAsia" w:ascii="黑体" w:hAnsi="黑体" w:eastAsia="黑体" w:cs="黑体"/>
          <w:sz w:val="32"/>
          <w:szCs w:val="31"/>
        </w:rPr>
      </w:pPr>
      <w:r>
        <w:rPr>
          <w:rFonts w:hint="eastAsia" w:ascii="黑体" w:hAnsi="黑体" w:eastAsia="黑体" w:cs="黑体"/>
          <w:spacing w:val="5"/>
          <w:position w:val="3"/>
          <w:sz w:val="32"/>
          <w:szCs w:val="31"/>
        </w:rPr>
        <w:t>§3</w:t>
      </w:r>
      <w:r>
        <w:rPr>
          <w:rFonts w:hint="eastAsia" w:ascii="黑体" w:hAnsi="黑体" w:eastAsia="黑体" w:cs="黑体"/>
          <w:spacing w:val="5"/>
          <w:position w:val="3"/>
          <w:sz w:val="32"/>
          <w:szCs w:val="31"/>
          <w:lang w:val="en-US" w:eastAsia="zh-CN"/>
        </w:rPr>
        <w:t xml:space="preserve">  </w:t>
      </w:r>
      <w:r>
        <w:rPr>
          <w:rFonts w:hint="eastAsia" w:ascii="黑体" w:hAnsi="黑体" w:eastAsia="黑体" w:cs="黑体"/>
          <w:spacing w:val="5"/>
          <w:position w:val="3"/>
          <w:sz w:val="32"/>
          <w:szCs w:val="31"/>
        </w:rPr>
        <w:t>“三公”经费支出情况说明</w:t>
      </w:r>
    </w:p>
    <w:p w14:paraId="451A2D90">
      <w:pPr>
        <w:keepNext w:val="0"/>
        <w:keepLines w:val="0"/>
        <w:pageBreakBefore w:val="0"/>
        <w:widowControl/>
        <w:kinsoku w:val="0"/>
        <w:wordWrap/>
        <w:overflowPunct/>
        <w:topLinePunct w:val="0"/>
        <w:autoSpaceDE w:val="0"/>
        <w:autoSpaceDN w:val="0"/>
        <w:bidi w:val="0"/>
        <w:adjustRightInd w:val="0"/>
        <w:snapToGrid w:val="0"/>
        <w:spacing w:line="560" w:lineRule="exact"/>
        <w:ind w:left="3" w:right="7" w:firstLine="638"/>
        <w:textAlignment w:val="baseline"/>
        <w:rPr>
          <w:rFonts w:hint="default" w:ascii="Times New Roman" w:hAnsi="Times New Roman" w:eastAsia="方正仿宋_GB2312" w:cs="Times New Roman"/>
          <w:sz w:val="31"/>
          <w:szCs w:val="31"/>
        </w:rPr>
      </w:pPr>
      <w:r>
        <w:rPr>
          <w:rFonts w:hint="default" w:ascii="Times New Roman" w:hAnsi="Times New Roman" w:eastAsia="方正仿宋_GB2312" w:cs="Times New Roman"/>
          <w:spacing w:val="3"/>
          <w:sz w:val="31"/>
          <w:szCs w:val="31"/>
        </w:rPr>
        <w:t>2024年，行政事业单位一般公共预算“三公”经费年初预</w:t>
      </w:r>
      <w:r>
        <w:rPr>
          <w:rFonts w:hint="default" w:ascii="Times New Roman" w:hAnsi="Times New Roman" w:eastAsia="方正仿宋_GB2312" w:cs="Times New Roman"/>
          <w:spacing w:val="-4"/>
          <w:sz w:val="31"/>
          <w:szCs w:val="31"/>
        </w:rPr>
        <w:t>算安排</w:t>
      </w:r>
      <w:r>
        <w:rPr>
          <w:rFonts w:hint="default" w:ascii="Times New Roman" w:hAnsi="Times New Roman" w:eastAsia="方正仿宋_GB2312" w:cs="Times New Roman"/>
          <w:spacing w:val="-4"/>
          <w:sz w:val="31"/>
          <w:szCs w:val="31"/>
          <w:lang w:val="en-US" w:eastAsia="zh-CN"/>
        </w:rPr>
        <w:t>363万</w:t>
      </w:r>
      <w:r>
        <w:rPr>
          <w:rFonts w:hint="default" w:ascii="Times New Roman" w:hAnsi="Times New Roman" w:eastAsia="方正仿宋_GB2312" w:cs="Times New Roman"/>
          <w:spacing w:val="-4"/>
          <w:sz w:val="31"/>
          <w:szCs w:val="31"/>
        </w:rPr>
        <w:t>元，本年支出</w:t>
      </w:r>
      <w:r>
        <w:rPr>
          <w:rFonts w:hint="default" w:ascii="Times New Roman" w:hAnsi="Times New Roman" w:eastAsia="方正仿宋_GB2312" w:cs="Times New Roman"/>
          <w:spacing w:val="-4"/>
          <w:sz w:val="31"/>
          <w:szCs w:val="31"/>
          <w:lang w:val="en-US" w:eastAsia="zh-CN"/>
        </w:rPr>
        <w:t>3</w:t>
      </w:r>
      <w:r>
        <w:rPr>
          <w:rFonts w:hint="eastAsia" w:ascii="Times New Roman" w:hAnsi="Times New Roman" w:eastAsia="方正仿宋_GB2312" w:cs="Times New Roman"/>
          <w:spacing w:val="-4"/>
          <w:sz w:val="31"/>
          <w:szCs w:val="31"/>
          <w:lang w:val="en-US" w:eastAsia="zh-CN"/>
        </w:rPr>
        <w:t>30</w:t>
      </w:r>
      <w:r>
        <w:rPr>
          <w:rFonts w:hint="default" w:ascii="Times New Roman" w:hAnsi="Times New Roman" w:eastAsia="方正仿宋_GB2312" w:cs="Times New Roman"/>
          <w:spacing w:val="-4"/>
          <w:sz w:val="31"/>
          <w:szCs w:val="31"/>
          <w:lang w:val="en-US" w:eastAsia="zh-CN"/>
        </w:rPr>
        <w:t>万</w:t>
      </w:r>
      <w:r>
        <w:rPr>
          <w:rFonts w:hint="default" w:ascii="Times New Roman" w:hAnsi="Times New Roman" w:eastAsia="方正仿宋_GB2312" w:cs="Times New Roman"/>
          <w:spacing w:val="-4"/>
          <w:sz w:val="31"/>
          <w:szCs w:val="31"/>
        </w:rPr>
        <w:t>元，比年初预算少</w:t>
      </w:r>
      <w:r>
        <w:rPr>
          <w:rFonts w:hint="default" w:ascii="Times New Roman" w:hAnsi="Times New Roman" w:eastAsia="方正仿宋_GB2312" w:cs="Times New Roman"/>
          <w:spacing w:val="-4"/>
          <w:sz w:val="31"/>
          <w:szCs w:val="31"/>
          <w:lang w:val="en-US" w:eastAsia="zh-CN"/>
        </w:rPr>
        <w:t>33万</w:t>
      </w:r>
      <w:r>
        <w:rPr>
          <w:rFonts w:hint="default" w:ascii="Times New Roman" w:hAnsi="Times New Roman" w:eastAsia="方正仿宋_GB2312" w:cs="Times New Roman"/>
          <w:spacing w:val="-4"/>
          <w:sz w:val="31"/>
          <w:szCs w:val="31"/>
        </w:rPr>
        <w:t>元，</w:t>
      </w:r>
      <w:r>
        <w:rPr>
          <w:rFonts w:hint="default" w:ascii="Times New Roman" w:hAnsi="Times New Roman" w:eastAsia="方正仿宋_GB2312" w:cs="Times New Roman"/>
          <w:spacing w:val="9"/>
          <w:sz w:val="31"/>
          <w:szCs w:val="31"/>
        </w:rPr>
        <w:t>与上年相比</w:t>
      </w:r>
      <w:r>
        <w:rPr>
          <w:rFonts w:hint="default" w:ascii="Times New Roman" w:hAnsi="Times New Roman" w:eastAsia="方正仿宋_GB2312" w:cs="Times New Roman"/>
          <w:spacing w:val="9"/>
          <w:sz w:val="31"/>
          <w:szCs w:val="31"/>
          <w:lang w:val="en-US" w:eastAsia="zh-CN"/>
        </w:rPr>
        <w:t>减少2</w:t>
      </w:r>
      <w:r>
        <w:rPr>
          <w:rFonts w:hint="eastAsia" w:ascii="Times New Roman" w:hAnsi="Times New Roman" w:eastAsia="方正仿宋_GB2312" w:cs="Times New Roman"/>
          <w:spacing w:val="9"/>
          <w:sz w:val="31"/>
          <w:szCs w:val="31"/>
          <w:lang w:val="en-US" w:eastAsia="zh-CN"/>
        </w:rPr>
        <w:t>2</w:t>
      </w:r>
      <w:r>
        <w:rPr>
          <w:rFonts w:hint="default" w:ascii="Times New Roman" w:hAnsi="Times New Roman" w:eastAsia="方正仿宋_GB2312" w:cs="Times New Roman"/>
          <w:spacing w:val="9"/>
          <w:sz w:val="31"/>
          <w:szCs w:val="31"/>
          <w:lang w:val="en-US" w:eastAsia="zh-CN"/>
        </w:rPr>
        <w:t>万</w:t>
      </w:r>
      <w:r>
        <w:rPr>
          <w:rFonts w:hint="default" w:ascii="Times New Roman" w:hAnsi="Times New Roman" w:eastAsia="方正仿宋_GB2312" w:cs="Times New Roman"/>
          <w:spacing w:val="9"/>
          <w:sz w:val="31"/>
          <w:szCs w:val="31"/>
        </w:rPr>
        <w:t>元。其中：因公出国（境）经费预算安</w:t>
      </w:r>
      <w:r>
        <w:rPr>
          <w:rFonts w:hint="default" w:ascii="Times New Roman" w:hAnsi="Times New Roman" w:eastAsia="方正仿宋_GB2312" w:cs="Times New Roman"/>
          <w:spacing w:val="3"/>
          <w:sz w:val="31"/>
          <w:szCs w:val="31"/>
        </w:rPr>
        <w:t>排</w:t>
      </w:r>
      <w:r>
        <w:rPr>
          <w:rFonts w:hint="default" w:ascii="Times New Roman" w:hAnsi="Times New Roman" w:eastAsia="方正仿宋_GB2312" w:cs="Times New Roman"/>
          <w:spacing w:val="3"/>
          <w:sz w:val="31"/>
          <w:szCs w:val="31"/>
          <w:lang w:val="en-US" w:eastAsia="zh-CN"/>
        </w:rPr>
        <w:t>10万</w:t>
      </w:r>
      <w:r>
        <w:rPr>
          <w:rFonts w:hint="default" w:ascii="Times New Roman" w:hAnsi="Times New Roman" w:eastAsia="方正仿宋_GB2312" w:cs="Times New Roman"/>
          <w:spacing w:val="3"/>
          <w:sz w:val="31"/>
          <w:szCs w:val="31"/>
        </w:rPr>
        <w:t>元，支出</w:t>
      </w:r>
      <w:r>
        <w:rPr>
          <w:rFonts w:hint="default" w:ascii="Times New Roman" w:hAnsi="Times New Roman" w:eastAsia="方正仿宋_GB2312" w:cs="Times New Roman"/>
          <w:spacing w:val="3"/>
          <w:sz w:val="31"/>
          <w:szCs w:val="31"/>
          <w:lang w:val="en-US" w:eastAsia="zh-CN"/>
        </w:rPr>
        <w:t>0万</w:t>
      </w:r>
      <w:r>
        <w:rPr>
          <w:rFonts w:hint="default" w:ascii="Times New Roman" w:hAnsi="Times New Roman" w:eastAsia="方正仿宋_GB2312" w:cs="Times New Roman"/>
          <w:spacing w:val="3"/>
          <w:sz w:val="31"/>
          <w:szCs w:val="31"/>
        </w:rPr>
        <w:t>元，比年初预算少</w:t>
      </w:r>
      <w:r>
        <w:rPr>
          <w:rFonts w:hint="default" w:ascii="Times New Roman" w:hAnsi="Times New Roman" w:eastAsia="方正仿宋_GB2312" w:cs="Times New Roman"/>
          <w:spacing w:val="3"/>
          <w:sz w:val="31"/>
          <w:szCs w:val="31"/>
          <w:lang w:val="en-US" w:eastAsia="zh-CN"/>
        </w:rPr>
        <w:t>10万</w:t>
      </w:r>
      <w:r>
        <w:rPr>
          <w:rFonts w:hint="default" w:ascii="Times New Roman" w:hAnsi="Times New Roman" w:eastAsia="方正仿宋_GB2312" w:cs="Times New Roman"/>
          <w:spacing w:val="3"/>
          <w:sz w:val="31"/>
          <w:szCs w:val="31"/>
        </w:rPr>
        <w:t>元、比上年</w:t>
      </w:r>
      <w:r>
        <w:rPr>
          <w:rFonts w:hint="default" w:ascii="Times New Roman" w:hAnsi="Times New Roman" w:eastAsia="方正仿宋_GB2312" w:cs="Times New Roman"/>
          <w:spacing w:val="10"/>
          <w:sz w:val="31"/>
          <w:szCs w:val="31"/>
          <w:lang w:val="en-US" w:eastAsia="zh-CN"/>
        </w:rPr>
        <w:t>减少11万</w:t>
      </w:r>
      <w:r>
        <w:rPr>
          <w:rFonts w:hint="default" w:ascii="Times New Roman" w:hAnsi="Times New Roman" w:eastAsia="方正仿宋_GB2312" w:cs="Times New Roman"/>
          <w:spacing w:val="10"/>
          <w:sz w:val="31"/>
          <w:szCs w:val="31"/>
        </w:rPr>
        <w:t>元；公务用车购置费预算安排</w:t>
      </w:r>
      <w:r>
        <w:rPr>
          <w:rFonts w:hint="default" w:ascii="Times New Roman" w:hAnsi="Times New Roman" w:eastAsia="方正仿宋_GB2312" w:cs="Times New Roman"/>
          <w:spacing w:val="10"/>
          <w:sz w:val="31"/>
          <w:szCs w:val="31"/>
          <w:lang w:val="en-US" w:eastAsia="zh-CN"/>
        </w:rPr>
        <w:t>43万</w:t>
      </w:r>
      <w:r>
        <w:rPr>
          <w:rFonts w:hint="default" w:ascii="Times New Roman" w:hAnsi="Times New Roman" w:eastAsia="方正仿宋_GB2312" w:cs="Times New Roman"/>
          <w:spacing w:val="10"/>
          <w:sz w:val="31"/>
          <w:szCs w:val="31"/>
        </w:rPr>
        <w:t>元，支出</w:t>
      </w:r>
      <w:r>
        <w:rPr>
          <w:rFonts w:hint="default" w:ascii="Times New Roman" w:hAnsi="Times New Roman" w:eastAsia="方正仿宋_GB2312" w:cs="Times New Roman"/>
          <w:spacing w:val="10"/>
          <w:sz w:val="31"/>
          <w:szCs w:val="31"/>
          <w:lang w:val="en-US" w:eastAsia="zh-CN"/>
        </w:rPr>
        <w:t>2</w:t>
      </w:r>
      <w:r>
        <w:rPr>
          <w:rFonts w:hint="eastAsia" w:ascii="Times New Roman" w:hAnsi="Times New Roman" w:eastAsia="方正仿宋_GB2312" w:cs="Times New Roman"/>
          <w:spacing w:val="10"/>
          <w:sz w:val="31"/>
          <w:szCs w:val="31"/>
          <w:lang w:val="en-US" w:eastAsia="zh-CN"/>
        </w:rPr>
        <w:t>8</w:t>
      </w:r>
      <w:r>
        <w:rPr>
          <w:rFonts w:hint="default" w:ascii="Times New Roman" w:hAnsi="Times New Roman" w:eastAsia="方正仿宋_GB2312" w:cs="Times New Roman"/>
          <w:spacing w:val="10"/>
          <w:sz w:val="31"/>
          <w:szCs w:val="31"/>
          <w:lang w:val="en-US" w:eastAsia="zh-CN"/>
        </w:rPr>
        <w:t>万</w:t>
      </w:r>
      <w:r>
        <w:rPr>
          <w:rFonts w:hint="default" w:ascii="Times New Roman" w:hAnsi="Times New Roman" w:eastAsia="方正仿宋_GB2312" w:cs="Times New Roman"/>
          <w:spacing w:val="3"/>
          <w:sz w:val="31"/>
          <w:szCs w:val="31"/>
        </w:rPr>
        <w:t>元，比年初预算少</w:t>
      </w:r>
      <w:r>
        <w:rPr>
          <w:rFonts w:hint="default" w:ascii="Times New Roman" w:hAnsi="Times New Roman" w:eastAsia="方正仿宋_GB2312" w:cs="Times New Roman"/>
          <w:spacing w:val="3"/>
          <w:sz w:val="31"/>
          <w:szCs w:val="31"/>
          <w:lang w:val="en-US" w:eastAsia="zh-CN"/>
        </w:rPr>
        <w:t>1</w:t>
      </w:r>
      <w:r>
        <w:rPr>
          <w:rFonts w:hint="eastAsia" w:ascii="Times New Roman" w:hAnsi="Times New Roman" w:eastAsia="方正仿宋_GB2312" w:cs="Times New Roman"/>
          <w:spacing w:val="3"/>
          <w:sz w:val="31"/>
          <w:szCs w:val="31"/>
          <w:lang w:val="en-US" w:eastAsia="zh-CN"/>
        </w:rPr>
        <w:t>5</w:t>
      </w:r>
      <w:r>
        <w:rPr>
          <w:rFonts w:hint="default" w:ascii="Times New Roman" w:hAnsi="Times New Roman" w:eastAsia="方正仿宋_GB2312" w:cs="Times New Roman"/>
          <w:spacing w:val="3"/>
          <w:sz w:val="31"/>
          <w:szCs w:val="31"/>
          <w:lang w:val="en-US" w:eastAsia="zh-CN"/>
        </w:rPr>
        <w:t>万</w:t>
      </w:r>
      <w:r>
        <w:rPr>
          <w:rFonts w:hint="default" w:ascii="Times New Roman" w:hAnsi="Times New Roman" w:eastAsia="方正仿宋_GB2312" w:cs="Times New Roman"/>
          <w:spacing w:val="3"/>
          <w:sz w:val="31"/>
          <w:szCs w:val="31"/>
        </w:rPr>
        <w:t>元，比上年</w:t>
      </w:r>
      <w:r>
        <w:rPr>
          <w:rFonts w:hint="default" w:ascii="Times New Roman" w:hAnsi="Times New Roman" w:eastAsia="方正仿宋_GB2312" w:cs="Times New Roman"/>
          <w:spacing w:val="3"/>
          <w:sz w:val="31"/>
          <w:szCs w:val="31"/>
          <w:lang w:val="en-US" w:eastAsia="zh-CN"/>
        </w:rPr>
        <w:t>减少</w:t>
      </w:r>
      <w:r>
        <w:rPr>
          <w:rFonts w:hint="eastAsia" w:ascii="Times New Roman" w:hAnsi="Times New Roman" w:eastAsia="方正仿宋_GB2312" w:cs="Times New Roman"/>
          <w:spacing w:val="3"/>
          <w:sz w:val="31"/>
          <w:szCs w:val="31"/>
          <w:lang w:val="en-US" w:eastAsia="zh-CN"/>
        </w:rPr>
        <w:t>24</w:t>
      </w:r>
      <w:r>
        <w:rPr>
          <w:rFonts w:hint="default" w:ascii="Times New Roman" w:hAnsi="Times New Roman" w:eastAsia="方正仿宋_GB2312" w:cs="Times New Roman"/>
          <w:spacing w:val="3"/>
          <w:sz w:val="31"/>
          <w:szCs w:val="31"/>
          <w:lang w:val="en-US" w:eastAsia="zh-CN"/>
        </w:rPr>
        <w:t>万</w:t>
      </w:r>
      <w:r>
        <w:rPr>
          <w:rFonts w:hint="default" w:ascii="Times New Roman" w:hAnsi="Times New Roman" w:eastAsia="方正仿宋_GB2312" w:cs="Times New Roman"/>
          <w:spacing w:val="2"/>
          <w:sz w:val="31"/>
          <w:szCs w:val="31"/>
        </w:rPr>
        <w:t>元；公务用</w:t>
      </w:r>
      <w:r>
        <w:rPr>
          <w:rFonts w:hint="default" w:ascii="Times New Roman" w:hAnsi="Times New Roman" w:eastAsia="方正仿宋_GB2312" w:cs="Times New Roman"/>
          <w:spacing w:val="3"/>
          <w:sz w:val="31"/>
          <w:szCs w:val="31"/>
        </w:rPr>
        <w:t>车运行维护费预算安排</w:t>
      </w:r>
      <w:r>
        <w:rPr>
          <w:rFonts w:hint="default" w:ascii="Times New Roman" w:hAnsi="Times New Roman" w:eastAsia="方正仿宋_GB2312" w:cs="Times New Roman"/>
          <w:spacing w:val="3"/>
          <w:sz w:val="31"/>
          <w:szCs w:val="31"/>
          <w:lang w:val="en-US" w:eastAsia="zh-CN"/>
        </w:rPr>
        <w:t>306万</w:t>
      </w:r>
      <w:r>
        <w:rPr>
          <w:rFonts w:hint="default" w:ascii="Times New Roman" w:hAnsi="Times New Roman" w:eastAsia="方正仿宋_GB2312" w:cs="Times New Roman"/>
          <w:spacing w:val="3"/>
          <w:sz w:val="31"/>
          <w:szCs w:val="31"/>
        </w:rPr>
        <w:t>元，支出</w:t>
      </w:r>
      <w:r>
        <w:rPr>
          <w:rFonts w:hint="default" w:ascii="Times New Roman" w:hAnsi="Times New Roman" w:eastAsia="方正仿宋_GB2312" w:cs="Times New Roman"/>
          <w:spacing w:val="3"/>
          <w:sz w:val="31"/>
          <w:szCs w:val="31"/>
          <w:lang w:val="en-US" w:eastAsia="zh-CN"/>
        </w:rPr>
        <w:t>302万</w:t>
      </w:r>
      <w:r>
        <w:rPr>
          <w:rFonts w:hint="default" w:ascii="Times New Roman" w:hAnsi="Times New Roman" w:eastAsia="方正仿宋_GB2312" w:cs="Times New Roman"/>
          <w:spacing w:val="3"/>
          <w:sz w:val="31"/>
          <w:szCs w:val="31"/>
        </w:rPr>
        <w:t>元，比年初预算</w:t>
      </w:r>
      <w:r>
        <w:rPr>
          <w:rFonts w:hint="default" w:ascii="Times New Roman" w:hAnsi="Times New Roman" w:eastAsia="方正仿宋_GB2312" w:cs="Times New Roman"/>
          <w:spacing w:val="8"/>
          <w:sz w:val="31"/>
          <w:szCs w:val="31"/>
        </w:rPr>
        <w:t>少</w:t>
      </w:r>
      <w:r>
        <w:rPr>
          <w:rFonts w:hint="eastAsia" w:ascii="Times New Roman" w:hAnsi="Times New Roman" w:eastAsia="方正仿宋_GB2312" w:cs="Times New Roman"/>
          <w:spacing w:val="8"/>
          <w:sz w:val="31"/>
          <w:szCs w:val="31"/>
          <w:lang w:val="en-US" w:eastAsia="zh-CN"/>
        </w:rPr>
        <w:t>4</w:t>
      </w:r>
      <w:r>
        <w:rPr>
          <w:rFonts w:hint="default" w:ascii="Times New Roman" w:hAnsi="Times New Roman" w:eastAsia="方正仿宋_GB2312" w:cs="Times New Roman"/>
          <w:spacing w:val="8"/>
          <w:sz w:val="31"/>
          <w:szCs w:val="31"/>
          <w:lang w:val="en-US" w:eastAsia="zh-CN"/>
        </w:rPr>
        <w:t>万</w:t>
      </w:r>
      <w:r>
        <w:rPr>
          <w:rFonts w:hint="default" w:ascii="Times New Roman" w:hAnsi="Times New Roman" w:eastAsia="方正仿宋_GB2312" w:cs="Times New Roman"/>
          <w:spacing w:val="8"/>
          <w:sz w:val="31"/>
          <w:szCs w:val="31"/>
        </w:rPr>
        <w:t>元，比上年增加</w:t>
      </w:r>
      <w:r>
        <w:rPr>
          <w:rFonts w:hint="eastAsia" w:ascii="Times New Roman" w:hAnsi="Times New Roman" w:eastAsia="方正仿宋_GB2312" w:cs="Times New Roman"/>
          <w:spacing w:val="8"/>
          <w:sz w:val="31"/>
          <w:szCs w:val="31"/>
          <w:lang w:val="en-US" w:eastAsia="zh-CN"/>
        </w:rPr>
        <w:t>13</w:t>
      </w:r>
      <w:r>
        <w:rPr>
          <w:rFonts w:hint="default" w:ascii="Times New Roman" w:hAnsi="Times New Roman" w:eastAsia="方正仿宋_GB2312" w:cs="Times New Roman"/>
          <w:spacing w:val="8"/>
          <w:sz w:val="31"/>
          <w:szCs w:val="31"/>
          <w:lang w:val="en-US" w:eastAsia="zh-CN"/>
        </w:rPr>
        <w:t>万</w:t>
      </w:r>
      <w:r>
        <w:rPr>
          <w:rFonts w:hint="default" w:ascii="Times New Roman" w:hAnsi="Times New Roman" w:eastAsia="方正仿宋_GB2312" w:cs="Times New Roman"/>
          <w:spacing w:val="8"/>
          <w:sz w:val="31"/>
          <w:szCs w:val="31"/>
        </w:rPr>
        <w:t>元；公务接待费预算安排</w:t>
      </w:r>
      <w:r>
        <w:rPr>
          <w:rFonts w:hint="eastAsia" w:ascii="Times New Roman" w:hAnsi="Times New Roman" w:eastAsia="方正仿宋_GB2312" w:cs="Times New Roman"/>
          <w:spacing w:val="8"/>
          <w:sz w:val="31"/>
          <w:szCs w:val="31"/>
          <w:lang w:val="en-US" w:eastAsia="zh-CN"/>
        </w:rPr>
        <w:t>4</w:t>
      </w:r>
      <w:r>
        <w:rPr>
          <w:rFonts w:hint="default" w:ascii="Times New Roman" w:hAnsi="Times New Roman" w:eastAsia="方正仿宋_GB2312" w:cs="Times New Roman"/>
          <w:spacing w:val="7"/>
          <w:sz w:val="31"/>
          <w:szCs w:val="31"/>
          <w:lang w:val="en-US" w:eastAsia="zh-CN"/>
        </w:rPr>
        <w:t>万</w:t>
      </w:r>
      <w:r>
        <w:rPr>
          <w:rFonts w:hint="default" w:ascii="Times New Roman" w:hAnsi="Times New Roman" w:eastAsia="方正仿宋_GB2312" w:cs="Times New Roman"/>
          <w:spacing w:val="-5"/>
          <w:sz w:val="31"/>
          <w:szCs w:val="31"/>
        </w:rPr>
        <w:t>元，支出0</w:t>
      </w:r>
      <w:r>
        <w:rPr>
          <w:rFonts w:hint="default" w:ascii="Times New Roman" w:hAnsi="Times New Roman" w:eastAsia="方正仿宋_GB2312" w:cs="Times New Roman"/>
          <w:spacing w:val="-5"/>
          <w:sz w:val="31"/>
          <w:szCs w:val="31"/>
          <w:lang w:val="en-US" w:eastAsia="zh-CN"/>
        </w:rPr>
        <w:t>万</w:t>
      </w:r>
      <w:r>
        <w:rPr>
          <w:rFonts w:hint="default" w:ascii="Times New Roman" w:hAnsi="Times New Roman" w:eastAsia="方正仿宋_GB2312" w:cs="Times New Roman"/>
          <w:spacing w:val="-5"/>
          <w:sz w:val="31"/>
          <w:szCs w:val="31"/>
        </w:rPr>
        <w:t>元，比年初预算少</w:t>
      </w:r>
      <w:r>
        <w:rPr>
          <w:rFonts w:hint="eastAsia" w:ascii="Times New Roman" w:hAnsi="Times New Roman" w:eastAsia="方正仿宋_GB2312" w:cs="Times New Roman"/>
          <w:spacing w:val="-5"/>
          <w:sz w:val="31"/>
          <w:szCs w:val="31"/>
          <w:lang w:val="en-US" w:eastAsia="zh-CN"/>
        </w:rPr>
        <w:t>4</w:t>
      </w:r>
      <w:r>
        <w:rPr>
          <w:rFonts w:hint="default" w:ascii="Times New Roman" w:hAnsi="Times New Roman" w:eastAsia="方正仿宋_GB2312" w:cs="Times New Roman"/>
          <w:spacing w:val="-5"/>
          <w:sz w:val="31"/>
          <w:szCs w:val="31"/>
          <w:lang w:val="en-US" w:eastAsia="zh-CN"/>
        </w:rPr>
        <w:t>万</w:t>
      </w:r>
      <w:r>
        <w:rPr>
          <w:rFonts w:hint="default" w:ascii="Times New Roman" w:hAnsi="Times New Roman" w:eastAsia="方正仿宋_GB2312" w:cs="Times New Roman"/>
          <w:spacing w:val="-5"/>
          <w:sz w:val="31"/>
          <w:szCs w:val="31"/>
        </w:rPr>
        <w:t>元，</w:t>
      </w:r>
      <w:r>
        <w:rPr>
          <w:rFonts w:hint="default" w:ascii="Times New Roman" w:hAnsi="Times New Roman" w:eastAsia="方正仿宋_GB2312" w:cs="Times New Roman"/>
          <w:spacing w:val="-5"/>
          <w:sz w:val="31"/>
          <w:szCs w:val="31"/>
          <w:lang w:val="en-US" w:eastAsia="zh-CN"/>
        </w:rPr>
        <w:t>与上年度持平。</w:t>
      </w:r>
    </w:p>
    <w:p w14:paraId="2088B71B">
      <w:pPr>
        <w:keepNext w:val="0"/>
        <w:keepLines w:val="0"/>
        <w:pageBreakBefore w:val="0"/>
        <w:widowControl/>
        <w:kinsoku w:val="0"/>
        <w:wordWrap/>
        <w:overflowPunct/>
        <w:topLinePunct w:val="0"/>
        <w:autoSpaceDE w:val="0"/>
        <w:autoSpaceDN w:val="0"/>
        <w:bidi w:val="0"/>
        <w:adjustRightInd w:val="0"/>
        <w:snapToGrid w:val="0"/>
        <w:spacing w:line="560" w:lineRule="exact"/>
        <w:ind w:left="15" w:firstLine="642"/>
        <w:textAlignment w:val="baseline"/>
        <w:rPr>
          <w:rFonts w:hint="default" w:ascii="Times New Roman" w:hAnsi="Times New Roman" w:eastAsia="方正仿宋_GB2312" w:cs="Times New Roman"/>
          <w:sz w:val="31"/>
          <w:szCs w:val="31"/>
        </w:rPr>
      </w:pPr>
      <w:r>
        <w:rPr>
          <w:rFonts w:hint="default" w:ascii="Times New Roman" w:hAnsi="Times New Roman" w:eastAsia="方正仿宋_GB2312" w:cs="Times New Roman"/>
          <w:spacing w:val="4"/>
          <w:sz w:val="31"/>
          <w:szCs w:val="31"/>
        </w:rPr>
        <w:t>因公出国（境）费团组数</w:t>
      </w:r>
      <w:r>
        <w:rPr>
          <w:rFonts w:hint="default" w:ascii="Times New Roman" w:hAnsi="Times New Roman" w:eastAsia="方正仿宋_GB2312" w:cs="Times New Roman"/>
          <w:spacing w:val="4"/>
          <w:sz w:val="31"/>
          <w:szCs w:val="31"/>
          <w:lang w:val="en-US" w:eastAsia="zh-CN"/>
        </w:rPr>
        <w:t>0</w:t>
      </w:r>
      <w:r>
        <w:rPr>
          <w:rFonts w:hint="default" w:ascii="Times New Roman" w:hAnsi="Times New Roman" w:eastAsia="方正仿宋_GB2312" w:cs="Times New Roman"/>
          <w:spacing w:val="4"/>
          <w:sz w:val="31"/>
          <w:szCs w:val="31"/>
        </w:rPr>
        <w:t>个，因公出国（境）人次</w:t>
      </w:r>
      <w:r>
        <w:rPr>
          <w:rFonts w:hint="default" w:ascii="Times New Roman" w:hAnsi="Times New Roman" w:eastAsia="方正仿宋_GB2312" w:cs="Times New Roman"/>
          <w:spacing w:val="6"/>
          <w:sz w:val="31"/>
          <w:szCs w:val="31"/>
        </w:rPr>
        <w:t>数</w:t>
      </w:r>
      <w:r>
        <w:rPr>
          <w:rFonts w:hint="default" w:ascii="Times New Roman" w:hAnsi="Times New Roman" w:eastAsia="方正仿宋_GB2312" w:cs="Times New Roman"/>
          <w:spacing w:val="6"/>
          <w:sz w:val="31"/>
          <w:szCs w:val="31"/>
          <w:lang w:val="en-US" w:eastAsia="zh-CN"/>
        </w:rPr>
        <w:t>0</w:t>
      </w:r>
      <w:r>
        <w:rPr>
          <w:rFonts w:hint="default" w:ascii="Times New Roman" w:hAnsi="Times New Roman" w:eastAsia="方正仿宋_GB2312" w:cs="Times New Roman"/>
          <w:spacing w:val="6"/>
          <w:sz w:val="31"/>
          <w:szCs w:val="31"/>
        </w:rPr>
        <w:t>个；公务车购置数量</w:t>
      </w:r>
      <w:r>
        <w:rPr>
          <w:rFonts w:hint="default" w:ascii="Times New Roman" w:hAnsi="Times New Roman" w:eastAsia="方正仿宋_GB2312" w:cs="Times New Roman"/>
          <w:spacing w:val="6"/>
          <w:sz w:val="31"/>
          <w:szCs w:val="31"/>
          <w:lang w:val="en-US" w:eastAsia="zh-CN"/>
        </w:rPr>
        <w:t>2</w:t>
      </w:r>
      <w:r>
        <w:rPr>
          <w:rFonts w:hint="default" w:ascii="Times New Roman" w:hAnsi="Times New Roman" w:eastAsia="方正仿宋_GB2312" w:cs="Times New Roman"/>
          <w:spacing w:val="6"/>
          <w:sz w:val="31"/>
          <w:szCs w:val="31"/>
        </w:rPr>
        <w:t>辆，公务用车保有量</w:t>
      </w:r>
      <w:r>
        <w:rPr>
          <w:rFonts w:hint="default" w:ascii="Times New Roman" w:hAnsi="Times New Roman" w:eastAsia="方正仿宋_GB2312" w:cs="Times New Roman"/>
          <w:spacing w:val="6"/>
          <w:sz w:val="31"/>
          <w:szCs w:val="31"/>
          <w:lang w:val="en-US" w:eastAsia="zh-CN"/>
        </w:rPr>
        <w:t>204</w:t>
      </w:r>
      <w:r>
        <w:rPr>
          <w:rFonts w:hint="default" w:ascii="Times New Roman" w:hAnsi="Times New Roman" w:eastAsia="方正仿宋_GB2312" w:cs="Times New Roman"/>
          <w:spacing w:val="5"/>
          <w:sz w:val="31"/>
          <w:szCs w:val="31"/>
        </w:rPr>
        <w:t>辆；</w:t>
      </w:r>
      <w:r>
        <w:rPr>
          <w:rFonts w:hint="default" w:ascii="Times New Roman" w:hAnsi="Times New Roman" w:eastAsia="方正仿宋_GB2312" w:cs="Times New Roman"/>
          <w:spacing w:val="-2"/>
          <w:sz w:val="31"/>
          <w:szCs w:val="31"/>
        </w:rPr>
        <w:t>国内公务接待</w:t>
      </w:r>
      <w:r>
        <w:rPr>
          <w:rFonts w:hint="default" w:ascii="Times New Roman" w:hAnsi="Times New Roman" w:eastAsia="方正仿宋_GB2312" w:cs="Times New Roman"/>
          <w:spacing w:val="-2"/>
          <w:sz w:val="31"/>
          <w:szCs w:val="31"/>
          <w:lang w:val="en-US" w:eastAsia="zh-CN"/>
        </w:rPr>
        <w:t>0</w:t>
      </w:r>
      <w:r>
        <w:rPr>
          <w:rFonts w:hint="default" w:ascii="Times New Roman" w:hAnsi="Times New Roman" w:eastAsia="方正仿宋_GB2312" w:cs="Times New Roman"/>
          <w:spacing w:val="-2"/>
          <w:sz w:val="31"/>
          <w:szCs w:val="31"/>
        </w:rPr>
        <w:t>批次（个</w:t>
      </w:r>
      <w:r>
        <w:rPr>
          <w:rFonts w:hint="default" w:ascii="Times New Roman" w:hAnsi="Times New Roman" w:eastAsia="方正仿宋_GB2312" w:cs="Times New Roman"/>
          <w:spacing w:val="-72"/>
          <w:sz w:val="31"/>
          <w:szCs w:val="31"/>
        </w:rPr>
        <w:t>），</w:t>
      </w:r>
      <w:r>
        <w:rPr>
          <w:rFonts w:hint="default" w:ascii="Times New Roman" w:hAnsi="Times New Roman" w:eastAsia="方正仿宋_GB2312" w:cs="Times New Roman"/>
          <w:spacing w:val="-2"/>
          <w:sz w:val="31"/>
          <w:szCs w:val="31"/>
        </w:rPr>
        <w:t>其中，外事接待</w:t>
      </w:r>
      <w:r>
        <w:rPr>
          <w:rFonts w:hint="default" w:ascii="Times New Roman" w:hAnsi="Times New Roman" w:eastAsia="方正仿宋_GB2312" w:cs="Times New Roman"/>
          <w:spacing w:val="-2"/>
          <w:sz w:val="31"/>
          <w:szCs w:val="31"/>
          <w:lang w:val="en-US" w:eastAsia="zh-CN"/>
        </w:rPr>
        <w:t>0</w:t>
      </w:r>
      <w:r>
        <w:rPr>
          <w:rFonts w:hint="default" w:ascii="Times New Roman" w:hAnsi="Times New Roman" w:eastAsia="方正仿宋_GB2312" w:cs="Times New Roman"/>
          <w:spacing w:val="-2"/>
          <w:sz w:val="31"/>
          <w:szCs w:val="31"/>
        </w:rPr>
        <w:t>批次（个</w:t>
      </w:r>
      <w:r>
        <w:rPr>
          <w:rFonts w:hint="default" w:ascii="Times New Roman" w:hAnsi="Times New Roman" w:eastAsia="方正仿宋_GB2312" w:cs="Times New Roman"/>
          <w:spacing w:val="-72"/>
          <w:sz w:val="31"/>
          <w:szCs w:val="31"/>
        </w:rPr>
        <w:t>）；</w:t>
      </w:r>
      <w:r>
        <w:rPr>
          <w:rFonts w:hint="default" w:ascii="Times New Roman" w:hAnsi="Times New Roman" w:eastAsia="方正仿宋_GB2312" w:cs="Times New Roman"/>
          <w:spacing w:val="-12"/>
          <w:sz w:val="31"/>
          <w:szCs w:val="31"/>
        </w:rPr>
        <w:t>国内公务接待</w:t>
      </w:r>
      <w:r>
        <w:rPr>
          <w:rFonts w:hint="eastAsia" w:ascii="Times New Roman" w:hAnsi="Times New Roman" w:eastAsia="方正仿宋_GB2312" w:cs="Times New Roman"/>
          <w:spacing w:val="-12"/>
          <w:sz w:val="31"/>
          <w:szCs w:val="31"/>
          <w:lang w:val="en-US" w:eastAsia="zh-CN"/>
        </w:rPr>
        <w:t>0</w:t>
      </w:r>
      <w:r>
        <w:rPr>
          <w:rFonts w:hint="default" w:ascii="Times New Roman" w:hAnsi="Times New Roman" w:eastAsia="方正仿宋_GB2312" w:cs="Times New Roman"/>
          <w:spacing w:val="-12"/>
          <w:sz w:val="31"/>
          <w:szCs w:val="31"/>
        </w:rPr>
        <w:t>人次（人</w:t>
      </w:r>
      <w:r>
        <w:rPr>
          <w:rFonts w:hint="default" w:ascii="Times New Roman" w:hAnsi="Times New Roman" w:eastAsia="方正仿宋_GB2312" w:cs="Times New Roman"/>
          <w:spacing w:val="-104"/>
          <w:sz w:val="31"/>
          <w:szCs w:val="31"/>
        </w:rPr>
        <w:t>），</w:t>
      </w:r>
      <w:r>
        <w:rPr>
          <w:rFonts w:hint="default" w:ascii="Times New Roman" w:hAnsi="Times New Roman" w:eastAsia="方正仿宋_GB2312" w:cs="Times New Roman"/>
          <w:spacing w:val="-12"/>
          <w:sz w:val="31"/>
          <w:szCs w:val="31"/>
        </w:rPr>
        <w:t>其中，外事接待</w:t>
      </w:r>
      <w:r>
        <w:rPr>
          <w:rFonts w:hint="default" w:ascii="Times New Roman" w:hAnsi="Times New Roman" w:eastAsia="方正仿宋_GB2312" w:cs="Times New Roman"/>
          <w:spacing w:val="-12"/>
          <w:sz w:val="31"/>
          <w:szCs w:val="31"/>
          <w:lang w:val="en-US" w:eastAsia="zh-CN"/>
        </w:rPr>
        <w:t>0</w:t>
      </w:r>
      <w:r>
        <w:rPr>
          <w:rFonts w:hint="default" w:ascii="Times New Roman" w:hAnsi="Times New Roman" w:eastAsia="方正仿宋_GB2312" w:cs="Times New Roman"/>
          <w:spacing w:val="-13"/>
          <w:sz w:val="31"/>
          <w:szCs w:val="31"/>
        </w:rPr>
        <w:t>人次（人）。</w:t>
      </w:r>
    </w:p>
    <w:p w14:paraId="4F35CD7A">
      <w:pPr>
        <w:keepNext w:val="0"/>
        <w:keepLines w:val="0"/>
        <w:pageBreakBefore w:val="0"/>
        <w:widowControl/>
        <w:kinsoku w:val="0"/>
        <w:wordWrap/>
        <w:overflowPunct/>
        <w:topLinePunct w:val="0"/>
        <w:autoSpaceDE w:val="0"/>
        <w:autoSpaceDN w:val="0"/>
        <w:bidi w:val="0"/>
        <w:adjustRightInd w:val="0"/>
        <w:snapToGrid w:val="0"/>
        <w:spacing w:line="560" w:lineRule="exact"/>
        <w:ind w:right="89" w:firstLine="653"/>
        <w:textAlignment w:val="baseline"/>
        <w:rPr>
          <w:rFonts w:hint="default" w:ascii="Times New Roman" w:hAnsi="Times New Roman" w:eastAsia="方正仿宋_GB2312" w:cs="Times New Roman"/>
          <w:spacing w:val="10"/>
          <w:sz w:val="31"/>
          <w:szCs w:val="31"/>
        </w:rPr>
      </w:pPr>
      <w:r>
        <w:rPr>
          <w:rFonts w:hint="default" w:ascii="Times New Roman" w:hAnsi="Times New Roman" w:eastAsia="方正仿宋_GB2312" w:cs="Times New Roman"/>
          <w:spacing w:val="10"/>
          <w:sz w:val="31"/>
          <w:szCs w:val="31"/>
        </w:rPr>
        <w:t>整体来看，行政事业单位2024年“三公”经费总支出较2023年略有</w:t>
      </w:r>
      <w:r>
        <w:rPr>
          <w:rFonts w:hint="default" w:ascii="Times New Roman" w:hAnsi="Times New Roman" w:eastAsia="方正仿宋_GB2312" w:cs="Times New Roman"/>
          <w:spacing w:val="10"/>
          <w:sz w:val="31"/>
          <w:szCs w:val="31"/>
          <w:lang w:val="en-US" w:eastAsia="zh-CN"/>
        </w:rPr>
        <w:t>减少</w:t>
      </w:r>
      <w:r>
        <w:rPr>
          <w:rFonts w:hint="default" w:ascii="Times New Roman" w:hAnsi="Times New Roman" w:eastAsia="方正仿宋_GB2312" w:cs="Times New Roman"/>
          <w:spacing w:val="10"/>
          <w:sz w:val="31"/>
          <w:szCs w:val="31"/>
        </w:rPr>
        <w:t>。主要是202</w:t>
      </w:r>
      <w:r>
        <w:rPr>
          <w:rFonts w:hint="default" w:ascii="Times New Roman" w:hAnsi="Times New Roman" w:eastAsia="方正仿宋_GB2312" w:cs="Times New Roman"/>
          <w:spacing w:val="10"/>
          <w:sz w:val="31"/>
          <w:szCs w:val="31"/>
          <w:lang w:val="en-US" w:eastAsia="zh-CN"/>
        </w:rPr>
        <w:t>4</w:t>
      </w:r>
      <w:r>
        <w:rPr>
          <w:rFonts w:hint="default" w:ascii="Times New Roman" w:hAnsi="Times New Roman" w:eastAsia="方正仿宋_GB2312" w:cs="Times New Roman"/>
          <w:spacing w:val="10"/>
          <w:sz w:val="31"/>
          <w:szCs w:val="31"/>
        </w:rPr>
        <w:t>年</w:t>
      </w:r>
      <w:r>
        <w:rPr>
          <w:rFonts w:hint="default" w:ascii="Times New Roman" w:hAnsi="Times New Roman" w:eastAsia="方正仿宋_GB2312" w:cs="Times New Roman"/>
          <w:spacing w:val="10"/>
          <w:sz w:val="31"/>
          <w:szCs w:val="31"/>
          <w:lang w:val="en-US" w:eastAsia="zh-CN"/>
        </w:rPr>
        <w:t>认真</w:t>
      </w:r>
      <w:r>
        <w:rPr>
          <w:rFonts w:hint="default" w:ascii="Times New Roman" w:hAnsi="Times New Roman" w:eastAsia="方正仿宋_GB2312" w:cs="Times New Roman"/>
          <w:spacing w:val="10"/>
          <w:sz w:val="31"/>
          <w:szCs w:val="31"/>
        </w:rPr>
        <w:t>落实中央八项规定有关政策要求</w:t>
      </w:r>
      <w:r>
        <w:rPr>
          <w:rFonts w:hint="default" w:ascii="Times New Roman" w:hAnsi="Times New Roman" w:eastAsia="方正仿宋_GB2312" w:cs="Times New Roman"/>
          <w:spacing w:val="10"/>
          <w:sz w:val="31"/>
          <w:szCs w:val="31"/>
          <w:lang w:eastAsia="zh-CN"/>
        </w:rPr>
        <w:t>，</w:t>
      </w:r>
      <w:r>
        <w:rPr>
          <w:rFonts w:hint="default" w:ascii="Times New Roman" w:hAnsi="Times New Roman" w:eastAsia="方正仿宋_GB2312" w:cs="Times New Roman"/>
          <w:spacing w:val="10"/>
          <w:sz w:val="31"/>
          <w:szCs w:val="31"/>
        </w:rPr>
        <w:t>严格“三公”经费支出管理，强化预算约束，规范统计报送制度，大力压减“三公”经费支出。</w:t>
      </w:r>
    </w:p>
    <w:p w14:paraId="515F9F6E">
      <w:pPr>
        <w:keepNext w:val="0"/>
        <w:keepLines w:val="0"/>
        <w:pageBreakBefore w:val="0"/>
        <w:widowControl/>
        <w:kinsoku w:val="0"/>
        <w:wordWrap/>
        <w:overflowPunct/>
        <w:topLinePunct w:val="0"/>
        <w:autoSpaceDE w:val="0"/>
        <w:autoSpaceDN w:val="0"/>
        <w:bidi w:val="0"/>
        <w:adjustRightInd w:val="0"/>
        <w:snapToGrid w:val="0"/>
        <w:spacing w:line="560" w:lineRule="exact"/>
        <w:ind w:right="89" w:firstLine="653"/>
        <w:textAlignment w:val="baseline"/>
        <w:rPr>
          <w:rFonts w:hint="eastAsia" w:ascii="黑体" w:hAnsi="黑体" w:eastAsia="黑体" w:cs="黑体"/>
          <w:sz w:val="32"/>
          <w:szCs w:val="31"/>
        </w:rPr>
      </w:pPr>
      <w:r>
        <w:rPr>
          <w:rFonts w:hint="eastAsia" w:ascii="黑体" w:hAnsi="黑体" w:eastAsia="黑体" w:cs="黑体"/>
          <w:spacing w:val="6"/>
          <w:position w:val="3"/>
          <w:sz w:val="32"/>
          <w:szCs w:val="31"/>
        </w:rPr>
        <w:t>§4</w:t>
      </w:r>
      <w:r>
        <w:rPr>
          <w:rFonts w:hint="eastAsia" w:ascii="黑体" w:hAnsi="黑体" w:eastAsia="黑体" w:cs="黑体"/>
          <w:spacing w:val="6"/>
          <w:position w:val="3"/>
          <w:sz w:val="32"/>
          <w:szCs w:val="31"/>
          <w:lang w:val="en-US" w:eastAsia="zh-CN"/>
        </w:rPr>
        <w:t xml:space="preserve">  </w:t>
      </w:r>
      <w:r>
        <w:rPr>
          <w:rFonts w:hint="eastAsia" w:ascii="黑体" w:hAnsi="黑体" w:eastAsia="黑体" w:cs="黑体"/>
          <w:spacing w:val="6"/>
          <w:position w:val="3"/>
          <w:sz w:val="32"/>
          <w:szCs w:val="31"/>
        </w:rPr>
        <w:t>行政运行经费支出情况说明</w:t>
      </w:r>
    </w:p>
    <w:p w14:paraId="02126531">
      <w:pPr>
        <w:keepNext w:val="0"/>
        <w:keepLines w:val="0"/>
        <w:pageBreakBefore w:val="0"/>
        <w:widowControl/>
        <w:kinsoku w:val="0"/>
        <w:wordWrap/>
        <w:overflowPunct/>
        <w:topLinePunct w:val="0"/>
        <w:autoSpaceDE w:val="0"/>
        <w:autoSpaceDN w:val="0"/>
        <w:bidi w:val="0"/>
        <w:adjustRightInd w:val="0"/>
        <w:snapToGrid w:val="0"/>
        <w:spacing w:line="560" w:lineRule="exact"/>
        <w:ind w:left="1" w:right="91" w:firstLine="643"/>
        <w:textAlignment w:val="baseline"/>
        <w:rPr>
          <w:rFonts w:hint="default" w:ascii="Times New Roman" w:hAnsi="Times New Roman" w:eastAsia="方正仿宋_GB2312" w:cs="Times New Roman"/>
          <w:sz w:val="31"/>
          <w:szCs w:val="31"/>
        </w:rPr>
      </w:pPr>
      <w:r>
        <w:rPr>
          <w:rFonts w:hint="default" w:ascii="Times New Roman" w:hAnsi="Times New Roman" w:eastAsia="方正仿宋_GB2312" w:cs="Times New Roman"/>
          <w:spacing w:val="6"/>
          <w:sz w:val="31"/>
          <w:szCs w:val="31"/>
        </w:rPr>
        <w:t>据2024年度</w:t>
      </w:r>
      <w:r>
        <w:rPr>
          <w:rFonts w:hint="default" w:ascii="Times New Roman" w:hAnsi="Times New Roman" w:eastAsia="方正仿宋_GB2312" w:cs="Times New Roman"/>
          <w:spacing w:val="6"/>
          <w:sz w:val="31"/>
          <w:szCs w:val="31"/>
          <w:lang w:val="en-US" w:eastAsia="zh-CN"/>
        </w:rPr>
        <w:t>县级</w:t>
      </w:r>
      <w:r>
        <w:rPr>
          <w:rFonts w:hint="default" w:ascii="Times New Roman" w:hAnsi="Times New Roman" w:eastAsia="方正仿宋_GB2312" w:cs="Times New Roman"/>
          <w:spacing w:val="6"/>
          <w:sz w:val="31"/>
          <w:szCs w:val="31"/>
        </w:rPr>
        <w:t>部门决算汇总数据显示，2024年</w:t>
      </w:r>
      <w:r>
        <w:rPr>
          <w:rFonts w:hint="default" w:ascii="Times New Roman" w:hAnsi="Times New Roman" w:eastAsia="方正仿宋_GB2312" w:cs="Times New Roman"/>
          <w:spacing w:val="6"/>
          <w:sz w:val="31"/>
          <w:szCs w:val="31"/>
          <w:lang w:val="en-US" w:eastAsia="zh-CN"/>
        </w:rPr>
        <w:t>行政事业单位</w:t>
      </w:r>
      <w:r>
        <w:rPr>
          <w:rFonts w:hint="default" w:ascii="Times New Roman" w:hAnsi="Times New Roman" w:eastAsia="方正仿宋_GB2312" w:cs="Times New Roman"/>
          <w:spacing w:val="6"/>
          <w:sz w:val="31"/>
          <w:szCs w:val="31"/>
        </w:rPr>
        <w:t>机关</w:t>
      </w:r>
      <w:r>
        <w:rPr>
          <w:rFonts w:hint="default" w:ascii="Times New Roman" w:hAnsi="Times New Roman" w:eastAsia="方正仿宋_GB2312" w:cs="Times New Roman"/>
          <w:spacing w:val="1"/>
          <w:sz w:val="31"/>
          <w:szCs w:val="31"/>
        </w:rPr>
        <w:t>运行经费支出</w:t>
      </w:r>
      <w:r>
        <w:rPr>
          <w:rFonts w:hint="default" w:ascii="Times New Roman" w:hAnsi="Times New Roman" w:eastAsia="方正仿宋_GB2312" w:cs="Times New Roman"/>
          <w:spacing w:val="1"/>
          <w:sz w:val="31"/>
          <w:szCs w:val="31"/>
          <w:lang w:val="en-US" w:eastAsia="zh-CN"/>
        </w:rPr>
        <w:t>3211万</w:t>
      </w:r>
      <w:r>
        <w:rPr>
          <w:rFonts w:hint="default" w:ascii="Times New Roman" w:hAnsi="Times New Roman" w:eastAsia="方正仿宋_GB2312" w:cs="Times New Roman"/>
          <w:spacing w:val="1"/>
          <w:sz w:val="31"/>
          <w:szCs w:val="31"/>
        </w:rPr>
        <w:t>元。</w:t>
      </w:r>
    </w:p>
    <w:p w14:paraId="1A4547BE">
      <w:pPr>
        <w:keepNext w:val="0"/>
        <w:keepLines w:val="0"/>
        <w:pageBreakBefore w:val="0"/>
        <w:widowControl/>
        <w:kinsoku w:val="0"/>
        <w:wordWrap/>
        <w:overflowPunct/>
        <w:topLinePunct w:val="0"/>
        <w:autoSpaceDE w:val="0"/>
        <w:autoSpaceDN w:val="0"/>
        <w:bidi w:val="0"/>
        <w:adjustRightInd w:val="0"/>
        <w:snapToGrid w:val="0"/>
        <w:spacing w:line="560" w:lineRule="exact"/>
        <w:ind w:left="652"/>
        <w:textAlignment w:val="baseline"/>
        <w:rPr>
          <w:rFonts w:hint="eastAsia" w:ascii="黑体" w:hAnsi="黑体" w:eastAsia="黑体" w:cs="黑体"/>
          <w:sz w:val="32"/>
          <w:szCs w:val="31"/>
        </w:rPr>
      </w:pPr>
      <w:r>
        <w:rPr>
          <w:rFonts w:hint="eastAsia" w:ascii="黑体" w:hAnsi="黑体" w:eastAsia="黑体" w:cs="黑体"/>
          <w:spacing w:val="5"/>
          <w:position w:val="3"/>
          <w:sz w:val="32"/>
          <w:szCs w:val="31"/>
        </w:rPr>
        <w:t>§5</w:t>
      </w:r>
      <w:r>
        <w:rPr>
          <w:rFonts w:hint="eastAsia" w:ascii="黑体" w:hAnsi="黑体" w:eastAsia="黑体" w:cs="黑体"/>
          <w:spacing w:val="5"/>
          <w:position w:val="3"/>
          <w:sz w:val="32"/>
          <w:szCs w:val="31"/>
          <w:lang w:val="en-US" w:eastAsia="zh-CN"/>
        </w:rPr>
        <w:t xml:space="preserve">  </w:t>
      </w:r>
      <w:r>
        <w:rPr>
          <w:rFonts w:hint="eastAsia" w:ascii="黑体" w:hAnsi="黑体" w:eastAsia="黑体" w:cs="黑体"/>
          <w:spacing w:val="5"/>
          <w:position w:val="3"/>
          <w:sz w:val="32"/>
          <w:szCs w:val="31"/>
        </w:rPr>
        <w:t>政府采购情况说明</w:t>
      </w:r>
    </w:p>
    <w:p w14:paraId="743F0B15">
      <w:pPr>
        <w:keepNext w:val="0"/>
        <w:keepLines w:val="0"/>
        <w:pageBreakBefore w:val="0"/>
        <w:widowControl/>
        <w:kinsoku w:val="0"/>
        <w:wordWrap/>
        <w:overflowPunct/>
        <w:topLinePunct w:val="0"/>
        <w:autoSpaceDE w:val="0"/>
        <w:autoSpaceDN w:val="0"/>
        <w:bidi w:val="0"/>
        <w:adjustRightInd w:val="0"/>
        <w:snapToGrid w:val="0"/>
        <w:spacing w:line="560" w:lineRule="exact"/>
        <w:ind w:left="6" w:firstLine="629"/>
        <w:textAlignment w:val="baseline"/>
        <w:rPr>
          <w:rFonts w:hint="default" w:ascii="Times New Roman" w:hAnsi="Times New Roman" w:eastAsia="方正仿宋_GB2312" w:cs="Times New Roman"/>
          <w:sz w:val="31"/>
          <w:szCs w:val="31"/>
        </w:rPr>
      </w:pPr>
      <w:r>
        <w:rPr>
          <w:rFonts w:hint="default" w:ascii="Times New Roman" w:hAnsi="Times New Roman" w:eastAsia="方正仿宋_GB2312" w:cs="Times New Roman"/>
          <w:spacing w:val="13"/>
          <w:sz w:val="31"/>
          <w:szCs w:val="31"/>
        </w:rPr>
        <w:t>依据地方政府采购信息统计数据，2024</w:t>
      </w:r>
      <w:r>
        <w:rPr>
          <w:rFonts w:hint="default" w:ascii="Times New Roman" w:hAnsi="Times New Roman" w:eastAsia="方正仿宋_GB2312" w:cs="Times New Roman"/>
          <w:spacing w:val="12"/>
          <w:sz w:val="31"/>
          <w:szCs w:val="31"/>
        </w:rPr>
        <w:t>年政府采购</w:t>
      </w:r>
      <w:r>
        <w:rPr>
          <w:rFonts w:hint="default" w:ascii="Times New Roman" w:hAnsi="Times New Roman" w:eastAsia="方正仿宋_GB2312" w:cs="Times New Roman"/>
          <w:spacing w:val="1"/>
          <w:sz w:val="31"/>
          <w:szCs w:val="31"/>
        </w:rPr>
        <w:t>规模为</w:t>
      </w:r>
      <w:r>
        <w:rPr>
          <w:rFonts w:hint="eastAsia" w:ascii="Times New Roman" w:hAnsi="Times New Roman" w:eastAsia="方正仿宋_GB2312" w:cs="Times New Roman"/>
          <w:spacing w:val="1"/>
          <w:sz w:val="31"/>
          <w:szCs w:val="31"/>
          <w:lang w:val="en-US" w:eastAsia="zh-CN"/>
        </w:rPr>
        <w:t>51048万</w:t>
      </w:r>
      <w:r>
        <w:rPr>
          <w:rFonts w:hint="default" w:ascii="Times New Roman" w:hAnsi="Times New Roman" w:eastAsia="方正仿宋_GB2312" w:cs="Times New Roman"/>
          <w:spacing w:val="1"/>
          <w:sz w:val="31"/>
          <w:szCs w:val="31"/>
        </w:rPr>
        <w:t>元，较上年</w:t>
      </w:r>
      <w:r>
        <w:rPr>
          <w:rFonts w:hint="eastAsia" w:ascii="Times New Roman" w:hAnsi="Times New Roman" w:eastAsia="方正仿宋_GB2312" w:cs="Times New Roman"/>
          <w:spacing w:val="1"/>
          <w:sz w:val="31"/>
          <w:szCs w:val="31"/>
          <w:lang w:val="en-US" w:eastAsia="zh-CN"/>
        </w:rPr>
        <w:t>减少76541万</w:t>
      </w:r>
      <w:r>
        <w:rPr>
          <w:rFonts w:hint="default" w:ascii="Times New Roman" w:hAnsi="Times New Roman" w:eastAsia="方正仿宋_GB2312" w:cs="Times New Roman"/>
          <w:spacing w:val="1"/>
          <w:sz w:val="31"/>
          <w:szCs w:val="31"/>
        </w:rPr>
        <w:t>元，同比</w:t>
      </w:r>
      <w:r>
        <w:rPr>
          <w:rFonts w:hint="eastAsia" w:ascii="Times New Roman" w:hAnsi="Times New Roman" w:eastAsia="方正仿宋_GB2312" w:cs="Times New Roman"/>
          <w:spacing w:val="1"/>
          <w:sz w:val="31"/>
          <w:szCs w:val="31"/>
          <w:lang w:val="en-US" w:eastAsia="zh-CN"/>
        </w:rPr>
        <w:t>减少59.99</w:t>
      </w:r>
      <w:r>
        <w:rPr>
          <w:rFonts w:hint="default" w:ascii="Times New Roman" w:hAnsi="Times New Roman" w:eastAsia="方正仿宋_GB2312" w:cs="Times New Roman"/>
          <w:spacing w:val="1"/>
          <w:sz w:val="31"/>
          <w:szCs w:val="31"/>
        </w:rPr>
        <w:t>%</w:t>
      </w:r>
      <w:r>
        <w:rPr>
          <w:rFonts w:hint="default" w:ascii="Times New Roman" w:hAnsi="Times New Roman" w:eastAsia="方正仿宋_GB2312" w:cs="Times New Roman"/>
          <w:spacing w:val="3"/>
          <w:sz w:val="31"/>
          <w:szCs w:val="31"/>
        </w:rPr>
        <w:t>。其中：货物类采购规模</w:t>
      </w:r>
      <w:r>
        <w:rPr>
          <w:rFonts w:hint="eastAsia" w:ascii="Times New Roman" w:hAnsi="Times New Roman" w:eastAsia="方正仿宋_GB2312" w:cs="Times New Roman"/>
          <w:spacing w:val="3"/>
          <w:sz w:val="31"/>
          <w:szCs w:val="31"/>
          <w:lang w:val="en-US" w:eastAsia="zh-CN"/>
        </w:rPr>
        <w:t>2401万</w:t>
      </w:r>
      <w:r>
        <w:rPr>
          <w:rFonts w:hint="default" w:ascii="Times New Roman" w:hAnsi="Times New Roman" w:eastAsia="方正仿宋_GB2312" w:cs="Times New Roman"/>
          <w:sz w:val="31"/>
          <w:szCs w:val="31"/>
        </w:rPr>
        <w:t>元，工程类采购规模</w:t>
      </w:r>
      <w:r>
        <w:rPr>
          <w:rFonts w:hint="eastAsia" w:ascii="Times New Roman" w:hAnsi="Times New Roman" w:eastAsia="方正仿宋_GB2312" w:cs="Times New Roman"/>
          <w:sz w:val="31"/>
          <w:szCs w:val="31"/>
          <w:lang w:val="en-US" w:eastAsia="zh-CN"/>
        </w:rPr>
        <w:t>44179</w:t>
      </w:r>
      <w:r>
        <w:rPr>
          <w:rFonts w:hint="default" w:ascii="Times New Roman" w:hAnsi="Times New Roman" w:eastAsia="方正仿宋_GB2312" w:cs="Times New Roman"/>
          <w:sz w:val="31"/>
          <w:szCs w:val="31"/>
        </w:rPr>
        <w:t>元，服务类采购规模</w:t>
      </w:r>
      <w:r>
        <w:rPr>
          <w:rFonts w:hint="eastAsia" w:ascii="Times New Roman" w:hAnsi="Times New Roman" w:eastAsia="方正仿宋_GB2312" w:cs="Times New Roman"/>
          <w:sz w:val="31"/>
          <w:szCs w:val="31"/>
          <w:lang w:val="en-US" w:eastAsia="zh-CN"/>
        </w:rPr>
        <w:t>4469万</w:t>
      </w:r>
      <w:r>
        <w:rPr>
          <w:rFonts w:hint="default" w:ascii="Times New Roman" w:hAnsi="Times New Roman" w:eastAsia="方正仿宋_GB2312" w:cs="Times New Roman"/>
          <w:spacing w:val="-1"/>
          <w:sz w:val="31"/>
          <w:szCs w:val="31"/>
        </w:rPr>
        <w:t>元。</w:t>
      </w:r>
      <w:r>
        <w:rPr>
          <w:rFonts w:hint="default" w:ascii="Times New Roman" w:hAnsi="Times New Roman" w:eastAsia="方正仿宋_GB2312" w:cs="Times New Roman"/>
          <w:spacing w:val="10"/>
          <w:sz w:val="31"/>
          <w:szCs w:val="31"/>
        </w:rPr>
        <w:t>政府采购授予中小企业合同金额</w:t>
      </w:r>
      <w:r>
        <w:rPr>
          <w:rFonts w:hint="eastAsia" w:ascii="Times New Roman" w:hAnsi="Times New Roman" w:eastAsia="方正仿宋_GB2312" w:cs="Times New Roman"/>
          <w:spacing w:val="10"/>
          <w:sz w:val="31"/>
          <w:szCs w:val="31"/>
          <w:lang w:val="en-US" w:eastAsia="zh-CN"/>
        </w:rPr>
        <w:t>51048万</w:t>
      </w:r>
      <w:r>
        <w:rPr>
          <w:rFonts w:hint="default" w:ascii="Times New Roman" w:hAnsi="Times New Roman" w:eastAsia="方正仿宋_GB2312" w:cs="Times New Roman"/>
          <w:spacing w:val="10"/>
          <w:sz w:val="31"/>
          <w:szCs w:val="31"/>
        </w:rPr>
        <w:t>元，其中授予小微企</w:t>
      </w:r>
      <w:r>
        <w:rPr>
          <w:rFonts w:hint="default" w:ascii="Times New Roman" w:hAnsi="Times New Roman" w:eastAsia="方正仿宋_GB2312" w:cs="Times New Roman"/>
          <w:spacing w:val="2"/>
          <w:sz w:val="31"/>
          <w:szCs w:val="31"/>
        </w:rPr>
        <w:t>业合同金额</w:t>
      </w:r>
      <w:r>
        <w:rPr>
          <w:rFonts w:hint="eastAsia" w:ascii="Times New Roman" w:hAnsi="Times New Roman" w:eastAsia="方正仿宋_GB2312" w:cs="Times New Roman"/>
          <w:spacing w:val="2"/>
          <w:sz w:val="31"/>
          <w:szCs w:val="31"/>
          <w:lang w:val="en-US" w:eastAsia="zh-CN"/>
        </w:rPr>
        <w:t>38112万</w:t>
      </w:r>
      <w:r>
        <w:rPr>
          <w:rFonts w:hint="default" w:ascii="Times New Roman" w:hAnsi="Times New Roman" w:eastAsia="方正仿宋_GB2312" w:cs="Times New Roman"/>
          <w:spacing w:val="2"/>
          <w:sz w:val="31"/>
          <w:szCs w:val="31"/>
        </w:rPr>
        <w:t>元。</w:t>
      </w:r>
    </w:p>
    <w:p w14:paraId="2EECFB15">
      <w:pPr>
        <w:keepNext w:val="0"/>
        <w:keepLines w:val="0"/>
        <w:pageBreakBefore w:val="0"/>
        <w:widowControl/>
        <w:kinsoku w:val="0"/>
        <w:wordWrap/>
        <w:overflowPunct/>
        <w:topLinePunct w:val="0"/>
        <w:autoSpaceDE w:val="0"/>
        <w:autoSpaceDN w:val="0"/>
        <w:bidi w:val="0"/>
        <w:adjustRightInd w:val="0"/>
        <w:snapToGrid w:val="0"/>
        <w:spacing w:line="560" w:lineRule="exact"/>
        <w:ind w:left="652"/>
        <w:textAlignment w:val="baseline"/>
        <w:rPr>
          <w:rFonts w:hint="eastAsia" w:ascii="黑体" w:hAnsi="黑体" w:eastAsia="黑体" w:cs="黑体"/>
          <w:sz w:val="32"/>
          <w:szCs w:val="31"/>
        </w:rPr>
      </w:pPr>
      <w:r>
        <w:rPr>
          <w:rFonts w:hint="eastAsia" w:ascii="黑体" w:hAnsi="黑体" w:eastAsia="黑体" w:cs="黑体"/>
          <w:spacing w:val="6"/>
          <w:position w:val="3"/>
          <w:sz w:val="32"/>
          <w:szCs w:val="31"/>
        </w:rPr>
        <w:t>§6</w:t>
      </w:r>
      <w:r>
        <w:rPr>
          <w:rFonts w:hint="eastAsia" w:ascii="黑体" w:hAnsi="黑体" w:eastAsia="黑体" w:cs="黑体"/>
          <w:spacing w:val="6"/>
          <w:position w:val="3"/>
          <w:sz w:val="32"/>
          <w:szCs w:val="31"/>
          <w:lang w:val="en-US" w:eastAsia="zh-CN"/>
        </w:rPr>
        <w:t xml:space="preserve">  </w:t>
      </w:r>
      <w:r>
        <w:rPr>
          <w:rFonts w:hint="eastAsia" w:ascii="黑体" w:hAnsi="黑体" w:eastAsia="黑体" w:cs="黑体"/>
          <w:spacing w:val="6"/>
          <w:position w:val="3"/>
          <w:sz w:val="32"/>
          <w:szCs w:val="31"/>
        </w:rPr>
        <w:t>预算绩效管理工作开展情况说明</w:t>
      </w:r>
    </w:p>
    <w:p w14:paraId="6129F0D7">
      <w:pPr>
        <w:keepNext w:val="0"/>
        <w:keepLines w:val="0"/>
        <w:pageBreakBefore w:val="0"/>
        <w:widowControl/>
        <w:kinsoku w:val="0"/>
        <w:wordWrap/>
        <w:overflowPunct/>
        <w:topLinePunct w:val="0"/>
        <w:autoSpaceDE w:val="0"/>
        <w:autoSpaceDN w:val="0"/>
        <w:bidi w:val="0"/>
        <w:adjustRightInd w:val="0"/>
        <w:snapToGrid w:val="0"/>
        <w:spacing w:line="560" w:lineRule="exact"/>
        <w:ind w:left="1" w:firstLine="633"/>
        <w:textAlignment w:val="baseline"/>
        <w:rPr>
          <w:rFonts w:hint="default" w:ascii="Times New Roman" w:hAnsi="Times New Roman" w:eastAsia="方正仿宋_GB2312" w:cs="Times New Roman"/>
          <w:spacing w:val="13"/>
          <w:sz w:val="31"/>
          <w:szCs w:val="31"/>
        </w:rPr>
      </w:pPr>
      <w:r>
        <w:rPr>
          <w:rFonts w:hint="eastAsia" w:ascii="方正仿宋_GB2312" w:hAnsi="方正仿宋_GB2312" w:eastAsia="方正仿宋_GB2312" w:cs="方正仿宋_GB2312"/>
          <w:spacing w:val="13"/>
          <w:sz w:val="31"/>
          <w:szCs w:val="31"/>
        </w:rPr>
        <w:t>按照建立全方位、全过程、全覆盖预算绩效管理体系要求，研究制定出台了我县《关于全面实施预算绩效管理的实施意见》,制定了《深泽县全面推进预算绩效管理工作实施方案》、《县级部门预算绩效管理办法》等文件；建立</w:t>
      </w:r>
      <w:r>
        <w:rPr>
          <w:rFonts w:hint="default" w:ascii="Times New Roman" w:hAnsi="Times New Roman" w:eastAsia="方正仿宋_GB2312" w:cs="Times New Roman"/>
          <w:spacing w:val="13"/>
          <w:sz w:val="31"/>
          <w:szCs w:val="31"/>
        </w:rPr>
        <w:t>共性绩效指标框架，应用预算绩效管理一体化信息系统规范开展预算绩效管理工作；通过系统审核绩效目标、编制绩效文本，开展绩效运行监控、绩效自评等工作。</w:t>
      </w:r>
    </w:p>
    <w:p w14:paraId="3738E55E">
      <w:pPr>
        <w:keepNext w:val="0"/>
        <w:keepLines w:val="0"/>
        <w:pageBreakBefore w:val="0"/>
        <w:widowControl/>
        <w:kinsoku w:val="0"/>
        <w:wordWrap/>
        <w:overflowPunct/>
        <w:topLinePunct w:val="0"/>
        <w:autoSpaceDE w:val="0"/>
        <w:autoSpaceDN w:val="0"/>
        <w:bidi w:val="0"/>
        <w:adjustRightInd w:val="0"/>
        <w:snapToGrid w:val="0"/>
        <w:spacing w:line="560" w:lineRule="exact"/>
        <w:ind w:left="1" w:firstLine="633"/>
        <w:textAlignment w:val="baseline"/>
        <w:rPr>
          <w:rFonts w:hint="eastAsia" w:ascii="楷体" w:hAnsi="楷体" w:eastAsia="楷体" w:cs="楷体"/>
          <w:b/>
          <w:bCs/>
          <w:spacing w:val="13"/>
          <w:sz w:val="32"/>
          <w:szCs w:val="31"/>
        </w:rPr>
      </w:pPr>
      <w:r>
        <w:rPr>
          <w:rFonts w:hint="eastAsia" w:ascii="楷体" w:hAnsi="楷体" w:eastAsia="楷体" w:cs="楷体"/>
          <w:b/>
          <w:bCs/>
          <w:spacing w:val="13"/>
          <w:sz w:val="32"/>
          <w:szCs w:val="31"/>
          <w:lang w:val="en-US" w:eastAsia="zh-CN"/>
        </w:rPr>
        <w:t>（一）</w:t>
      </w:r>
      <w:r>
        <w:rPr>
          <w:rFonts w:hint="eastAsia" w:ascii="楷体" w:hAnsi="楷体" w:eastAsia="楷体" w:cs="楷体"/>
          <w:b/>
          <w:bCs/>
          <w:spacing w:val="13"/>
          <w:sz w:val="32"/>
          <w:szCs w:val="31"/>
        </w:rPr>
        <w:t>事前绩效评估</w:t>
      </w:r>
    </w:p>
    <w:p w14:paraId="1EF85C11">
      <w:pPr>
        <w:keepNext w:val="0"/>
        <w:keepLines w:val="0"/>
        <w:pageBreakBefore w:val="0"/>
        <w:widowControl/>
        <w:kinsoku w:val="0"/>
        <w:wordWrap/>
        <w:overflowPunct/>
        <w:topLinePunct w:val="0"/>
        <w:autoSpaceDE w:val="0"/>
        <w:autoSpaceDN w:val="0"/>
        <w:bidi w:val="0"/>
        <w:adjustRightInd w:val="0"/>
        <w:snapToGrid w:val="0"/>
        <w:spacing w:line="560" w:lineRule="exact"/>
        <w:ind w:left="1" w:firstLine="633"/>
        <w:textAlignment w:val="baseline"/>
        <w:rPr>
          <w:rFonts w:hint="default" w:ascii="Times New Roman" w:hAnsi="Times New Roman" w:eastAsia="方正仿宋_GB2312" w:cs="Times New Roman"/>
          <w:spacing w:val="13"/>
          <w:sz w:val="31"/>
          <w:szCs w:val="31"/>
        </w:rPr>
      </w:pPr>
      <w:r>
        <w:rPr>
          <w:rFonts w:hint="default" w:ascii="Times New Roman" w:hAnsi="Times New Roman" w:eastAsia="方正仿宋_GB2312" w:cs="Times New Roman"/>
          <w:spacing w:val="13"/>
          <w:sz w:val="31"/>
          <w:szCs w:val="31"/>
        </w:rPr>
        <w:t>根据深泽县财政局《关于印发&lt;全面推进预算绩效管理工作实施方案&gt;的通知》(深财预〔2019〕8号)和转发《财政支出事前绩效评估管理办法(附件)(深财预〔2019〕10号)等文件要求，我局聘请第三方对县级财政部门开展202</w:t>
      </w:r>
      <w:r>
        <w:rPr>
          <w:rFonts w:hint="eastAsia" w:ascii="Times New Roman" w:hAnsi="Times New Roman" w:eastAsia="方正仿宋_GB2312" w:cs="Times New Roman"/>
          <w:spacing w:val="13"/>
          <w:sz w:val="31"/>
          <w:szCs w:val="31"/>
          <w:lang w:val="en-US" w:eastAsia="zh-CN"/>
        </w:rPr>
        <w:t>4</w:t>
      </w:r>
      <w:r>
        <w:rPr>
          <w:rFonts w:hint="default" w:ascii="Times New Roman" w:hAnsi="Times New Roman" w:eastAsia="方正仿宋_GB2312" w:cs="Times New Roman"/>
          <w:spacing w:val="13"/>
          <w:sz w:val="31"/>
          <w:szCs w:val="31"/>
        </w:rPr>
        <w:t>年事前绩效评估工作，编制了县级预算部门开展事前绩效评估工作的评估报告，根据予以支持的评估结果进行了项目申报，同时在安排下年预算时，合理安排了预算资金。</w:t>
      </w:r>
    </w:p>
    <w:p w14:paraId="274CE118">
      <w:pPr>
        <w:keepNext w:val="0"/>
        <w:keepLines w:val="0"/>
        <w:pageBreakBefore w:val="0"/>
        <w:widowControl/>
        <w:kinsoku w:val="0"/>
        <w:wordWrap/>
        <w:overflowPunct/>
        <w:topLinePunct w:val="0"/>
        <w:autoSpaceDE w:val="0"/>
        <w:autoSpaceDN w:val="0"/>
        <w:bidi w:val="0"/>
        <w:adjustRightInd w:val="0"/>
        <w:snapToGrid w:val="0"/>
        <w:spacing w:line="560" w:lineRule="exact"/>
        <w:ind w:left="1" w:firstLine="633"/>
        <w:textAlignment w:val="baseline"/>
        <w:rPr>
          <w:rFonts w:hint="eastAsia" w:ascii="楷体" w:hAnsi="楷体" w:eastAsia="楷体" w:cs="楷体"/>
          <w:b/>
          <w:bCs/>
          <w:spacing w:val="13"/>
          <w:sz w:val="32"/>
          <w:szCs w:val="31"/>
        </w:rPr>
      </w:pPr>
      <w:r>
        <w:rPr>
          <w:rFonts w:hint="eastAsia" w:ascii="楷体" w:hAnsi="楷体" w:eastAsia="楷体" w:cs="楷体"/>
          <w:b/>
          <w:bCs/>
          <w:spacing w:val="13"/>
          <w:sz w:val="32"/>
          <w:szCs w:val="31"/>
          <w:lang w:val="en-US" w:eastAsia="zh-CN"/>
        </w:rPr>
        <w:t>（二）</w:t>
      </w:r>
      <w:r>
        <w:rPr>
          <w:rFonts w:hint="eastAsia" w:ascii="楷体" w:hAnsi="楷体" w:eastAsia="楷体" w:cs="楷体"/>
          <w:b/>
          <w:bCs/>
          <w:spacing w:val="13"/>
          <w:sz w:val="32"/>
          <w:szCs w:val="31"/>
        </w:rPr>
        <w:t>绩效目标管理</w:t>
      </w:r>
    </w:p>
    <w:p w14:paraId="060BAAED">
      <w:pPr>
        <w:keepNext w:val="0"/>
        <w:keepLines w:val="0"/>
        <w:pageBreakBefore w:val="0"/>
        <w:widowControl/>
        <w:kinsoku w:val="0"/>
        <w:wordWrap/>
        <w:overflowPunct/>
        <w:topLinePunct w:val="0"/>
        <w:autoSpaceDE w:val="0"/>
        <w:autoSpaceDN w:val="0"/>
        <w:bidi w:val="0"/>
        <w:adjustRightInd w:val="0"/>
        <w:snapToGrid w:val="0"/>
        <w:spacing w:line="560" w:lineRule="exact"/>
        <w:ind w:left="1" w:firstLine="633"/>
        <w:textAlignment w:val="baseline"/>
        <w:rPr>
          <w:rFonts w:hint="default" w:ascii="Times New Roman" w:hAnsi="Times New Roman" w:eastAsia="方正仿宋_GB2312" w:cs="Times New Roman"/>
          <w:spacing w:val="13"/>
          <w:sz w:val="31"/>
          <w:szCs w:val="31"/>
        </w:rPr>
      </w:pPr>
      <w:r>
        <w:rPr>
          <w:rFonts w:hint="default" w:ascii="Times New Roman" w:hAnsi="Times New Roman" w:eastAsia="方正仿宋_GB2312" w:cs="Times New Roman"/>
          <w:spacing w:val="13"/>
          <w:sz w:val="31"/>
          <w:szCs w:val="31"/>
        </w:rPr>
        <w:t>实现县级预算部门整体绩效目标管理与项目支出绩效目标管理全覆盖，并将绩效目标与预算同步批复下达；县级部门预算绩效文本编制规范、指向明确、合理可行、公示及时。</w:t>
      </w:r>
    </w:p>
    <w:p w14:paraId="11CB5DB9">
      <w:pPr>
        <w:keepNext w:val="0"/>
        <w:keepLines w:val="0"/>
        <w:pageBreakBefore w:val="0"/>
        <w:widowControl/>
        <w:kinsoku w:val="0"/>
        <w:wordWrap/>
        <w:overflowPunct/>
        <w:topLinePunct w:val="0"/>
        <w:autoSpaceDE w:val="0"/>
        <w:autoSpaceDN w:val="0"/>
        <w:bidi w:val="0"/>
        <w:adjustRightInd w:val="0"/>
        <w:snapToGrid w:val="0"/>
        <w:spacing w:line="560" w:lineRule="exact"/>
        <w:ind w:left="1" w:firstLine="633"/>
        <w:textAlignment w:val="baseline"/>
        <w:rPr>
          <w:rFonts w:hint="eastAsia" w:ascii="楷体" w:hAnsi="楷体" w:eastAsia="楷体" w:cs="楷体"/>
          <w:b/>
          <w:bCs/>
          <w:spacing w:val="13"/>
          <w:sz w:val="32"/>
          <w:szCs w:val="31"/>
        </w:rPr>
      </w:pPr>
      <w:r>
        <w:rPr>
          <w:rFonts w:hint="eastAsia" w:ascii="楷体" w:hAnsi="楷体" w:eastAsia="楷体" w:cs="楷体"/>
          <w:b/>
          <w:bCs/>
          <w:spacing w:val="13"/>
          <w:sz w:val="32"/>
          <w:szCs w:val="31"/>
          <w:lang w:eastAsia="zh-CN"/>
        </w:rPr>
        <w:t>（</w:t>
      </w:r>
      <w:r>
        <w:rPr>
          <w:rFonts w:hint="eastAsia" w:ascii="楷体" w:hAnsi="楷体" w:eastAsia="楷体" w:cs="楷体"/>
          <w:b/>
          <w:bCs/>
          <w:spacing w:val="13"/>
          <w:sz w:val="32"/>
          <w:szCs w:val="31"/>
          <w:lang w:val="en-US" w:eastAsia="zh-CN"/>
        </w:rPr>
        <w:t>三</w:t>
      </w:r>
      <w:r>
        <w:rPr>
          <w:rFonts w:hint="eastAsia" w:ascii="楷体" w:hAnsi="楷体" w:eastAsia="楷体" w:cs="楷体"/>
          <w:b/>
          <w:bCs/>
          <w:spacing w:val="13"/>
          <w:sz w:val="32"/>
          <w:szCs w:val="31"/>
          <w:lang w:eastAsia="zh-CN"/>
        </w:rPr>
        <w:t>）</w:t>
      </w:r>
      <w:r>
        <w:rPr>
          <w:rFonts w:hint="eastAsia" w:ascii="楷体" w:hAnsi="楷体" w:eastAsia="楷体" w:cs="楷体"/>
          <w:b/>
          <w:bCs/>
          <w:spacing w:val="13"/>
          <w:sz w:val="32"/>
          <w:szCs w:val="31"/>
        </w:rPr>
        <w:t>绩效监控管理</w:t>
      </w:r>
    </w:p>
    <w:p w14:paraId="120EDEB9">
      <w:pPr>
        <w:keepNext w:val="0"/>
        <w:keepLines w:val="0"/>
        <w:pageBreakBefore w:val="0"/>
        <w:widowControl/>
        <w:kinsoku w:val="0"/>
        <w:wordWrap/>
        <w:overflowPunct/>
        <w:topLinePunct w:val="0"/>
        <w:autoSpaceDE w:val="0"/>
        <w:autoSpaceDN w:val="0"/>
        <w:bidi w:val="0"/>
        <w:adjustRightInd w:val="0"/>
        <w:snapToGrid w:val="0"/>
        <w:spacing w:line="560" w:lineRule="exact"/>
        <w:ind w:left="0" w:firstLine="635"/>
        <w:textAlignment w:val="baseline"/>
        <w:rPr>
          <w:rFonts w:hint="default" w:ascii="Times New Roman" w:hAnsi="Times New Roman" w:eastAsia="方正仿宋_GB2312" w:cs="Times New Roman"/>
          <w:spacing w:val="13"/>
          <w:sz w:val="31"/>
          <w:szCs w:val="31"/>
        </w:rPr>
      </w:pPr>
      <w:r>
        <w:rPr>
          <w:rFonts w:hint="default" w:ascii="Times New Roman" w:hAnsi="Times New Roman" w:eastAsia="方正仿宋_GB2312" w:cs="Times New Roman"/>
          <w:spacing w:val="13"/>
          <w:sz w:val="31"/>
          <w:szCs w:val="31"/>
        </w:rPr>
        <w:t>按照《深泽县部门预算绩效运行监控管理办法》(深财预〔2020〕9号)文件要求，印发了《深泽县财政局关于开展202</w:t>
      </w:r>
      <w:r>
        <w:rPr>
          <w:rFonts w:hint="default" w:ascii="Times New Roman" w:hAnsi="Times New Roman" w:eastAsia="方正仿宋_GB2312" w:cs="Times New Roman"/>
          <w:spacing w:val="13"/>
          <w:sz w:val="31"/>
          <w:szCs w:val="31"/>
          <w:lang w:val="en-US" w:eastAsia="zh-CN"/>
        </w:rPr>
        <w:t>4</w:t>
      </w:r>
      <w:r>
        <w:rPr>
          <w:rFonts w:hint="default" w:ascii="Times New Roman" w:hAnsi="Times New Roman" w:eastAsia="方正仿宋_GB2312" w:cs="Times New Roman"/>
          <w:spacing w:val="13"/>
          <w:sz w:val="31"/>
          <w:szCs w:val="31"/>
        </w:rPr>
        <w:t>年部门项目绩效监控的通知》,对部门整体绩效目标、预算项目绩效目标全面开展了绩效监控工作。对部门整体绩效目标、各预算项目绩效目标完成情况及支出进度实施了“双监控”,确保部门项目“全覆盖”。</w:t>
      </w:r>
    </w:p>
    <w:p w14:paraId="48DD27E4">
      <w:pPr>
        <w:keepNext w:val="0"/>
        <w:keepLines w:val="0"/>
        <w:pageBreakBefore w:val="0"/>
        <w:widowControl/>
        <w:kinsoku w:val="0"/>
        <w:wordWrap/>
        <w:overflowPunct/>
        <w:topLinePunct w:val="0"/>
        <w:autoSpaceDE w:val="0"/>
        <w:autoSpaceDN w:val="0"/>
        <w:bidi w:val="0"/>
        <w:adjustRightInd w:val="0"/>
        <w:snapToGrid w:val="0"/>
        <w:spacing w:line="560" w:lineRule="exact"/>
        <w:ind w:left="0" w:firstLine="635"/>
        <w:textAlignment w:val="baseline"/>
        <w:rPr>
          <w:rFonts w:hint="default" w:ascii="Times New Roman" w:hAnsi="Times New Roman" w:eastAsia="方正仿宋_GB2312" w:cs="Times New Roman"/>
          <w:spacing w:val="13"/>
          <w:sz w:val="31"/>
          <w:szCs w:val="31"/>
        </w:rPr>
      </w:pPr>
      <w:r>
        <w:rPr>
          <w:rFonts w:hint="default" w:ascii="Times New Roman" w:hAnsi="Times New Roman" w:eastAsia="方正仿宋_GB2312" w:cs="Times New Roman"/>
          <w:spacing w:val="13"/>
          <w:sz w:val="31"/>
          <w:szCs w:val="31"/>
        </w:rPr>
        <w:t>各部门对整体绩效目标和预算项目绩效目标完成情况实施了绩效监控，并在规定时间内将绩效监控情况按规定格式报送至对口科室。对支出进度较慢、绩效目标不能按期完成的，认真分析了原因，提出改进意见。在部门自行监控的基础上，筛选了重点项目进行了重点监控；对社会关注度较高，影响较大的政策和项目开展了中期绩效评估；围绕绩效目标完成、预算执行、组织实施、资金管理等情况进行了评估。除对资金拨付进度情况进行了监控外，重点对年初制定的绩效目标半年完成情况进行了汇总分析和纠偏。</w:t>
      </w:r>
    </w:p>
    <w:p w14:paraId="76661469">
      <w:pPr>
        <w:keepNext w:val="0"/>
        <w:keepLines w:val="0"/>
        <w:pageBreakBefore w:val="0"/>
        <w:widowControl/>
        <w:kinsoku w:val="0"/>
        <w:wordWrap/>
        <w:overflowPunct/>
        <w:topLinePunct w:val="0"/>
        <w:autoSpaceDE w:val="0"/>
        <w:autoSpaceDN w:val="0"/>
        <w:bidi w:val="0"/>
        <w:adjustRightInd w:val="0"/>
        <w:snapToGrid w:val="0"/>
        <w:spacing w:line="560" w:lineRule="exact"/>
        <w:ind w:left="0" w:firstLine="635"/>
        <w:textAlignment w:val="baseline"/>
        <w:rPr>
          <w:rFonts w:hint="eastAsia" w:ascii="楷体" w:hAnsi="楷体" w:eastAsia="楷体" w:cs="楷体"/>
          <w:b/>
          <w:bCs/>
          <w:spacing w:val="13"/>
          <w:sz w:val="32"/>
          <w:szCs w:val="31"/>
        </w:rPr>
      </w:pPr>
      <w:r>
        <w:rPr>
          <w:rFonts w:hint="eastAsia" w:ascii="楷体" w:hAnsi="楷体" w:eastAsia="楷体" w:cs="楷体"/>
          <w:b/>
          <w:bCs/>
          <w:spacing w:val="13"/>
          <w:sz w:val="32"/>
          <w:szCs w:val="31"/>
        </w:rPr>
        <w:t>（</w:t>
      </w:r>
      <w:r>
        <w:rPr>
          <w:rFonts w:hint="eastAsia" w:ascii="楷体" w:hAnsi="楷体" w:eastAsia="楷体" w:cs="楷体"/>
          <w:b/>
          <w:bCs/>
          <w:spacing w:val="13"/>
          <w:sz w:val="32"/>
          <w:szCs w:val="31"/>
          <w:lang w:val="en-US" w:eastAsia="zh-CN"/>
        </w:rPr>
        <w:t>四</w:t>
      </w:r>
      <w:r>
        <w:rPr>
          <w:rFonts w:hint="eastAsia" w:ascii="楷体" w:hAnsi="楷体" w:eastAsia="楷体" w:cs="楷体"/>
          <w:b/>
          <w:bCs/>
          <w:spacing w:val="13"/>
          <w:sz w:val="32"/>
          <w:szCs w:val="31"/>
        </w:rPr>
        <w:t>）绩效评价管理</w:t>
      </w:r>
    </w:p>
    <w:p w14:paraId="6CE58390">
      <w:pPr>
        <w:keepNext w:val="0"/>
        <w:keepLines w:val="0"/>
        <w:pageBreakBefore w:val="0"/>
        <w:widowControl/>
        <w:kinsoku w:val="0"/>
        <w:wordWrap/>
        <w:overflowPunct/>
        <w:topLinePunct w:val="0"/>
        <w:autoSpaceDE w:val="0"/>
        <w:autoSpaceDN w:val="0"/>
        <w:bidi w:val="0"/>
        <w:adjustRightInd w:val="0"/>
        <w:snapToGrid w:val="0"/>
        <w:spacing w:line="560" w:lineRule="exact"/>
        <w:ind w:left="0" w:firstLine="635"/>
        <w:textAlignment w:val="baseline"/>
        <w:rPr>
          <w:rFonts w:hint="default" w:ascii="Times New Roman" w:hAnsi="Times New Roman" w:eastAsia="方正仿宋_GB2312" w:cs="Times New Roman"/>
          <w:spacing w:val="13"/>
          <w:sz w:val="31"/>
          <w:szCs w:val="31"/>
        </w:rPr>
      </w:pPr>
      <w:r>
        <w:rPr>
          <w:rFonts w:hint="default" w:ascii="Times New Roman" w:hAnsi="Times New Roman" w:eastAsia="方正仿宋_GB2312" w:cs="Times New Roman"/>
          <w:spacing w:val="13"/>
          <w:sz w:val="31"/>
          <w:szCs w:val="31"/>
        </w:rPr>
        <w:t>组织指导县级部门开展部门重点评价工作的，制定实施了《深泽县县级预算绩效重点评价管理办法》,健全重点绩效评价常态机制。对全县预算部门一般公共预算、政府性基金预算、国有资本经营预算开展财政重点绩效评价；对部门整体绩效、政府投资基金、PPP项目、政府采购、政府购买服务项目、政府债务项目开展财政重点绩效评价。</w:t>
      </w:r>
    </w:p>
    <w:p w14:paraId="18BCFF45">
      <w:pPr>
        <w:keepNext w:val="0"/>
        <w:keepLines w:val="0"/>
        <w:pageBreakBefore w:val="0"/>
        <w:widowControl/>
        <w:kinsoku w:val="0"/>
        <w:wordWrap/>
        <w:overflowPunct/>
        <w:topLinePunct w:val="0"/>
        <w:autoSpaceDE w:val="0"/>
        <w:autoSpaceDN w:val="0"/>
        <w:bidi w:val="0"/>
        <w:adjustRightInd w:val="0"/>
        <w:snapToGrid w:val="0"/>
        <w:spacing w:line="560" w:lineRule="exact"/>
        <w:ind w:left="0" w:firstLine="635"/>
        <w:textAlignment w:val="baseline"/>
        <w:rPr>
          <w:rFonts w:hint="eastAsia" w:ascii="楷体" w:hAnsi="楷体" w:eastAsia="楷体" w:cs="楷体"/>
          <w:b/>
          <w:bCs/>
          <w:spacing w:val="13"/>
          <w:sz w:val="32"/>
          <w:szCs w:val="31"/>
        </w:rPr>
      </w:pPr>
      <w:r>
        <w:rPr>
          <w:rFonts w:hint="eastAsia" w:ascii="楷体" w:hAnsi="楷体" w:eastAsia="楷体" w:cs="楷体"/>
          <w:b/>
          <w:bCs/>
          <w:spacing w:val="13"/>
          <w:sz w:val="32"/>
          <w:szCs w:val="31"/>
        </w:rPr>
        <w:t>（</w:t>
      </w:r>
      <w:r>
        <w:rPr>
          <w:rFonts w:hint="eastAsia" w:ascii="楷体" w:hAnsi="楷体" w:eastAsia="楷体" w:cs="楷体"/>
          <w:b/>
          <w:bCs/>
          <w:spacing w:val="13"/>
          <w:sz w:val="32"/>
          <w:szCs w:val="31"/>
          <w:lang w:val="en-US" w:eastAsia="zh-CN"/>
        </w:rPr>
        <w:t>五</w:t>
      </w:r>
      <w:r>
        <w:rPr>
          <w:rFonts w:hint="eastAsia" w:ascii="楷体" w:hAnsi="楷体" w:eastAsia="楷体" w:cs="楷体"/>
          <w:b/>
          <w:bCs/>
          <w:spacing w:val="13"/>
          <w:sz w:val="32"/>
          <w:szCs w:val="31"/>
        </w:rPr>
        <w:t>）绩效结果应用</w:t>
      </w:r>
    </w:p>
    <w:p w14:paraId="609E508B">
      <w:pPr>
        <w:keepNext w:val="0"/>
        <w:keepLines w:val="0"/>
        <w:pageBreakBefore w:val="0"/>
        <w:widowControl/>
        <w:kinsoku w:val="0"/>
        <w:wordWrap/>
        <w:overflowPunct/>
        <w:topLinePunct w:val="0"/>
        <w:autoSpaceDE w:val="0"/>
        <w:autoSpaceDN w:val="0"/>
        <w:bidi w:val="0"/>
        <w:adjustRightInd w:val="0"/>
        <w:snapToGrid w:val="0"/>
        <w:spacing w:line="560" w:lineRule="exact"/>
        <w:ind w:left="0" w:firstLine="635"/>
        <w:textAlignment w:val="baseline"/>
        <w:rPr>
          <w:rFonts w:hint="default" w:ascii="Times New Roman" w:hAnsi="Times New Roman" w:eastAsia="方正仿宋_GB2312" w:cs="Times New Roman"/>
          <w:spacing w:val="13"/>
          <w:sz w:val="31"/>
          <w:szCs w:val="31"/>
        </w:rPr>
      </w:pPr>
      <w:r>
        <w:rPr>
          <w:rFonts w:hint="default" w:ascii="Times New Roman" w:hAnsi="Times New Roman" w:eastAsia="方正仿宋_GB2312" w:cs="Times New Roman"/>
          <w:spacing w:val="13"/>
          <w:sz w:val="31"/>
          <w:szCs w:val="31"/>
        </w:rPr>
        <w:t>将事前绩效评估结果作为预算安排的重要参考依据。将绩效目标设置作为预算安排的前置条件，并将绩效目标审核结果用于预算安排。应用重大政策、项目绩效跟踪结果，对存在严重问题的政策、项目暂缓或停止预算拨款，督促及时整改落实。建立绩效评价结果与预算安排和政策调整挂钩机制，并在年度预算编制中应用绩效评价结果。</w:t>
      </w:r>
    </w:p>
    <w:p w14:paraId="534EB09F">
      <w:pPr>
        <w:keepNext w:val="0"/>
        <w:keepLines w:val="0"/>
        <w:pageBreakBefore w:val="0"/>
        <w:widowControl/>
        <w:kinsoku w:val="0"/>
        <w:wordWrap/>
        <w:overflowPunct/>
        <w:topLinePunct w:val="0"/>
        <w:autoSpaceDE w:val="0"/>
        <w:autoSpaceDN w:val="0"/>
        <w:bidi w:val="0"/>
        <w:adjustRightInd w:val="0"/>
        <w:snapToGrid w:val="0"/>
        <w:spacing w:line="560" w:lineRule="exact"/>
        <w:ind w:left="658"/>
        <w:textAlignment w:val="baseline"/>
        <w:rPr>
          <w:rFonts w:hint="eastAsia" w:ascii="黑体" w:hAnsi="黑体" w:eastAsia="黑体" w:cs="黑体"/>
          <w:sz w:val="32"/>
          <w:szCs w:val="31"/>
        </w:rPr>
      </w:pPr>
      <w:r>
        <w:rPr>
          <w:rFonts w:hint="eastAsia" w:ascii="黑体" w:hAnsi="黑体" w:eastAsia="黑体" w:cs="黑体"/>
          <w:spacing w:val="7"/>
          <w:position w:val="3"/>
          <w:sz w:val="32"/>
          <w:szCs w:val="31"/>
        </w:rPr>
        <w:t>§7</w:t>
      </w:r>
      <w:r>
        <w:rPr>
          <w:rFonts w:hint="eastAsia" w:ascii="黑体" w:hAnsi="黑体" w:eastAsia="黑体" w:cs="黑体"/>
          <w:spacing w:val="7"/>
          <w:position w:val="3"/>
          <w:sz w:val="32"/>
          <w:szCs w:val="31"/>
          <w:lang w:val="en-US" w:eastAsia="zh-CN"/>
        </w:rPr>
        <w:t xml:space="preserve">  </w:t>
      </w:r>
      <w:r>
        <w:rPr>
          <w:rFonts w:hint="eastAsia" w:ascii="黑体" w:hAnsi="黑体" w:eastAsia="黑体" w:cs="黑体"/>
          <w:spacing w:val="7"/>
          <w:position w:val="3"/>
          <w:sz w:val="32"/>
          <w:szCs w:val="31"/>
        </w:rPr>
        <w:t>财政重点绩效评价项目绩效执行结果</w:t>
      </w:r>
    </w:p>
    <w:p w14:paraId="15A609A2">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20" w:firstLineChars="200"/>
        <w:textAlignment w:val="baseline"/>
        <w:rPr>
          <w:rFonts w:hint="default" w:ascii="Times New Roman" w:hAnsi="Times New Roman" w:eastAsia="方正仿宋_GB2312" w:cs="Times New Roman"/>
          <w:sz w:val="31"/>
          <w:szCs w:val="31"/>
          <w:lang w:val="en-US" w:eastAsia="zh-CN"/>
        </w:rPr>
      </w:pPr>
      <w:r>
        <w:rPr>
          <w:rFonts w:hint="eastAsia" w:ascii="Times New Roman" w:hAnsi="Times New Roman" w:eastAsia="方正仿宋_GB2312" w:cs="Times New Roman"/>
          <w:sz w:val="31"/>
          <w:szCs w:val="31"/>
          <w:lang w:val="en-US" w:eastAsia="zh-CN"/>
        </w:rPr>
        <w:t>无</w:t>
      </w:r>
    </w:p>
    <w:p w14:paraId="35D809E2">
      <w:pPr>
        <w:keepNext w:val="0"/>
        <w:keepLines w:val="0"/>
        <w:pageBreakBefore w:val="0"/>
        <w:widowControl/>
        <w:kinsoku w:val="0"/>
        <w:wordWrap/>
        <w:overflowPunct/>
        <w:topLinePunct w:val="0"/>
        <w:autoSpaceDE w:val="0"/>
        <w:autoSpaceDN w:val="0"/>
        <w:bidi w:val="0"/>
        <w:adjustRightInd w:val="0"/>
        <w:snapToGrid w:val="0"/>
        <w:spacing w:line="560" w:lineRule="exact"/>
        <w:ind w:left="659"/>
        <w:textAlignment w:val="baseline"/>
        <w:rPr>
          <w:rFonts w:hint="eastAsia" w:ascii="黑体" w:hAnsi="黑体" w:eastAsia="黑体" w:cs="黑体"/>
          <w:sz w:val="32"/>
          <w:szCs w:val="31"/>
        </w:rPr>
      </w:pPr>
      <w:r>
        <w:rPr>
          <w:rFonts w:hint="eastAsia" w:ascii="黑体" w:hAnsi="黑体" w:eastAsia="黑体" w:cs="黑体"/>
          <w:spacing w:val="6"/>
          <w:position w:val="3"/>
          <w:sz w:val="32"/>
          <w:szCs w:val="31"/>
        </w:rPr>
        <w:t>§8</w:t>
      </w:r>
      <w:r>
        <w:rPr>
          <w:rFonts w:hint="eastAsia" w:ascii="黑体" w:hAnsi="黑体" w:eastAsia="黑体" w:cs="黑体"/>
          <w:spacing w:val="6"/>
          <w:position w:val="3"/>
          <w:sz w:val="32"/>
          <w:szCs w:val="31"/>
          <w:lang w:val="en-US" w:eastAsia="zh-CN"/>
        </w:rPr>
        <w:t xml:space="preserve">  </w:t>
      </w:r>
      <w:r>
        <w:rPr>
          <w:rFonts w:hint="eastAsia" w:ascii="黑体" w:hAnsi="黑体" w:eastAsia="黑体" w:cs="黑体"/>
          <w:spacing w:val="6"/>
          <w:position w:val="3"/>
          <w:sz w:val="32"/>
          <w:szCs w:val="31"/>
        </w:rPr>
        <w:t>其他重要事项的解释说明</w:t>
      </w:r>
    </w:p>
    <w:p w14:paraId="3968DBE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56" w:firstLineChars="200"/>
        <w:textAlignment w:val="baseline"/>
        <w:rPr>
          <w:rFonts w:hint="eastAsia" w:ascii="仿宋" w:hAnsi="仿宋" w:eastAsia="仿宋" w:cs="仿宋"/>
          <w:spacing w:val="4"/>
          <w:kern w:val="2"/>
          <w:sz w:val="32"/>
          <w:szCs w:val="32"/>
          <w:lang w:val="en-US" w:eastAsia="en-US" w:bidi="ar-SA"/>
        </w:rPr>
      </w:pPr>
      <w:r>
        <w:rPr>
          <w:rFonts w:hint="default" w:ascii="Times New Roman" w:hAnsi="Times New Roman" w:eastAsia="方正仿宋_GB2312" w:cs="Times New Roman"/>
          <w:spacing w:val="4"/>
          <w:kern w:val="2"/>
          <w:sz w:val="32"/>
          <w:szCs w:val="32"/>
          <w:lang w:val="en-US" w:eastAsia="en-US" w:bidi="ar-SA"/>
        </w:rPr>
        <w:t>202</w:t>
      </w:r>
      <w:r>
        <w:rPr>
          <w:rFonts w:hint="eastAsia" w:ascii="Times New Roman" w:hAnsi="Times New Roman" w:eastAsia="方正仿宋_GB2312" w:cs="Times New Roman"/>
          <w:spacing w:val="4"/>
          <w:kern w:val="2"/>
          <w:sz w:val="32"/>
          <w:szCs w:val="32"/>
          <w:lang w:val="en-US" w:eastAsia="zh-CN" w:bidi="ar-SA"/>
        </w:rPr>
        <w:t>4</w:t>
      </w:r>
      <w:r>
        <w:rPr>
          <w:rFonts w:hint="default" w:ascii="Times New Roman" w:hAnsi="Times New Roman" w:eastAsia="方正仿宋_GB2312" w:cs="Times New Roman"/>
          <w:spacing w:val="4"/>
          <w:kern w:val="2"/>
          <w:sz w:val="32"/>
          <w:szCs w:val="32"/>
          <w:lang w:val="en-US" w:eastAsia="en-US" w:bidi="ar-SA"/>
        </w:rPr>
        <w:t>年深泽县一般公共预算转移支付分地区分项目表无支出，表5空表列示。202</w:t>
      </w:r>
      <w:r>
        <w:rPr>
          <w:rFonts w:hint="eastAsia" w:ascii="Times New Roman" w:hAnsi="Times New Roman" w:eastAsia="方正仿宋_GB2312" w:cs="Times New Roman"/>
          <w:spacing w:val="4"/>
          <w:kern w:val="2"/>
          <w:sz w:val="32"/>
          <w:szCs w:val="32"/>
          <w:lang w:val="en-US" w:eastAsia="zh-CN" w:bidi="ar-SA"/>
        </w:rPr>
        <w:t>4</w:t>
      </w:r>
      <w:r>
        <w:rPr>
          <w:rFonts w:hint="default" w:ascii="Times New Roman" w:hAnsi="Times New Roman" w:eastAsia="方正仿宋_GB2312" w:cs="Times New Roman"/>
          <w:spacing w:val="4"/>
          <w:kern w:val="2"/>
          <w:sz w:val="32"/>
          <w:szCs w:val="32"/>
          <w:lang w:val="en-US" w:eastAsia="en-US" w:bidi="ar-SA"/>
        </w:rPr>
        <w:t>年深泽县一般公共预算转移支付分地区分项目表无支出，表6空表列示。202</w:t>
      </w:r>
      <w:r>
        <w:rPr>
          <w:rFonts w:hint="eastAsia" w:ascii="Times New Roman" w:hAnsi="Times New Roman" w:eastAsia="方正仿宋_GB2312" w:cs="Times New Roman"/>
          <w:spacing w:val="4"/>
          <w:kern w:val="2"/>
          <w:sz w:val="32"/>
          <w:szCs w:val="32"/>
          <w:lang w:val="en-US" w:eastAsia="zh-CN" w:bidi="ar-SA"/>
        </w:rPr>
        <w:t>4</w:t>
      </w:r>
      <w:r>
        <w:rPr>
          <w:rFonts w:hint="default" w:ascii="Times New Roman" w:hAnsi="Times New Roman" w:eastAsia="方正仿宋_GB2312" w:cs="Times New Roman"/>
          <w:spacing w:val="4"/>
          <w:kern w:val="2"/>
          <w:sz w:val="32"/>
          <w:szCs w:val="32"/>
          <w:lang w:val="en-US" w:eastAsia="en-US" w:bidi="ar-SA"/>
        </w:rPr>
        <w:t>年深泽县政府性基金转移支付分地区表无支出，表11空表列示。202</w:t>
      </w:r>
      <w:r>
        <w:rPr>
          <w:rFonts w:hint="eastAsia" w:ascii="Times New Roman" w:hAnsi="Times New Roman" w:eastAsia="方正仿宋_GB2312" w:cs="Times New Roman"/>
          <w:spacing w:val="4"/>
          <w:kern w:val="2"/>
          <w:sz w:val="32"/>
          <w:szCs w:val="32"/>
          <w:lang w:val="en-US" w:eastAsia="zh-CN" w:bidi="ar-SA"/>
        </w:rPr>
        <w:t>4</w:t>
      </w:r>
      <w:r>
        <w:rPr>
          <w:rFonts w:hint="default" w:ascii="Times New Roman" w:hAnsi="Times New Roman" w:eastAsia="方正仿宋_GB2312" w:cs="Times New Roman"/>
          <w:spacing w:val="4"/>
          <w:kern w:val="2"/>
          <w:sz w:val="32"/>
          <w:szCs w:val="32"/>
          <w:lang w:val="en-US" w:eastAsia="en-US" w:bidi="ar-SA"/>
        </w:rPr>
        <w:t>年深泽县政府性基金转移支付分地区分项目表无支出，表12空表列示。202</w:t>
      </w:r>
      <w:r>
        <w:rPr>
          <w:rFonts w:hint="eastAsia" w:ascii="Times New Roman" w:hAnsi="Times New Roman" w:eastAsia="方正仿宋_GB2312" w:cs="Times New Roman"/>
          <w:spacing w:val="4"/>
          <w:kern w:val="2"/>
          <w:sz w:val="32"/>
          <w:szCs w:val="32"/>
          <w:lang w:val="en-US" w:eastAsia="zh-CN" w:bidi="ar-SA"/>
        </w:rPr>
        <w:t>4</w:t>
      </w:r>
      <w:r>
        <w:rPr>
          <w:rFonts w:hint="default" w:ascii="Times New Roman" w:hAnsi="Times New Roman" w:eastAsia="方正仿宋_GB2312" w:cs="Times New Roman"/>
          <w:spacing w:val="4"/>
          <w:kern w:val="2"/>
          <w:sz w:val="32"/>
          <w:szCs w:val="32"/>
          <w:lang w:val="en-US" w:eastAsia="en-US" w:bidi="ar-SA"/>
        </w:rPr>
        <w:t>年深泽县国有资本经营预算转移支付分地区表无支出，表17空表列示。</w:t>
      </w:r>
      <w:bookmarkStart w:id="0" w:name="_GoBack"/>
      <w:bookmarkEnd w:id="0"/>
      <w:r>
        <w:rPr>
          <w:rFonts w:hint="default" w:ascii="Times New Roman" w:hAnsi="Times New Roman" w:eastAsia="方正仿宋_GB2312" w:cs="Times New Roman"/>
          <w:spacing w:val="4"/>
          <w:kern w:val="2"/>
          <w:sz w:val="32"/>
          <w:szCs w:val="32"/>
          <w:lang w:val="en-US" w:eastAsia="en-US" w:bidi="ar-SA"/>
        </w:rPr>
        <w:t>202</w:t>
      </w:r>
      <w:r>
        <w:rPr>
          <w:rFonts w:hint="eastAsia" w:ascii="Times New Roman" w:hAnsi="Times New Roman" w:eastAsia="方正仿宋_GB2312" w:cs="Times New Roman"/>
          <w:spacing w:val="4"/>
          <w:kern w:val="2"/>
          <w:sz w:val="32"/>
          <w:szCs w:val="32"/>
          <w:lang w:val="en-US" w:eastAsia="zh-CN" w:bidi="ar-SA"/>
        </w:rPr>
        <w:t>4</w:t>
      </w:r>
      <w:r>
        <w:rPr>
          <w:rFonts w:hint="default" w:ascii="Times New Roman" w:hAnsi="Times New Roman" w:eastAsia="方正仿宋_GB2312" w:cs="Times New Roman"/>
          <w:spacing w:val="4"/>
          <w:kern w:val="2"/>
          <w:sz w:val="32"/>
          <w:szCs w:val="32"/>
          <w:lang w:val="en-US" w:eastAsia="en-US" w:bidi="ar-SA"/>
        </w:rPr>
        <w:t>年深泽县国有资本经营预算转移支付分项目表无支出，表18空表列示。</w:t>
      </w:r>
    </w:p>
    <w:p w14:paraId="35B5B6D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56" w:firstLineChars="200"/>
        <w:textAlignment w:val="baseline"/>
        <w:rPr>
          <w:rFonts w:hint="default" w:ascii="Times New Roman" w:hAnsi="Times New Roman" w:eastAsia="方正仿宋_GB2312" w:cs="Times New Roman"/>
          <w:spacing w:val="4"/>
          <w:kern w:val="2"/>
          <w:sz w:val="32"/>
          <w:szCs w:val="32"/>
          <w:lang w:val="en-US" w:eastAsia="zh-CN" w:bidi="ar-SA"/>
        </w:rPr>
      </w:pPr>
    </w:p>
    <w:sectPr>
      <w:footerReference r:id="rId43" w:type="default"/>
      <w:pgSz w:w="11905" w:h="16838"/>
      <w:pgMar w:top="403" w:right="1372" w:bottom="1134" w:left="1179" w:header="0" w:footer="765" w:gutter="0"/>
      <w:pgBorders>
        <w:top w:val="none" w:sz="0" w:space="0"/>
        <w:left w:val="none" w:sz="0" w:space="0"/>
        <w:bottom w:val="none" w:sz="0" w:space="0"/>
        <w:right w:val="none" w:sz="0" w:space="0"/>
      </w:pgBorders>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4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0E0D7EE7-FB1D-44BB-9D7A-468FA55D6AF5}"/>
  </w:font>
  <w:font w:name="黑体">
    <w:panose1 w:val="02010600030101010101"/>
    <w:charset w:val="86"/>
    <w:family w:val="auto"/>
    <w:pitch w:val="default"/>
    <w:sig w:usb0="800002BF" w:usb1="38CF7CFA" w:usb2="00000016" w:usb3="00000000" w:csb0="00040001" w:csb1="00000000"/>
    <w:embedRegular r:id="rId2" w:fontKey="{360A5AB7-5F9A-4A7F-ABD4-4405CBD81CD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2312">
    <w:panose1 w:val="02000000000000000000"/>
    <w:charset w:val="86"/>
    <w:family w:val="auto"/>
    <w:pitch w:val="default"/>
    <w:sig w:usb0="A00002BF" w:usb1="184F6CFA" w:usb2="00000012" w:usb3="00000000" w:csb0="00040001" w:csb1="00000000"/>
    <w:embedRegular r:id="rId3" w:fontKey="{0316B1B8-BD44-4435-8F0C-31E3472C7730}"/>
  </w:font>
  <w:font w:name="方正仿宋_GBK">
    <w:panose1 w:val="03000509000000000000"/>
    <w:charset w:val="86"/>
    <w:family w:val="auto"/>
    <w:pitch w:val="default"/>
    <w:sig w:usb0="00000001" w:usb1="080E0000" w:usb2="00000000" w:usb3="00000000" w:csb0="00040000" w:csb1="00000000"/>
    <w:embedRegular r:id="rId4" w:fontKey="{C3FC3D11-8568-4BE4-A13A-475473A7DDAC}"/>
  </w:font>
  <w:font w:name="方正小标宋_GBK">
    <w:panose1 w:val="03000509000000000000"/>
    <w:charset w:val="86"/>
    <w:family w:val="auto"/>
    <w:pitch w:val="default"/>
    <w:sig w:usb0="00000001" w:usb1="080E0000" w:usb2="00000000" w:usb3="00000000" w:csb0="00040000" w:csb1="00000000"/>
    <w:embedRegular r:id="rId5" w:fontKey="{A6142204-296C-4CE4-B592-53A484F307A5}"/>
  </w:font>
  <w:font w:name="微软雅黑">
    <w:panose1 w:val="020B0503020204020204"/>
    <w:charset w:val="86"/>
    <w:family w:val="auto"/>
    <w:pitch w:val="default"/>
    <w:sig w:usb0="80000287" w:usb1="2ACF3C50" w:usb2="00000016" w:usb3="00000000" w:csb0="0004001F" w:csb1="00000000"/>
    <w:embedRegular r:id="rId6" w:fontKey="{7CEA7011-0700-4621-AE6E-AD5E28572D0E}"/>
  </w:font>
  <w:font w:name="仿宋_GB2312">
    <w:panose1 w:val="02010609030101010101"/>
    <w:charset w:val="86"/>
    <w:family w:val="auto"/>
    <w:pitch w:val="default"/>
    <w:sig w:usb0="00000001" w:usb1="080E0000" w:usb2="00000000" w:usb3="00000000" w:csb0="00040000" w:csb1="00000000"/>
    <w:embedRegular r:id="rId7" w:fontKey="{247CA691-0E70-4456-BCA1-C63D21018D43}"/>
  </w:font>
  <w:font w:name="仿宋">
    <w:panose1 w:val="02010609060101010101"/>
    <w:charset w:val="86"/>
    <w:family w:val="auto"/>
    <w:pitch w:val="default"/>
    <w:sig w:usb0="800002BF" w:usb1="38CF7CFA" w:usb2="00000016" w:usb3="00000000" w:csb0="00040001" w:csb1="00000000"/>
    <w:embedRegular r:id="rId8" w:fontKey="{F49F06FA-6AF3-4679-B255-C63761B1AA40}"/>
  </w:font>
  <w:font w:name="方正仿宋_GB18030">
    <w:panose1 w:val="02000000000000000000"/>
    <w:charset w:val="86"/>
    <w:family w:val="auto"/>
    <w:pitch w:val="default"/>
    <w:sig w:usb0="00000001" w:usb1="08000000" w:usb2="00000000" w:usb3="00000000" w:csb0="00040000" w:csb1="00000000"/>
    <w:embedRegular r:id="rId9" w:fontKey="{1AC9671D-5A07-46DC-9E76-0121F1E9FF28}"/>
  </w:font>
  <w:font w:name="方正黑体_GBK">
    <w:panose1 w:val="03000509000000000000"/>
    <w:charset w:val="86"/>
    <w:family w:val="auto"/>
    <w:pitch w:val="default"/>
    <w:sig w:usb0="00000001" w:usb1="080E0000" w:usb2="00000000" w:usb3="00000000" w:csb0="00040000" w:csb1="00000000"/>
    <w:embedRegular r:id="rId10" w:fontKey="{B9E0F726-0D06-46BA-AE44-135ECE2729A4}"/>
  </w:font>
  <w:font w:name="方正小标宋简体">
    <w:panose1 w:val="03000509000000000000"/>
    <w:charset w:val="86"/>
    <w:family w:val="auto"/>
    <w:pitch w:val="default"/>
    <w:sig w:usb0="00000001" w:usb1="080E0000" w:usb2="00000000" w:usb3="00000000" w:csb0="00040000" w:csb1="00000000"/>
    <w:embedRegular r:id="rId11" w:fontKey="{B3ACB331-8366-489D-98B7-04A8274E08B8}"/>
  </w:font>
  <w:font w:name="楷体">
    <w:panose1 w:val="02010609060101010101"/>
    <w:charset w:val="86"/>
    <w:family w:val="auto"/>
    <w:pitch w:val="default"/>
    <w:sig w:usb0="800002BF" w:usb1="38CF7CFA" w:usb2="00000016" w:usb3="00000000" w:csb0="00040001" w:csb1="00000000"/>
    <w:embedRegular r:id="rId12" w:fontKey="{013E570C-2DA3-46AF-95BC-F01F65ADADE8}"/>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430B24">
    <w:pPr>
      <w:spacing w:before="1" w:line="235" w:lineRule="auto"/>
      <w:ind w:left="3964"/>
      <w:rPr>
        <w:rFonts w:ascii="仿宋" w:hAnsi="仿宋" w:eastAsia="仿宋" w:cs="仿宋"/>
        <w:sz w:val="28"/>
        <w:szCs w:val="28"/>
      </w:rPr>
    </w:pPr>
    <w:r>
      <w:rPr>
        <w:rFonts w:ascii="仿宋" w:hAnsi="仿宋" w:eastAsia="仿宋" w:cs="仿宋"/>
        <w:spacing w:val="-3"/>
        <w:sz w:val="28"/>
        <w:szCs w:val="28"/>
      </w:rPr>
      <w:t>-1-</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8F853D">
    <w:pPr>
      <w:spacing w:line="234" w:lineRule="auto"/>
      <w:ind w:left="4501"/>
      <w:rPr>
        <w:rFonts w:ascii="仿宋" w:hAnsi="仿宋" w:eastAsia="仿宋" w:cs="仿宋"/>
        <w:sz w:val="28"/>
        <w:szCs w:val="28"/>
      </w:rPr>
    </w:pPr>
    <w:r>
      <w:rPr>
        <w:rFonts w:ascii="仿宋" w:hAnsi="仿宋" w:eastAsia="仿宋" w:cs="仿宋"/>
        <w:spacing w:val="-2"/>
        <w:sz w:val="28"/>
        <w:szCs w:val="28"/>
      </w:rPr>
      <w:t>-13-</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E8E363">
    <w:pPr>
      <w:spacing w:before="1" w:line="235" w:lineRule="auto"/>
      <w:ind w:left="4501"/>
      <w:rPr>
        <w:rFonts w:ascii="仿宋" w:hAnsi="仿宋" w:eastAsia="仿宋" w:cs="仿宋"/>
        <w:sz w:val="28"/>
        <w:szCs w:val="28"/>
      </w:rPr>
    </w:pPr>
    <w:r>
      <w:rPr>
        <w:rFonts w:ascii="仿宋" w:hAnsi="仿宋" w:eastAsia="仿宋" w:cs="仿宋"/>
        <w:spacing w:val="-2"/>
        <w:sz w:val="28"/>
        <w:szCs w:val="28"/>
      </w:rPr>
      <w:t>-14-</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1D4F0">
    <w:pPr>
      <w:spacing w:line="234" w:lineRule="auto"/>
      <w:ind w:left="4501"/>
      <w:rPr>
        <w:rFonts w:ascii="仿宋" w:hAnsi="仿宋" w:eastAsia="仿宋" w:cs="仿宋"/>
        <w:sz w:val="28"/>
        <w:szCs w:val="28"/>
      </w:rPr>
    </w:pPr>
    <w:r>
      <w:rPr>
        <w:rFonts w:ascii="仿宋" w:hAnsi="仿宋" w:eastAsia="仿宋" w:cs="仿宋"/>
        <w:spacing w:val="-2"/>
        <w:sz w:val="28"/>
        <w:szCs w:val="28"/>
      </w:rPr>
      <w:t>-15-</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4AC971">
    <w:pPr>
      <w:spacing w:line="234" w:lineRule="auto"/>
      <w:ind w:left="4501"/>
      <w:rPr>
        <w:rFonts w:ascii="仿宋" w:hAnsi="仿宋" w:eastAsia="仿宋" w:cs="仿宋"/>
        <w:sz w:val="28"/>
        <w:szCs w:val="28"/>
      </w:rPr>
    </w:pPr>
    <w:r>
      <w:rPr>
        <w:rFonts w:ascii="仿宋" w:hAnsi="仿宋" w:eastAsia="仿宋" w:cs="仿宋"/>
        <w:spacing w:val="-2"/>
        <w:sz w:val="28"/>
        <w:szCs w:val="28"/>
      </w:rPr>
      <w:t>-23-</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438EC6">
    <w:pPr>
      <w:spacing w:before="1" w:line="235" w:lineRule="auto"/>
      <w:ind w:left="4501"/>
      <w:rPr>
        <w:rFonts w:ascii="仿宋" w:hAnsi="仿宋" w:eastAsia="仿宋" w:cs="仿宋"/>
        <w:sz w:val="28"/>
        <w:szCs w:val="28"/>
      </w:rPr>
    </w:pPr>
    <w:r>
      <w:rPr>
        <w:rFonts w:ascii="仿宋" w:hAnsi="仿宋" w:eastAsia="仿宋" w:cs="仿宋"/>
        <w:spacing w:val="-2"/>
        <w:sz w:val="28"/>
        <w:szCs w:val="28"/>
      </w:rPr>
      <w:t>-24-</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B95185">
    <w:pPr>
      <w:spacing w:before="1"/>
      <w:ind w:left="6962"/>
      <w:rPr>
        <w:rFonts w:ascii="方正仿宋_GB2312" w:hAnsi="方正仿宋_GB2312" w:eastAsia="方正仿宋_GB2312" w:cs="方正仿宋_GB2312"/>
        <w:sz w:val="28"/>
        <w:szCs w:val="28"/>
      </w:rPr>
    </w:pPr>
    <w:r>
      <w:rPr>
        <w:rFonts w:ascii="方正仿宋_GB2312" w:hAnsi="方正仿宋_GB2312" w:eastAsia="方正仿宋_GB2312" w:cs="方正仿宋_GB2312"/>
        <w:spacing w:val="-2"/>
        <w:sz w:val="28"/>
        <w:szCs w:val="28"/>
      </w:rPr>
      <w:t>-27-</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D7ECB0">
    <w:pPr>
      <w:spacing w:line="234" w:lineRule="auto"/>
      <w:ind w:left="6962"/>
      <w:rPr>
        <w:rFonts w:ascii="仿宋" w:hAnsi="仿宋" w:eastAsia="仿宋" w:cs="仿宋"/>
        <w:sz w:val="28"/>
        <w:szCs w:val="28"/>
      </w:rPr>
    </w:pPr>
    <w:r>
      <w:rPr>
        <w:rFonts w:ascii="仿宋" w:hAnsi="仿宋" w:eastAsia="仿宋" w:cs="仿宋"/>
        <w:spacing w:val="-2"/>
        <w:sz w:val="28"/>
        <w:szCs w:val="28"/>
      </w:rPr>
      <w:t>-28-</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D298B4">
    <w:pPr>
      <w:spacing w:line="234" w:lineRule="auto"/>
      <w:ind w:left="4501"/>
      <w:rPr>
        <w:rFonts w:ascii="仿宋" w:hAnsi="仿宋" w:eastAsia="仿宋" w:cs="仿宋"/>
        <w:sz w:val="28"/>
        <w:szCs w:val="28"/>
      </w:rPr>
    </w:pPr>
    <w:r>
      <w:rPr>
        <w:rFonts w:ascii="仿宋" w:hAnsi="仿宋" w:eastAsia="仿宋" w:cs="仿宋"/>
        <w:spacing w:val="-2"/>
        <w:sz w:val="28"/>
        <w:szCs w:val="28"/>
      </w:rPr>
      <w:t>-29-</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C04711">
    <w:pPr>
      <w:spacing w:before="1"/>
      <w:ind w:left="4501"/>
      <w:rPr>
        <w:rFonts w:ascii="方正仿宋_GB2312" w:hAnsi="方正仿宋_GB2312" w:eastAsia="方正仿宋_GB2312" w:cs="方正仿宋_GB2312"/>
        <w:sz w:val="28"/>
        <w:szCs w:val="28"/>
      </w:rPr>
    </w:pPr>
    <w:r>
      <w:rPr>
        <w:rFonts w:ascii="方正仿宋_GB2312" w:hAnsi="方正仿宋_GB2312" w:eastAsia="方正仿宋_GB2312" w:cs="方正仿宋_GB2312"/>
        <w:spacing w:val="-2"/>
        <w:sz w:val="28"/>
        <w:szCs w:val="28"/>
      </w:rPr>
      <w:t>-30-</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582DAD">
    <w:pPr>
      <w:spacing w:line="234" w:lineRule="auto"/>
      <w:ind w:left="4499"/>
      <w:rPr>
        <w:rFonts w:ascii="仿宋" w:hAnsi="仿宋" w:eastAsia="仿宋" w:cs="仿宋"/>
        <w:sz w:val="28"/>
        <w:szCs w:val="28"/>
      </w:rPr>
    </w:pPr>
    <w:r>
      <w:rPr>
        <w:rFonts w:ascii="仿宋" w:hAnsi="仿宋" w:eastAsia="仿宋" w:cs="仿宋"/>
        <w:spacing w:val="-2"/>
        <w:sz w:val="28"/>
        <w:szCs w:val="28"/>
      </w:rPr>
      <w:t>-31-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5BD5E7">
    <w:pPr>
      <w:spacing w:line="369" w:lineRule="exact"/>
      <w:ind w:left="4571"/>
      <w:rPr>
        <w:rFonts w:ascii="方正仿宋_GB2312" w:hAnsi="方正仿宋_GB2312" w:eastAsia="方正仿宋_GB2312" w:cs="方正仿宋_GB2312"/>
        <w:sz w:val="28"/>
        <w:szCs w:val="28"/>
      </w:rPr>
    </w:pPr>
    <w:r>
      <w:rPr>
        <w:rFonts w:ascii="方正仿宋_GB2312" w:hAnsi="方正仿宋_GB2312" w:eastAsia="方正仿宋_GB2312" w:cs="方正仿宋_GB2312"/>
        <w:spacing w:val="-3"/>
        <w:sz w:val="28"/>
        <w:szCs w:val="28"/>
      </w:rPr>
      <w:t>-2-</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704F1B">
    <w:pPr>
      <w:spacing w:before="1"/>
      <w:ind w:left="4499"/>
      <w:rPr>
        <w:rFonts w:ascii="方正仿宋_GB2312" w:hAnsi="方正仿宋_GB2312" w:eastAsia="方正仿宋_GB2312" w:cs="方正仿宋_GB2312"/>
        <w:sz w:val="28"/>
        <w:szCs w:val="28"/>
      </w:rPr>
    </w:pPr>
    <w:r>
      <w:rPr>
        <w:rFonts w:ascii="方正仿宋_GB2312" w:hAnsi="方正仿宋_GB2312" w:eastAsia="方正仿宋_GB2312" w:cs="方正仿宋_GB2312"/>
        <w:spacing w:val="-2"/>
        <w:sz w:val="28"/>
        <w:szCs w:val="28"/>
      </w:rPr>
      <w:t>-32-</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FC781C">
    <w:pPr>
      <w:spacing w:line="234" w:lineRule="auto"/>
      <w:ind w:left="4499"/>
      <w:rPr>
        <w:rFonts w:ascii="仿宋" w:hAnsi="仿宋" w:eastAsia="仿宋" w:cs="仿宋"/>
        <w:sz w:val="28"/>
        <w:szCs w:val="28"/>
      </w:rPr>
    </w:pPr>
    <w:r>
      <w:rPr>
        <w:rFonts w:ascii="仿宋" w:hAnsi="仿宋" w:eastAsia="仿宋" w:cs="仿宋"/>
        <w:spacing w:val="-2"/>
        <w:sz w:val="28"/>
        <w:szCs w:val="28"/>
      </w:rPr>
      <w:t>-33-</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F2BB8E">
    <w:pPr>
      <w:spacing w:line="234" w:lineRule="auto"/>
      <w:ind w:left="4499"/>
      <w:rPr>
        <w:rFonts w:ascii="仿宋" w:hAnsi="仿宋" w:eastAsia="仿宋" w:cs="仿宋"/>
        <w:sz w:val="28"/>
        <w:szCs w:val="28"/>
      </w:rPr>
    </w:pPr>
    <w:r>
      <w:rPr>
        <w:rFonts w:ascii="仿宋" w:hAnsi="仿宋" w:eastAsia="仿宋" w:cs="仿宋"/>
        <w:spacing w:val="-2"/>
        <w:sz w:val="28"/>
        <w:szCs w:val="28"/>
      </w:rPr>
      <w:t>-34-</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479464">
    <w:pPr>
      <w:spacing w:line="234" w:lineRule="auto"/>
      <w:ind w:left="6965"/>
      <w:rPr>
        <w:rFonts w:ascii="仿宋" w:hAnsi="仿宋" w:eastAsia="仿宋" w:cs="仿宋"/>
        <w:sz w:val="28"/>
        <w:szCs w:val="28"/>
      </w:rPr>
    </w:pPr>
    <w:r>
      <w:rPr>
        <w:rFonts w:ascii="仿宋" w:hAnsi="仿宋" w:eastAsia="仿宋" w:cs="仿宋"/>
        <w:spacing w:val="-2"/>
        <w:sz w:val="28"/>
        <w:szCs w:val="28"/>
      </w:rPr>
      <w:t>-36-</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78BE41">
    <w:pPr>
      <w:spacing w:line="234" w:lineRule="auto"/>
      <w:ind w:left="6965"/>
      <w:rPr>
        <w:rFonts w:ascii="仿宋" w:hAnsi="仿宋" w:eastAsia="仿宋" w:cs="仿宋"/>
        <w:sz w:val="28"/>
        <w:szCs w:val="28"/>
      </w:rPr>
    </w:pPr>
    <w:r>
      <w:rPr>
        <w:rFonts w:ascii="仿宋" w:hAnsi="仿宋" w:eastAsia="仿宋" w:cs="仿宋"/>
        <w:spacing w:val="-2"/>
        <w:sz w:val="28"/>
        <w:szCs w:val="28"/>
      </w:rPr>
      <w:t>-36-</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CBA4C5">
    <w:pPr>
      <w:spacing w:line="234" w:lineRule="auto"/>
      <w:ind w:left="4501"/>
      <w:rPr>
        <w:rFonts w:ascii="仿宋" w:hAnsi="仿宋" w:eastAsia="仿宋" w:cs="仿宋"/>
        <w:sz w:val="28"/>
        <w:szCs w:val="28"/>
      </w:rPr>
    </w:pPr>
    <w:r>
      <w:rPr>
        <w:rFonts w:ascii="仿宋" w:hAnsi="仿宋" w:eastAsia="仿宋" w:cs="仿宋"/>
        <w:spacing w:val="-2"/>
        <w:sz w:val="28"/>
        <w:szCs w:val="28"/>
      </w:rPr>
      <w:t>-37-</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A3876E">
    <w:pPr>
      <w:spacing w:line="234" w:lineRule="auto"/>
      <w:ind w:left="4501"/>
      <w:rPr>
        <w:rFonts w:ascii="仿宋" w:hAnsi="仿宋" w:eastAsia="仿宋" w:cs="仿宋"/>
        <w:sz w:val="28"/>
        <w:szCs w:val="28"/>
      </w:rPr>
    </w:pPr>
    <w:r>
      <w:rPr>
        <w:rFonts w:ascii="仿宋" w:hAnsi="仿宋" w:eastAsia="仿宋" w:cs="仿宋"/>
        <w:spacing w:val="-2"/>
        <w:sz w:val="28"/>
        <w:szCs w:val="28"/>
      </w:rPr>
      <w:t>-38-</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D4A411">
    <w:pPr>
      <w:spacing w:line="234" w:lineRule="auto"/>
      <w:ind w:left="4501"/>
      <w:rPr>
        <w:rFonts w:ascii="仿宋" w:hAnsi="仿宋" w:eastAsia="仿宋" w:cs="仿宋"/>
        <w:sz w:val="28"/>
        <w:szCs w:val="28"/>
      </w:rPr>
    </w:pPr>
    <w:r>
      <w:rPr>
        <w:rFonts w:ascii="仿宋" w:hAnsi="仿宋" w:eastAsia="仿宋" w:cs="仿宋"/>
        <w:spacing w:val="-2"/>
        <w:sz w:val="28"/>
        <w:szCs w:val="28"/>
      </w:rPr>
      <w:t>-39-</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FC1605">
    <w:pPr>
      <w:spacing w:line="234" w:lineRule="auto"/>
      <w:ind w:left="4499"/>
      <w:rPr>
        <w:rFonts w:ascii="仿宋" w:hAnsi="仿宋" w:eastAsia="仿宋" w:cs="仿宋"/>
        <w:sz w:val="28"/>
        <w:szCs w:val="28"/>
      </w:rPr>
    </w:pPr>
    <w:r>
      <w:rPr>
        <w:rFonts w:ascii="仿宋" w:hAnsi="仿宋" w:eastAsia="仿宋" w:cs="仿宋"/>
        <w:spacing w:val="-2"/>
        <w:sz w:val="28"/>
        <w:szCs w:val="28"/>
      </w:rPr>
      <w:t>-40-</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43D5E0">
    <w:pPr>
      <w:spacing w:before="1" w:line="235" w:lineRule="auto"/>
      <w:ind w:left="6965"/>
      <w:rPr>
        <w:rFonts w:ascii="仿宋" w:hAnsi="仿宋" w:eastAsia="仿宋" w:cs="仿宋"/>
        <w:sz w:val="28"/>
        <w:szCs w:val="28"/>
      </w:rPr>
    </w:pPr>
    <w:r>
      <w:rPr>
        <w:rFonts w:ascii="仿宋" w:hAnsi="仿宋" w:eastAsia="仿宋" w:cs="仿宋"/>
        <w:spacing w:val="-2"/>
        <w:sz w:val="28"/>
        <w:szCs w:val="28"/>
      </w:rPr>
      <w:t>-41-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D6BAAE">
    <w:pPr>
      <w:spacing w:line="234" w:lineRule="auto"/>
      <w:ind w:left="4571"/>
      <w:rPr>
        <w:rFonts w:ascii="仿宋" w:hAnsi="仿宋" w:eastAsia="仿宋" w:cs="仿宋"/>
        <w:sz w:val="28"/>
        <w:szCs w:val="28"/>
      </w:rPr>
    </w:pPr>
    <w:r>
      <w:rPr>
        <w:rFonts w:ascii="仿宋" w:hAnsi="仿宋" w:eastAsia="仿宋" w:cs="仿宋"/>
        <w:spacing w:val="-3"/>
        <w:sz w:val="28"/>
        <w:szCs w:val="28"/>
      </w:rPr>
      <w:t>-3-</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5AA524">
    <w:pPr>
      <w:spacing w:before="1" w:line="235" w:lineRule="auto"/>
      <w:ind w:left="6965"/>
      <w:rPr>
        <w:rFonts w:ascii="仿宋" w:hAnsi="仿宋" w:eastAsia="仿宋" w:cs="仿宋"/>
        <w:sz w:val="28"/>
        <w:szCs w:val="28"/>
      </w:rPr>
    </w:pPr>
    <w:r>
      <w:rPr>
        <w:rFonts w:ascii="仿宋" w:hAnsi="仿宋" w:eastAsia="仿宋" w:cs="仿宋"/>
        <w:spacing w:val="-2"/>
        <w:sz w:val="28"/>
        <w:szCs w:val="28"/>
      </w:rPr>
      <w:t>-42-</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DF1335">
    <w:pPr>
      <w:spacing w:line="234" w:lineRule="auto"/>
      <w:ind w:left="4499"/>
      <w:rPr>
        <w:rFonts w:ascii="仿宋" w:hAnsi="仿宋" w:eastAsia="仿宋" w:cs="仿宋"/>
        <w:sz w:val="28"/>
        <w:szCs w:val="28"/>
      </w:rPr>
    </w:pPr>
    <w:r>
      <w:rPr>
        <w:rFonts w:ascii="仿宋" w:hAnsi="仿宋" w:eastAsia="仿宋" w:cs="仿宋"/>
        <w:spacing w:val="-2"/>
        <w:sz w:val="28"/>
        <w:szCs w:val="28"/>
      </w:rPr>
      <w:t>-43-</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C47B8">
    <w:pPr>
      <w:spacing w:before="1" w:line="235" w:lineRule="auto"/>
      <w:ind w:left="4494"/>
      <w:rPr>
        <w:rFonts w:ascii="仿宋" w:hAnsi="仿宋" w:eastAsia="仿宋" w:cs="仿宋"/>
        <w:sz w:val="28"/>
        <w:szCs w:val="28"/>
      </w:rPr>
    </w:pPr>
    <w:r>
      <w:rPr>
        <w:rFonts w:ascii="仿宋" w:hAnsi="仿宋" w:eastAsia="仿宋" w:cs="仿宋"/>
        <w:spacing w:val="-2"/>
        <w:sz w:val="28"/>
        <w:szCs w:val="28"/>
      </w:rPr>
      <w:t>-44-</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098B15">
    <w:pPr>
      <w:spacing w:line="234" w:lineRule="auto"/>
      <w:ind w:left="4403"/>
      <w:rPr>
        <w:rFonts w:ascii="仿宋" w:hAnsi="仿宋" w:eastAsia="仿宋" w:cs="仿宋"/>
        <w:sz w:val="28"/>
        <w:szCs w:val="28"/>
      </w:rPr>
    </w:pPr>
    <w:r>
      <w:rPr>
        <w:rFonts w:ascii="仿宋" w:hAnsi="仿宋" w:eastAsia="仿宋" w:cs="仿宋"/>
        <w:spacing w:val="-2"/>
        <w:sz w:val="28"/>
        <w:szCs w:val="28"/>
      </w:rPr>
      <w:t>-87-</w: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DEA66B">
    <w:pPr>
      <w:spacing w:line="234" w:lineRule="auto"/>
      <w:ind w:left="4499"/>
      <w:rPr>
        <w:rFonts w:ascii="仿宋" w:hAnsi="仿宋" w:eastAsia="仿宋" w:cs="仿宋"/>
        <w:sz w:val="28"/>
        <w:szCs w:val="28"/>
      </w:rPr>
    </w:pPr>
    <w:r>
      <w:rPr>
        <w:rFonts w:ascii="仿宋" w:hAnsi="仿宋" w:eastAsia="仿宋" w:cs="仿宋"/>
        <w:spacing w:val="-2"/>
        <w:sz w:val="28"/>
        <w:szCs w:val="28"/>
      </w:rPr>
      <w:t>-45-</w: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E659C6">
    <w:pPr>
      <w:spacing w:line="234" w:lineRule="auto"/>
      <w:ind w:left="6962"/>
      <w:rPr>
        <w:rFonts w:ascii="仿宋" w:hAnsi="仿宋" w:eastAsia="仿宋" w:cs="仿宋"/>
        <w:sz w:val="28"/>
        <w:szCs w:val="28"/>
      </w:rPr>
    </w:pPr>
    <w:r>
      <w:rPr>
        <w:rFonts w:ascii="仿宋" w:hAnsi="仿宋" w:eastAsia="仿宋" w:cs="仿宋"/>
        <w:spacing w:val="-2"/>
        <w:sz w:val="28"/>
        <w:szCs w:val="28"/>
      </w:rPr>
      <w:t>-46-</w: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0CA0C8">
    <w:pPr>
      <w:spacing w:line="234" w:lineRule="auto"/>
      <w:ind w:left="4192"/>
      <w:rPr>
        <w:rFonts w:ascii="仿宋" w:hAnsi="仿宋" w:eastAsia="仿宋" w:cs="仿宋"/>
        <w:sz w:val="28"/>
        <w:szCs w:val="28"/>
      </w:rPr>
    </w:pPr>
    <w:r>
      <w:rPr>
        <w:rFonts w:ascii="仿宋" w:hAnsi="仿宋" w:eastAsia="仿宋" w:cs="仿宋"/>
        <w:spacing w:val="-2"/>
        <w:sz w:val="28"/>
        <w:szCs w:val="28"/>
      </w:rPr>
      <w:t>-96-</w: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1A4525">
    <w:pPr>
      <w:spacing w:line="369" w:lineRule="exact"/>
      <w:ind w:left="4019"/>
      <w:rPr>
        <w:rFonts w:ascii="方正仿宋_GB2312" w:hAnsi="方正仿宋_GB2312" w:eastAsia="方正仿宋_GB2312" w:cs="方正仿宋_GB2312"/>
        <w:sz w:val="28"/>
        <w:szCs w:val="28"/>
      </w:rPr>
    </w:pPr>
    <w:r>
      <w:rPr>
        <w:rFonts w:ascii="方正仿宋_GB2312" w:hAnsi="方正仿宋_GB2312" w:eastAsia="方正仿宋_GB2312" w:cs="方正仿宋_GB2312"/>
        <w:spacing w:val="-2"/>
        <w:sz w:val="28"/>
        <w:szCs w:val="28"/>
      </w:rPr>
      <w:t>-111-</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79B417">
    <w:pPr>
      <w:spacing w:before="1" w:line="235" w:lineRule="auto"/>
      <w:ind w:left="4571"/>
      <w:rPr>
        <w:rFonts w:ascii="仿宋" w:hAnsi="仿宋" w:eastAsia="仿宋" w:cs="仿宋"/>
        <w:sz w:val="28"/>
        <w:szCs w:val="28"/>
      </w:rPr>
    </w:pPr>
    <w:r>
      <w:rPr>
        <w:rFonts w:ascii="仿宋" w:hAnsi="仿宋" w:eastAsia="仿宋" w:cs="仿宋"/>
        <w:spacing w:val="-3"/>
        <w:sz w:val="28"/>
        <w:szCs w:val="28"/>
      </w:rPr>
      <w:t>-4-</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A7D161">
    <w:pPr>
      <w:spacing w:line="234" w:lineRule="auto"/>
      <w:ind w:left="4571"/>
      <w:rPr>
        <w:rFonts w:ascii="仿宋" w:hAnsi="仿宋" w:eastAsia="仿宋" w:cs="仿宋"/>
        <w:sz w:val="28"/>
        <w:szCs w:val="28"/>
      </w:rPr>
    </w:pPr>
    <w:r>
      <w:rPr>
        <w:rFonts w:ascii="仿宋" w:hAnsi="仿宋" w:eastAsia="仿宋" w:cs="仿宋"/>
        <w:spacing w:val="-3"/>
        <w:sz w:val="28"/>
        <w:szCs w:val="28"/>
      </w:rPr>
      <w:t>-6-</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0BF566">
    <w:pPr>
      <w:spacing w:line="234" w:lineRule="auto"/>
      <w:ind w:left="4571"/>
      <w:rPr>
        <w:rFonts w:ascii="仿宋" w:hAnsi="仿宋" w:eastAsia="仿宋" w:cs="仿宋"/>
        <w:sz w:val="28"/>
        <w:szCs w:val="28"/>
      </w:rPr>
    </w:pPr>
    <w:r>
      <w:rPr>
        <w:rFonts w:ascii="仿宋" w:hAnsi="仿宋" w:eastAsia="仿宋" w:cs="仿宋"/>
        <w:spacing w:val="-3"/>
        <w:sz w:val="28"/>
        <w:szCs w:val="28"/>
      </w:rPr>
      <w:t>-7-</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38184">
    <w:pPr>
      <w:spacing w:line="234" w:lineRule="auto"/>
      <w:ind w:left="4571"/>
      <w:rPr>
        <w:rFonts w:ascii="仿宋" w:hAnsi="仿宋" w:eastAsia="仿宋" w:cs="仿宋"/>
        <w:sz w:val="28"/>
        <w:szCs w:val="28"/>
      </w:rPr>
    </w:pPr>
    <w:r>
      <w:rPr>
        <w:rFonts w:ascii="仿宋" w:hAnsi="仿宋" w:eastAsia="仿宋" w:cs="仿宋"/>
        <w:spacing w:val="-3"/>
        <w:sz w:val="28"/>
        <w:szCs w:val="28"/>
      </w:rPr>
      <w:t>-8-</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D1D4FF">
    <w:pPr>
      <w:spacing w:line="234" w:lineRule="auto"/>
      <w:ind w:left="4501"/>
      <w:rPr>
        <w:rFonts w:ascii="仿宋" w:hAnsi="仿宋" w:eastAsia="仿宋" w:cs="仿宋"/>
        <w:sz w:val="28"/>
        <w:szCs w:val="28"/>
      </w:rPr>
    </w:pPr>
    <w:r>
      <w:rPr>
        <w:rFonts w:ascii="仿宋" w:hAnsi="仿宋" w:eastAsia="仿宋" w:cs="仿宋"/>
        <w:spacing w:val="-2"/>
        <w:sz w:val="28"/>
        <w:szCs w:val="28"/>
      </w:rPr>
      <w:t>-10-</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407F2D">
    <w:pPr>
      <w:spacing w:before="1" w:line="235" w:lineRule="auto"/>
      <w:ind w:left="4501"/>
      <w:rPr>
        <w:rFonts w:ascii="仿宋" w:hAnsi="仿宋" w:eastAsia="仿宋" w:cs="仿宋"/>
        <w:sz w:val="28"/>
        <w:szCs w:val="28"/>
      </w:rPr>
    </w:pPr>
    <w:r>
      <w:rPr>
        <w:rFonts w:ascii="仿宋" w:hAnsi="仿宋" w:eastAsia="仿宋" w:cs="仿宋"/>
        <w:spacing w:val="-2"/>
        <w:sz w:val="28"/>
        <w:szCs w:val="28"/>
      </w:rPr>
      <w:t>-11-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8E5FA3">
    <w:pPr>
      <w:pStyle w:val="2"/>
      <w:spacing w:line="14" w:lineRule="auto"/>
      <w:rPr>
        <w:sz w:val="2"/>
      </w:rPr>
    </w:pPr>
    <w:r>
      <w:drawing>
        <wp:anchor distT="0" distB="0" distL="0" distR="0" simplePos="0" relativeHeight="251659264" behindDoc="1" locked="0" layoutInCell="0" allowOverlap="1">
          <wp:simplePos x="0" y="0"/>
          <wp:positionH relativeFrom="page">
            <wp:posOffset>0</wp:posOffset>
          </wp:positionH>
          <wp:positionV relativeFrom="page">
            <wp:posOffset>0</wp:posOffset>
          </wp:positionV>
          <wp:extent cx="7560310" cy="10666730"/>
          <wp:effectExtent l="0" t="0" r="0" b="0"/>
          <wp:wrapNone/>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1"/>
                  <a:stretch>
                    <a:fillRect/>
                  </a:stretch>
                </pic:blipFill>
                <pic:spPr>
                  <a:xfrm>
                    <a:off x="0" y="0"/>
                    <a:ext cx="7560309" cy="10666765"/>
                  </a:xfrm>
                  <a:prstGeom prst="rect">
                    <a:avLst/>
                  </a:prstGeom>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CA249C">
    <w:pPr>
      <w:pStyle w:val="2"/>
      <w:spacing w:line="14" w:lineRule="auto"/>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displayBackgroundShape w:val="1"/>
  <w:embedTrueTypeFonts/>
  <w:saveSubsetFonts/>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balanceSingleByteDoubleByteWidth/>
    <w:ulTrailSpace/>
    <w:doNotExpandShiftReturn/>
    <w:adjustLineHeightInTable/>
    <w:doNotWrapTextWithPunct/>
    <w:doNotUseEastAsianBreakRules/>
    <w:useFELayout/>
    <w:compatSetting w:name="compatibilityMode" w:uri="http://schemas.microsoft.com/office/word" w:val="14"/>
  </w:compat>
  <w:rsids>
    <w:rsidRoot w:val="00000000"/>
    <w:rsid w:val="0042131E"/>
    <w:rsid w:val="00F3008A"/>
    <w:rsid w:val="04763EE5"/>
    <w:rsid w:val="05104339"/>
    <w:rsid w:val="054B5371"/>
    <w:rsid w:val="0559183C"/>
    <w:rsid w:val="067F6B5E"/>
    <w:rsid w:val="06DD702E"/>
    <w:rsid w:val="093700E7"/>
    <w:rsid w:val="0ACE05D7"/>
    <w:rsid w:val="0CDC3332"/>
    <w:rsid w:val="10B62C05"/>
    <w:rsid w:val="11866440"/>
    <w:rsid w:val="144839A4"/>
    <w:rsid w:val="17457E73"/>
    <w:rsid w:val="17962456"/>
    <w:rsid w:val="19B81E5D"/>
    <w:rsid w:val="1C7E46B6"/>
    <w:rsid w:val="1F3E4219"/>
    <w:rsid w:val="207B66B3"/>
    <w:rsid w:val="240612A2"/>
    <w:rsid w:val="26DB434F"/>
    <w:rsid w:val="27102AA5"/>
    <w:rsid w:val="272D447F"/>
    <w:rsid w:val="29017971"/>
    <w:rsid w:val="293240D6"/>
    <w:rsid w:val="2A09641F"/>
    <w:rsid w:val="2A111E36"/>
    <w:rsid w:val="2AC31382"/>
    <w:rsid w:val="2B6B0DEE"/>
    <w:rsid w:val="2BA51F9A"/>
    <w:rsid w:val="2BEF0B9E"/>
    <w:rsid w:val="2D101AB1"/>
    <w:rsid w:val="2D6A75F0"/>
    <w:rsid w:val="2F542EF1"/>
    <w:rsid w:val="30A6152A"/>
    <w:rsid w:val="31C34EA9"/>
    <w:rsid w:val="36114676"/>
    <w:rsid w:val="363E3FB3"/>
    <w:rsid w:val="36405F7D"/>
    <w:rsid w:val="39EC6A66"/>
    <w:rsid w:val="3A2E2989"/>
    <w:rsid w:val="3AE0388B"/>
    <w:rsid w:val="3C6A5B02"/>
    <w:rsid w:val="3F1B30E3"/>
    <w:rsid w:val="3FE34939"/>
    <w:rsid w:val="46535859"/>
    <w:rsid w:val="46B53E1D"/>
    <w:rsid w:val="47B95B8F"/>
    <w:rsid w:val="4823125B"/>
    <w:rsid w:val="488B62F3"/>
    <w:rsid w:val="492F1A7F"/>
    <w:rsid w:val="497A30FC"/>
    <w:rsid w:val="4B605690"/>
    <w:rsid w:val="4DBD4495"/>
    <w:rsid w:val="50E40542"/>
    <w:rsid w:val="51F15F26"/>
    <w:rsid w:val="54161C73"/>
    <w:rsid w:val="5753136B"/>
    <w:rsid w:val="59CC3500"/>
    <w:rsid w:val="5A3D43FE"/>
    <w:rsid w:val="5B5B0FE0"/>
    <w:rsid w:val="5C9D587A"/>
    <w:rsid w:val="5DD24E5D"/>
    <w:rsid w:val="60F63558"/>
    <w:rsid w:val="70D31FDB"/>
    <w:rsid w:val="71632544"/>
    <w:rsid w:val="71F43E08"/>
    <w:rsid w:val="72E04AB9"/>
    <w:rsid w:val="74A215D5"/>
    <w:rsid w:val="762C73B5"/>
    <w:rsid w:val="767F74F6"/>
    <w:rsid w:val="76A85654"/>
    <w:rsid w:val="777D7EBF"/>
    <w:rsid w:val="77CD7B4C"/>
    <w:rsid w:val="7AF070FA"/>
    <w:rsid w:val="7D2379CC"/>
    <w:rsid w:val="7D757907"/>
    <w:rsid w:val="7E676C0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5">
    <w:name w:val="Default Paragraph Font"/>
    <w:semiHidden/>
    <w:qFormat/>
    <w:uiPriority w:val="0"/>
  </w:style>
  <w:style w:type="table" w:default="1" w:styleId="4">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paragraph" w:styleId="3">
    <w:name w:val="Normal (Web)"/>
    <w:basedOn w:val="1"/>
    <w:qFormat/>
    <w:uiPriority w:val="0"/>
    <w:rPr>
      <w:sz w:val="24"/>
    </w:rPr>
  </w:style>
  <w:style w:type="table" w:customStyle="1" w:styleId="6">
    <w:name w:val="Table Normal"/>
    <w:basedOn w:val="4"/>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rPr>
      <w:rFonts w:ascii="方正仿宋_GB2312" w:hAnsi="方正仿宋_GB2312" w:eastAsia="方正仿宋_GB2312" w:cs="方正仿宋_GB2312"/>
      <w:sz w:val="24"/>
      <w:szCs w:val="24"/>
      <w:lang w:val="en-US" w:eastAsia="en-US" w:bidi="ar-SA"/>
    </w:rPr>
  </w:style>
  <w:style w:type="character" w:customStyle="1" w:styleId="8">
    <w:name w:val="font11"/>
    <w:basedOn w:val="5"/>
    <w:qFormat/>
    <w:uiPriority w:val="0"/>
    <w:rPr>
      <w:rFonts w:hint="eastAsia" w:ascii="方正仿宋_GBK" w:hAnsi="方正仿宋_GBK" w:eastAsia="方正仿宋_GBK" w:cs="方正仿宋_GBK"/>
      <w:color w:val="000000"/>
      <w:sz w:val="19"/>
      <w:szCs w:val="19"/>
      <w:u w:val="none"/>
    </w:rPr>
  </w:style>
  <w:style w:type="character" w:customStyle="1" w:styleId="9">
    <w:name w:val="font71"/>
    <w:basedOn w:val="5"/>
    <w:qFormat/>
    <w:uiPriority w:val="0"/>
    <w:rPr>
      <w:rFonts w:ascii="方正仿宋_GB2312" w:hAnsi="方正仿宋_GB2312" w:eastAsia="方正仿宋_GB2312" w:cs="方正仿宋_GB2312"/>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7" Type="http://schemas.openxmlformats.org/officeDocument/2006/relationships/fontTable" Target="fontTable.xml"/><Relationship Id="rId46" Type="http://schemas.openxmlformats.org/officeDocument/2006/relationships/image" Target="media/image3.png"/><Relationship Id="rId45" Type="http://schemas.openxmlformats.org/officeDocument/2006/relationships/image" Target="media/image2.png"/><Relationship Id="rId44" Type="http://schemas.openxmlformats.org/officeDocument/2006/relationships/theme" Target="theme/theme1.xml"/><Relationship Id="rId43" Type="http://schemas.openxmlformats.org/officeDocument/2006/relationships/footer" Target="footer37.xml"/><Relationship Id="rId42" Type="http://schemas.openxmlformats.org/officeDocument/2006/relationships/footer" Target="footer36.xml"/><Relationship Id="rId41" Type="http://schemas.openxmlformats.org/officeDocument/2006/relationships/footer" Target="footer35.xml"/><Relationship Id="rId40" Type="http://schemas.openxmlformats.org/officeDocument/2006/relationships/footer" Target="footer34.xml"/><Relationship Id="rId4" Type="http://schemas.openxmlformats.org/officeDocument/2006/relationships/endnotes" Target="endnotes.xml"/><Relationship Id="rId39" Type="http://schemas.openxmlformats.org/officeDocument/2006/relationships/footer" Target="footer33.xml"/><Relationship Id="rId38" Type="http://schemas.openxmlformats.org/officeDocument/2006/relationships/footer" Target="footer32.xml"/><Relationship Id="rId37" Type="http://schemas.openxmlformats.org/officeDocument/2006/relationships/footer" Target="footer31.xml"/><Relationship Id="rId36" Type="http://schemas.openxmlformats.org/officeDocument/2006/relationships/footer" Target="footer30.xml"/><Relationship Id="rId35" Type="http://schemas.openxmlformats.org/officeDocument/2006/relationships/footer" Target="footer29.xml"/><Relationship Id="rId34" Type="http://schemas.openxmlformats.org/officeDocument/2006/relationships/footer" Target="footer28.xml"/><Relationship Id="rId33" Type="http://schemas.openxmlformats.org/officeDocument/2006/relationships/footer" Target="footer27.xml"/><Relationship Id="rId32" Type="http://schemas.openxmlformats.org/officeDocument/2006/relationships/footer" Target="footer26.xml"/><Relationship Id="rId31" Type="http://schemas.openxmlformats.org/officeDocument/2006/relationships/footer" Target="footer25.xml"/><Relationship Id="rId30" Type="http://schemas.openxmlformats.org/officeDocument/2006/relationships/footer" Target="footer24.xml"/><Relationship Id="rId3" Type="http://schemas.openxmlformats.org/officeDocument/2006/relationships/footnotes" Target="footnotes.xml"/><Relationship Id="rId29" Type="http://schemas.openxmlformats.org/officeDocument/2006/relationships/footer" Target="footer23.xml"/><Relationship Id="rId28" Type="http://schemas.openxmlformats.org/officeDocument/2006/relationships/footer" Target="footer22.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Words>4065</Words>
  <Characters>6779</Characters>
  <Lines>1</Lines>
  <Paragraphs>1</Paragraphs>
  <TotalTime>0</TotalTime>
  <ScaleCrop>false</ScaleCrop>
  <LinksUpToDate>false</LinksUpToDate>
  <CharactersWithSpaces>7814</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2025-08-13T11:00:00Z</dcterms:created>
  <dc:creator>Administrator</dc:creator>
  <cp:lastModifiedBy>wfbm</cp:lastModifiedBy>
  <dcterms:modified xsi:type="dcterms:W3CDTF">2025-10-09T07:45:52Z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2025-08-20T16:51:24Z</vt:filetime>
  </property>
  <property fmtid="{D5CDD505-2E9C-101B-9397-08002B2CF9AE}" pid="4" name="KSOTemplateDocerSaveRecord">
    <vt:lpwstr>eyJoZGlkIjoiM2FkNTI0MTA3NzkxZmQ4ZDdhYjE4YTFhNGY4NTIzZDEiLCJ1c2VySWQiOiIzOTY2NzUwMjQifQ==</vt:lpwstr>
  </property>
  <property fmtid="{D5CDD505-2E9C-101B-9397-08002B2CF9AE}" pid="5" name="KSOProductBuildVer">
    <vt:lpwstr>2052-12.1.0.22529</vt:lpwstr>
  </property>
  <property fmtid="{D5CDD505-2E9C-101B-9397-08002B2CF9AE}" pid="6" name="ICV">
    <vt:lpwstr>C7D498EDD84A44688CC0B8995F6C9BFC_13</vt:lpwstr>
  </property>
</Properties>
</file>