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一、深泽县民兵训练基地本级收支预算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一、深泽县民兵训练基地本级收支预算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302001深泽县民兵训练基地本级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150.64</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133.97</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7.52</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3.07</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6.08</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150.64</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150.64</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150.64</w:t>
            </w:r>
          </w:p>
        </w:tc>
        <w:tc>
          <w:tcPr>
            <w:tcW w:w="4535" w:type="dxa"/>
            <w:vAlign w:val="center"/>
          </w:tcPr>
          <w:p>
            <w:pPr>
              <w:pStyle w:val="单元格样式6"/>
            </w:pPr>
            <w:r>
              <w:t xml:space="preserve">支出总计</w:t>
            </w:r>
          </w:p>
        </w:tc>
        <w:tc>
          <w:tcPr>
            <w:tcW w:w="2126" w:type="dxa"/>
            <w:vAlign w:val="center"/>
          </w:tcPr>
          <w:p>
            <w:pPr>
              <w:pStyle w:val="单元格样式7"/>
            </w:pPr>
            <w:r>
              <w:t xml:space="preserve">150.64</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302001深泽县民兵训练基地本级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150.64</w:t>
            </w:r>
          </w:p>
        </w:tc>
        <w:tc>
          <w:tcPr>
            <w:tcW w:w="1134" w:type="dxa"/>
            <w:vAlign w:val="center"/>
          </w:tcPr>
          <w:p>
            <w:pPr>
              <w:pStyle w:val="单元格样式7"/>
            </w:pPr>
            <w:r>
              <w:t xml:space="preserve">150.64</w:t>
            </w:r>
          </w:p>
        </w:tc>
        <w:tc>
          <w:tcPr>
            <w:tcW w:w="1134" w:type="dxa"/>
            <w:vAlign w:val="center"/>
          </w:tcPr>
          <w:p>
            <w:pPr>
              <w:pStyle w:val="单元格样式7"/>
            </w:pPr>
            <w:r>
              <w:t xml:space="preserve">150.64</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133.97</w:t>
            </w:r>
          </w:p>
        </w:tc>
        <w:tc>
          <w:tcPr>
            <w:tcW w:w="1134" w:type="dxa"/>
            <w:vAlign w:val="center"/>
          </w:tcPr>
          <w:p>
            <w:pPr>
              <w:pStyle w:val="单元格样式4"/>
            </w:pPr>
            <w:r>
              <w:t xml:space="preserve">133.97</w:t>
            </w:r>
          </w:p>
        </w:tc>
        <w:tc>
          <w:tcPr>
            <w:tcW w:w="1134" w:type="dxa"/>
            <w:vAlign w:val="center"/>
          </w:tcPr>
          <w:p>
            <w:pPr>
              <w:pStyle w:val="单元格样式4"/>
            </w:pPr>
            <w:r>
              <w:t xml:space="preserve">133.97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20103</w:t>
            </w:r>
          </w:p>
        </w:tc>
        <w:tc>
          <w:tcPr>
            <w:tcW w:w="1559" w:type="dxa"/>
            <w:vAlign w:val="center"/>
          </w:tcPr>
          <w:p>
            <w:pPr>
              <w:pStyle w:val="单元格样式2"/>
            </w:pPr>
            <w:r>
              <w:t xml:space="preserve">政府办公厅（室）及相关机构事务</w:t>
            </w:r>
          </w:p>
        </w:tc>
        <w:tc>
          <w:tcPr>
            <w:tcW w:w="1134" w:type="dxa"/>
            <w:vAlign w:val="center"/>
          </w:tcPr>
          <w:p>
            <w:pPr>
              <w:pStyle w:val="单元格样式4"/>
            </w:pPr>
            <w:r>
              <w:t xml:space="preserve">133.97</w:t>
            </w:r>
          </w:p>
        </w:tc>
        <w:tc>
          <w:tcPr>
            <w:tcW w:w="1134" w:type="dxa"/>
            <w:vAlign w:val="center"/>
          </w:tcPr>
          <w:p>
            <w:pPr>
              <w:pStyle w:val="单元格样式4"/>
            </w:pPr>
            <w:r>
              <w:t xml:space="preserve">133.97</w:t>
            </w:r>
          </w:p>
        </w:tc>
        <w:tc>
          <w:tcPr>
            <w:tcW w:w="1134" w:type="dxa"/>
            <w:vAlign w:val="center"/>
          </w:tcPr>
          <w:p>
            <w:pPr>
              <w:pStyle w:val="单元格样式4"/>
            </w:pPr>
            <w:r>
              <w:t xml:space="preserve">133.97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133.97</w:t>
            </w:r>
          </w:p>
        </w:tc>
        <w:tc>
          <w:tcPr>
            <w:tcW w:w="1134" w:type="dxa"/>
            <w:vAlign w:val="center"/>
          </w:tcPr>
          <w:p>
            <w:pPr>
              <w:pStyle w:val="单元格样式4"/>
            </w:pPr>
            <w:r>
              <w:t xml:space="preserve">133.97</w:t>
            </w:r>
          </w:p>
        </w:tc>
        <w:tc>
          <w:tcPr>
            <w:tcW w:w="1134" w:type="dxa"/>
            <w:vAlign w:val="center"/>
          </w:tcPr>
          <w:p>
            <w:pPr>
              <w:pStyle w:val="单元格样式4"/>
            </w:pPr>
            <w:r>
              <w:t xml:space="preserve">133.97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7.52</w:t>
            </w:r>
          </w:p>
        </w:tc>
        <w:tc>
          <w:tcPr>
            <w:tcW w:w="1134" w:type="dxa"/>
            <w:vAlign w:val="center"/>
          </w:tcPr>
          <w:p>
            <w:pPr>
              <w:pStyle w:val="单元格样式4"/>
            </w:pPr>
            <w:r>
              <w:t xml:space="preserve">7.52</w:t>
            </w:r>
          </w:p>
        </w:tc>
        <w:tc>
          <w:tcPr>
            <w:tcW w:w="1134" w:type="dxa"/>
            <w:vAlign w:val="center"/>
          </w:tcPr>
          <w:p>
            <w:pPr>
              <w:pStyle w:val="单元格样式4"/>
            </w:pPr>
            <w:r>
              <w:t xml:space="preserve">7.52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7.52</w:t>
            </w:r>
          </w:p>
        </w:tc>
        <w:tc>
          <w:tcPr>
            <w:tcW w:w="1134" w:type="dxa"/>
            <w:vAlign w:val="center"/>
          </w:tcPr>
          <w:p>
            <w:pPr>
              <w:pStyle w:val="单元格样式4"/>
            </w:pPr>
            <w:r>
              <w:t xml:space="preserve">7.52</w:t>
            </w:r>
          </w:p>
        </w:tc>
        <w:tc>
          <w:tcPr>
            <w:tcW w:w="1134" w:type="dxa"/>
            <w:vAlign w:val="center"/>
          </w:tcPr>
          <w:p>
            <w:pPr>
              <w:pStyle w:val="单元格样式4"/>
            </w:pPr>
            <w:r>
              <w:t xml:space="preserve">7.52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7.52</w:t>
            </w:r>
          </w:p>
        </w:tc>
        <w:tc>
          <w:tcPr>
            <w:tcW w:w="1134" w:type="dxa"/>
            <w:vAlign w:val="center"/>
          </w:tcPr>
          <w:p>
            <w:pPr>
              <w:pStyle w:val="单元格样式4"/>
            </w:pPr>
            <w:r>
              <w:t xml:space="preserve">7.52</w:t>
            </w:r>
          </w:p>
        </w:tc>
        <w:tc>
          <w:tcPr>
            <w:tcW w:w="1134" w:type="dxa"/>
            <w:vAlign w:val="center"/>
          </w:tcPr>
          <w:p>
            <w:pPr>
              <w:pStyle w:val="单元格样式4"/>
            </w:pPr>
            <w:r>
              <w:t xml:space="preserve">7.52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3.07</w:t>
            </w:r>
          </w:p>
        </w:tc>
        <w:tc>
          <w:tcPr>
            <w:tcW w:w="1134" w:type="dxa"/>
            <w:vAlign w:val="center"/>
          </w:tcPr>
          <w:p>
            <w:pPr>
              <w:pStyle w:val="单元格样式4"/>
            </w:pPr>
            <w:r>
              <w:t xml:space="preserve">3.07</w:t>
            </w:r>
          </w:p>
        </w:tc>
        <w:tc>
          <w:tcPr>
            <w:tcW w:w="1134" w:type="dxa"/>
            <w:vAlign w:val="center"/>
          </w:tcPr>
          <w:p>
            <w:pPr>
              <w:pStyle w:val="单元格样式4"/>
            </w:pPr>
            <w:r>
              <w:t xml:space="preserve">3.07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3.07</w:t>
            </w:r>
          </w:p>
        </w:tc>
        <w:tc>
          <w:tcPr>
            <w:tcW w:w="1134" w:type="dxa"/>
            <w:vAlign w:val="center"/>
          </w:tcPr>
          <w:p>
            <w:pPr>
              <w:pStyle w:val="单元格样式4"/>
            </w:pPr>
            <w:r>
              <w:t xml:space="preserve">3.07</w:t>
            </w:r>
          </w:p>
        </w:tc>
        <w:tc>
          <w:tcPr>
            <w:tcW w:w="1134" w:type="dxa"/>
            <w:vAlign w:val="center"/>
          </w:tcPr>
          <w:p>
            <w:pPr>
              <w:pStyle w:val="单元格样式4"/>
            </w:pPr>
            <w:r>
              <w:t xml:space="preserve">3.07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2101102</w:t>
            </w:r>
          </w:p>
        </w:tc>
        <w:tc>
          <w:tcPr>
            <w:tcW w:w="1559" w:type="dxa"/>
            <w:vAlign w:val="center"/>
          </w:tcPr>
          <w:p>
            <w:pPr>
              <w:pStyle w:val="单元格样式2"/>
            </w:pPr>
            <w:r>
              <w:t xml:space="preserve">事业单位医疗</w:t>
            </w:r>
          </w:p>
        </w:tc>
        <w:tc>
          <w:tcPr>
            <w:tcW w:w="1134" w:type="dxa"/>
            <w:vAlign w:val="center"/>
          </w:tcPr>
          <w:p>
            <w:pPr>
              <w:pStyle w:val="单元格样式4"/>
            </w:pPr>
            <w:r>
              <w:t xml:space="preserve">3.07</w:t>
            </w:r>
          </w:p>
        </w:tc>
        <w:tc>
          <w:tcPr>
            <w:tcW w:w="1134" w:type="dxa"/>
            <w:vAlign w:val="center"/>
          </w:tcPr>
          <w:p>
            <w:pPr>
              <w:pStyle w:val="单元格样式4"/>
            </w:pPr>
            <w:r>
              <w:t xml:space="preserve">3.07</w:t>
            </w:r>
          </w:p>
        </w:tc>
        <w:tc>
          <w:tcPr>
            <w:tcW w:w="1134" w:type="dxa"/>
            <w:vAlign w:val="center"/>
          </w:tcPr>
          <w:p>
            <w:pPr>
              <w:pStyle w:val="单元格样式4"/>
            </w:pPr>
            <w:r>
              <w:t xml:space="preserve">3.07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6.08</w:t>
            </w:r>
          </w:p>
        </w:tc>
        <w:tc>
          <w:tcPr>
            <w:tcW w:w="1134" w:type="dxa"/>
            <w:vAlign w:val="center"/>
          </w:tcPr>
          <w:p>
            <w:pPr>
              <w:pStyle w:val="单元格样式4"/>
            </w:pPr>
            <w:r>
              <w:t xml:space="preserve">6.08</w:t>
            </w:r>
          </w:p>
        </w:tc>
        <w:tc>
          <w:tcPr>
            <w:tcW w:w="1134" w:type="dxa"/>
            <w:vAlign w:val="center"/>
          </w:tcPr>
          <w:p>
            <w:pPr>
              <w:pStyle w:val="单元格样式4"/>
            </w:pPr>
            <w:r>
              <w:t xml:space="preserve">6.08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6.08</w:t>
            </w:r>
          </w:p>
        </w:tc>
        <w:tc>
          <w:tcPr>
            <w:tcW w:w="1134" w:type="dxa"/>
            <w:vAlign w:val="center"/>
          </w:tcPr>
          <w:p>
            <w:pPr>
              <w:pStyle w:val="单元格样式4"/>
            </w:pPr>
            <w:r>
              <w:t xml:space="preserve">6.08</w:t>
            </w:r>
          </w:p>
        </w:tc>
        <w:tc>
          <w:tcPr>
            <w:tcW w:w="1134" w:type="dxa"/>
            <w:vAlign w:val="center"/>
          </w:tcPr>
          <w:p>
            <w:pPr>
              <w:pStyle w:val="单元格样式4"/>
            </w:pPr>
            <w:r>
              <w:t xml:space="preserve">6.08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6.08</w:t>
            </w:r>
          </w:p>
        </w:tc>
        <w:tc>
          <w:tcPr>
            <w:tcW w:w="1134" w:type="dxa"/>
            <w:vAlign w:val="center"/>
          </w:tcPr>
          <w:p>
            <w:pPr>
              <w:pStyle w:val="单元格样式4"/>
            </w:pPr>
            <w:r>
              <w:t xml:space="preserve">6.08</w:t>
            </w:r>
          </w:p>
        </w:tc>
        <w:tc>
          <w:tcPr>
            <w:tcW w:w="1134" w:type="dxa"/>
            <w:vAlign w:val="center"/>
          </w:tcPr>
          <w:p>
            <w:pPr>
              <w:pStyle w:val="单元格样式4"/>
            </w:pPr>
            <w:r>
              <w:t xml:space="preserve">6.08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302001深泽县民兵训练基地本级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150.64</w:t>
            </w:r>
          </w:p>
        </w:tc>
        <w:tc>
          <w:tcPr>
            <w:tcW w:w="1361" w:type="dxa"/>
            <w:vAlign w:val="center"/>
          </w:tcPr>
          <w:p>
            <w:pPr>
              <w:pStyle w:val="单元格样式7"/>
            </w:pPr>
            <w:r>
              <w:t xml:space="preserve">150.64</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133.97</w:t>
            </w:r>
          </w:p>
        </w:tc>
        <w:tc>
          <w:tcPr>
            <w:tcW w:w="1361" w:type="dxa"/>
            <w:vAlign w:val="center"/>
          </w:tcPr>
          <w:p>
            <w:pPr>
              <w:pStyle w:val="单元格样式4"/>
            </w:pPr>
            <w:r>
              <w:t xml:space="preserve">133.97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1361" w:type="dxa"/>
            <w:vAlign w:val="center"/>
          </w:tcPr>
          <w:p>
            <w:pPr>
              <w:pStyle w:val="单元格样式4"/>
            </w:pPr>
            <w:r>
              <w:t xml:space="preserve">133.97</w:t>
            </w:r>
          </w:p>
        </w:tc>
        <w:tc>
          <w:tcPr>
            <w:tcW w:w="1361" w:type="dxa"/>
            <w:vAlign w:val="center"/>
          </w:tcPr>
          <w:p>
            <w:pPr>
              <w:pStyle w:val="单元格样式4"/>
            </w:pPr>
            <w:r>
              <w:t xml:space="preserve">133.97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133.97</w:t>
            </w:r>
          </w:p>
        </w:tc>
        <w:tc>
          <w:tcPr>
            <w:tcW w:w="1361" w:type="dxa"/>
            <w:vAlign w:val="center"/>
          </w:tcPr>
          <w:p>
            <w:pPr>
              <w:pStyle w:val="单元格样式4"/>
            </w:pPr>
            <w:r>
              <w:t xml:space="preserve">133.97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7.52</w:t>
            </w:r>
          </w:p>
        </w:tc>
        <w:tc>
          <w:tcPr>
            <w:tcW w:w="1361" w:type="dxa"/>
            <w:vAlign w:val="center"/>
          </w:tcPr>
          <w:p>
            <w:pPr>
              <w:pStyle w:val="单元格样式4"/>
            </w:pPr>
            <w:r>
              <w:t xml:space="preserve">7.52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7.52</w:t>
            </w:r>
          </w:p>
        </w:tc>
        <w:tc>
          <w:tcPr>
            <w:tcW w:w="1361" w:type="dxa"/>
            <w:vAlign w:val="center"/>
          </w:tcPr>
          <w:p>
            <w:pPr>
              <w:pStyle w:val="单元格样式4"/>
            </w:pPr>
            <w:r>
              <w:t xml:space="preserve">7.52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7.52</w:t>
            </w:r>
          </w:p>
        </w:tc>
        <w:tc>
          <w:tcPr>
            <w:tcW w:w="1361" w:type="dxa"/>
            <w:vAlign w:val="center"/>
          </w:tcPr>
          <w:p>
            <w:pPr>
              <w:pStyle w:val="单元格样式4"/>
            </w:pPr>
            <w:r>
              <w:t xml:space="preserve">7.52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3.07</w:t>
            </w:r>
          </w:p>
        </w:tc>
        <w:tc>
          <w:tcPr>
            <w:tcW w:w="1361" w:type="dxa"/>
            <w:vAlign w:val="center"/>
          </w:tcPr>
          <w:p>
            <w:pPr>
              <w:pStyle w:val="单元格样式4"/>
            </w:pPr>
            <w:r>
              <w:t xml:space="preserve">3.07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3.07</w:t>
            </w:r>
          </w:p>
        </w:tc>
        <w:tc>
          <w:tcPr>
            <w:tcW w:w="1361" w:type="dxa"/>
            <w:vAlign w:val="center"/>
          </w:tcPr>
          <w:p>
            <w:pPr>
              <w:pStyle w:val="单元格样式4"/>
            </w:pPr>
            <w:r>
              <w:t xml:space="preserve">3.07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1361" w:type="dxa"/>
            <w:vAlign w:val="center"/>
          </w:tcPr>
          <w:p>
            <w:pPr>
              <w:pStyle w:val="单元格样式4"/>
            </w:pPr>
            <w:r>
              <w:t xml:space="preserve">3.07</w:t>
            </w:r>
          </w:p>
        </w:tc>
        <w:tc>
          <w:tcPr>
            <w:tcW w:w="1361" w:type="dxa"/>
            <w:vAlign w:val="center"/>
          </w:tcPr>
          <w:p>
            <w:pPr>
              <w:pStyle w:val="单元格样式4"/>
            </w:pPr>
            <w:r>
              <w:t xml:space="preserve">3.07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6.08</w:t>
            </w:r>
          </w:p>
        </w:tc>
        <w:tc>
          <w:tcPr>
            <w:tcW w:w="1361" w:type="dxa"/>
            <w:vAlign w:val="center"/>
          </w:tcPr>
          <w:p>
            <w:pPr>
              <w:pStyle w:val="单元格样式4"/>
            </w:pPr>
            <w:r>
              <w:t xml:space="preserve">6.08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6.08</w:t>
            </w:r>
          </w:p>
        </w:tc>
        <w:tc>
          <w:tcPr>
            <w:tcW w:w="1361" w:type="dxa"/>
            <w:vAlign w:val="center"/>
          </w:tcPr>
          <w:p>
            <w:pPr>
              <w:pStyle w:val="单元格样式4"/>
            </w:pPr>
            <w:r>
              <w:t xml:space="preserve">6.08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6.08</w:t>
            </w:r>
          </w:p>
        </w:tc>
        <w:tc>
          <w:tcPr>
            <w:tcW w:w="1361" w:type="dxa"/>
            <w:vAlign w:val="center"/>
          </w:tcPr>
          <w:p>
            <w:pPr>
              <w:pStyle w:val="单元格样式4"/>
            </w:pPr>
            <w:r>
              <w:t xml:space="preserve">6.08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302001深泽县民兵训练基地本级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150.64</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133.97</w:t>
            </w:r>
          </w:p>
        </w:tc>
        <w:tc>
          <w:tcPr>
            <w:tcW w:w="1474" w:type="dxa"/>
            <w:vAlign w:val="center"/>
          </w:tcPr>
          <w:p>
            <w:pPr>
              <w:pStyle w:val="单元格样式4"/>
            </w:pPr>
            <w:r>
              <w:t xml:space="preserve">133.97</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7.52</w:t>
            </w:r>
          </w:p>
        </w:tc>
        <w:tc>
          <w:tcPr>
            <w:tcW w:w="1474" w:type="dxa"/>
            <w:vAlign w:val="center"/>
          </w:tcPr>
          <w:p>
            <w:pPr>
              <w:pStyle w:val="单元格样式4"/>
            </w:pPr>
            <w:r>
              <w:t xml:space="preserve">7.52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3.07</w:t>
            </w:r>
          </w:p>
        </w:tc>
        <w:tc>
          <w:tcPr>
            <w:tcW w:w="1474" w:type="dxa"/>
            <w:vAlign w:val="center"/>
          </w:tcPr>
          <w:p>
            <w:pPr>
              <w:pStyle w:val="单元格样式4"/>
            </w:pPr>
            <w:r>
              <w:t xml:space="preserve">3.07</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6.08</w:t>
            </w:r>
          </w:p>
        </w:tc>
        <w:tc>
          <w:tcPr>
            <w:tcW w:w="1474" w:type="dxa"/>
            <w:vAlign w:val="center"/>
          </w:tcPr>
          <w:p>
            <w:pPr>
              <w:pStyle w:val="单元格样式4"/>
            </w:pPr>
            <w:r>
              <w:t xml:space="preserve">6.08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150.64</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150.64</w:t>
            </w:r>
          </w:p>
        </w:tc>
        <w:tc>
          <w:tcPr>
            <w:tcW w:w="1474" w:type="dxa"/>
            <w:vAlign w:val="center"/>
          </w:tcPr>
          <w:p>
            <w:pPr>
              <w:pStyle w:val="单元格样式7"/>
            </w:pPr>
            <w:r>
              <w:t xml:space="preserve">150.64</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150.64</w:t>
            </w:r>
          </w:p>
        </w:tc>
        <w:tc>
          <w:tcPr>
            <w:tcW w:w="3402" w:type="dxa"/>
            <w:vAlign w:val="center"/>
          </w:tcPr>
          <w:p>
            <w:pPr>
              <w:pStyle w:val="单元格样式6"/>
            </w:pPr>
            <w:r>
              <w:t xml:space="preserve">支出总计</w:t>
            </w:r>
          </w:p>
        </w:tc>
        <w:tc>
          <w:tcPr>
            <w:tcW w:w="1474" w:type="dxa"/>
            <w:vAlign w:val="center"/>
          </w:tcPr>
          <w:p>
            <w:pPr>
              <w:pStyle w:val="单元格样式7"/>
            </w:pPr>
            <w:r>
              <w:t xml:space="preserve">150.64</w:t>
            </w:r>
          </w:p>
        </w:tc>
        <w:tc>
          <w:tcPr>
            <w:tcW w:w="1474" w:type="dxa"/>
            <w:vAlign w:val="center"/>
          </w:tcPr>
          <w:p>
            <w:pPr>
              <w:pStyle w:val="单元格样式7"/>
            </w:pPr>
            <w:r>
              <w:t xml:space="preserve">150.64</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302001深泽县民兵训练基地本级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150.64</w:t>
            </w:r>
          </w:p>
        </w:tc>
        <w:tc>
          <w:tcPr>
            <w:tcW w:w="2551" w:type="dxa"/>
            <w:vAlign w:val="center"/>
          </w:tcPr>
          <w:p>
            <w:pPr>
              <w:pStyle w:val="单元格样式7"/>
            </w:pPr>
            <w:r>
              <w:t xml:space="preserve">150.64</w:t>
            </w:r>
          </w:p>
        </w:tc>
        <w:tc>
          <w:tcPr>
            <w:tcW w:w="255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133.97</w:t>
            </w:r>
          </w:p>
        </w:tc>
        <w:tc>
          <w:tcPr>
            <w:tcW w:w="2551" w:type="dxa"/>
            <w:vAlign w:val="center"/>
          </w:tcPr>
          <w:p>
            <w:pPr>
              <w:pStyle w:val="单元格样式4"/>
            </w:pPr>
            <w:r>
              <w:t xml:space="preserve">133.97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2551" w:type="dxa"/>
            <w:vAlign w:val="center"/>
          </w:tcPr>
          <w:p>
            <w:pPr>
              <w:pStyle w:val="单元格样式4"/>
            </w:pPr>
            <w:r>
              <w:t xml:space="preserve">133.97</w:t>
            </w:r>
          </w:p>
        </w:tc>
        <w:tc>
          <w:tcPr>
            <w:tcW w:w="2551" w:type="dxa"/>
            <w:vAlign w:val="center"/>
          </w:tcPr>
          <w:p>
            <w:pPr>
              <w:pStyle w:val="单元格样式4"/>
            </w:pPr>
            <w:r>
              <w:t xml:space="preserve">133.97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133.97</w:t>
            </w:r>
          </w:p>
        </w:tc>
        <w:tc>
          <w:tcPr>
            <w:tcW w:w="2551" w:type="dxa"/>
            <w:vAlign w:val="center"/>
          </w:tcPr>
          <w:p>
            <w:pPr>
              <w:pStyle w:val="单元格样式4"/>
            </w:pPr>
            <w:r>
              <w:t xml:space="preserve">133.97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7.52</w:t>
            </w:r>
          </w:p>
        </w:tc>
        <w:tc>
          <w:tcPr>
            <w:tcW w:w="2551" w:type="dxa"/>
            <w:vAlign w:val="center"/>
          </w:tcPr>
          <w:p>
            <w:pPr>
              <w:pStyle w:val="单元格样式4"/>
            </w:pPr>
            <w:r>
              <w:t xml:space="preserve">7.52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7.52</w:t>
            </w:r>
          </w:p>
        </w:tc>
        <w:tc>
          <w:tcPr>
            <w:tcW w:w="2551" w:type="dxa"/>
            <w:vAlign w:val="center"/>
          </w:tcPr>
          <w:p>
            <w:pPr>
              <w:pStyle w:val="单元格样式4"/>
            </w:pPr>
            <w:r>
              <w:t xml:space="preserve">7.52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7.52</w:t>
            </w:r>
          </w:p>
        </w:tc>
        <w:tc>
          <w:tcPr>
            <w:tcW w:w="2551" w:type="dxa"/>
            <w:vAlign w:val="center"/>
          </w:tcPr>
          <w:p>
            <w:pPr>
              <w:pStyle w:val="单元格样式4"/>
            </w:pPr>
            <w:r>
              <w:t xml:space="preserve">7.52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3.07</w:t>
            </w:r>
          </w:p>
        </w:tc>
        <w:tc>
          <w:tcPr>
            <w:tcW w:w="2551" w:type="dxa"/>
            <w:vAlign w:val="center"/>
          </w:tcPr>
          <w:p>
            <w:pPr>
              <w:pStyle w:val="单元格样式4"/>
            </w:pPr>
            <w:r>
              <w:t xml:space="preserve">3.07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3.07</w:t>
            </w:r>
          </w:p>
        </w:tc>
        <w:tc>
          <w:tcPr>
            <w:tcW w:w="2551" w:type="dxa"/>
            <w:vAlign w:val="center"/>
          </w:tcPr>
          <w:p>
            <w:pPr>
              <w:pStyle w:val="单元格样式4"/>
            </w:pPr>
            <w:r>
              <w:t xml:space="preserve">3.07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2551" w:type="dxa"/>
            <w:vAlign w:val="center"/>
          </w:tcPr>
          <w:p>
            <w:pPr>
              <w:pStyle w:val="单元格样式4"/>
            </w:pPr>
            <w:r>
              <w:t xml:space="preserve">3.07</w:t>
            </w:r>
          </w:p>
        </w:tc>
        <w:tc>
          <w:tcPr>
            <w:tcW w:w="2551" w:type="dxa"/>
            <w:vAlign w:val="center"/>
          </w:tcPr>
          <w:p>
            <w:pPr>
              <w:pStyle w:val="单元格样式4"/>
            </w:pPr>
            <w:r>
              <w:t xml:space="preserve">3.07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6.08</w:t>
            </w:r>
          </w:p>
        </w:tc>
        <w:tc>
          <w:tcPr>
            <w:tcW w:w="2551" w:type="dxa"/>
            <w:vAlign w:val="center"/>
          </w:tcPr>
          <w:p>
            <w:pPr>
              <w:pStyle w:val="单元格样式4"/>
            </w:pPr>
            <w:r>
              <w:t xml:space="preserve">6.08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6.08</w:t>
            </w:r>
          </w:p>
        </w:tc>
        <w:tc>
          <w:tcPr>
            <w:tcW w:w="2551" w:type="dxa"/>
            <w:vAlign w:val="center"/>
          </w:tcPr>
          <w:p>
            <w:pPr>
              <w:pStyle w:val="单元格样式4"/>
            </w:pPr>
            <w:r>
              <w:t xml:space="preserve">6.08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6.08</w:t>
            </w:r>
          </w:p>
        </w:tc>
        <w:tc>
          <w:tcPr>
            <w:tcW w:w="2551" w:type="dxa"/>
            <w:vAlign w:val="center"/>
          </w:tcPr>
          <w:p>
            <w:pPr>
              <w:pStyle w:val="单元格样式4"/>
            </w:pPr>
            <w:r>
              <w:t xml:space="preserve">6.08</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302001深泽县民兵训练基地本级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150.64</w:t>
            </w:r>
          </w:p>
        </w:tc>
        <w:tc>
          <w:tcPr>
            <w:tcW w:w="2551" w:type="dxa"/>
            <w:vAlign w:val="center"/>
          </w:tcPr>
          <w:p>
            <w:pPr>
              <w:pStyle w:val="单元格样式7"/>
            </w:pPr>
            <w:r>
              <w:t xml:space="preserve">88.84</w:t>
            </w:r>
          </w:p>
        </w:tc>
        <w:tc>
          <w:tcPr>
            <w:tcW w:w="2551" w:type="dxa"/>
            <w:vAlign w:val="center"/>
          </w:tcPr>
          <w:p>
            <w:pPr>
              <w:pStyle w:val="单元格样式7"/>
            </w:pPr>
            <w:r>
              <w:t xml:space="preserve">61.80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69.71</w:t>
            </w:r>
          </w:p>
        </w:tc>
        <w:tc>
          <w:tcPr>
            <w:tcW w:w="2551" w:type="dxa"/>
            <w:vAlign w:val="center"/>
          </w:tcPr>
          <w:p>
            <w:pPr>
              <w:pStyle w:val="单元格样式4"/>
            </w:pPr>
            <w:r>
              <w:t xml:space="preserve">69.71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30.09</w:t>
            </w:r>
          </w:p>
        </w:tc>
        <w:tc>
          <w:tcPr>
            <w:tcW w:w="2551" w:type="dxa"/>
            <w:vAlign w:val="center"/>
          </w:tcPr>
          <w:p>
            <w:pPr>
              <w:pStyle w:val="单元格样式4"/>
            </w:pPr>
            <w:r>
              <w:t xml:space="preserve">30.09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1.20</w:t>
            </w:r>
          </w:p>
        </w:tc>
        <w:tc>
          <w:tcPr>
            <w:tcW w:w="2551" w:type="dxa"/>
            <w:vAlign w:val="center"/>
          </w:tcPr>
          <w:p>
            <w:pPr>
              <w:pStyle w:val="单元格样式4"/>
            </w:pPr>
            <w:r>
              <w:t xml:space="preserve">1.20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21.27</w:t>
            </w:r>
          </w:p>
        </w:tc>
        <w:tc>
          <w:tcPr>
            <w:tcW w:w="2551" w:type="dxa"/>
            <w:vAlign w:val="center"/>
          </w:tcPr>
          <w:p>
            <w:pPr>
              <w:pStyle w:val="单元格样式4"/>
            </w:pPr>
            <w:r>
              <w:t xml:space="preserve">21.27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7.52</w:t>
            </w:r>
          </w:p>
        </w:tc>
        <w:tc>
          <w:tcPr>
            <w:tcW w:w="2551" w:type="dxa"/>
            <w:vAlign w:val="center"/>
          </w:tcPr>
          <w:p>
            <w:pPr>
              <w:pStyle w:val="单元格样式4"/>
            </w:pPr>
            <w:r>
              <w:t xml:space="preserve">7.52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3.07</w:t>
            </w:r>
          </w:p>
        </w:tc>
        <w:tc>
          <w:tcPr>
            <w:tcW w:w="2551" w:type="dxa"/>
            <w:vAlign w:val="center"/>
          </w:tcPr>
          <w:p>
            <w:pPr>
              <w:pStyle w:val="单元格样式4"/>
            </w:pPr>
            <w:r>
              <w:t xml:space="preserve">3.07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0.48</w:t>
            </w:r>
          </w:p>
        </w:tc>
        <w:tc>
          <w:tcPr>
            <w:tcW w:w="2551" w:type="dxa"/>
            <w:vAlign w:val="center"/>
          </w:tcPr>
          <w:p>
            <w:pPr>
              <w:pStyle w:val="单元格样式4"/>
            </w:pPr>
            <w:r>
              <w:t xml:space="preserve">0.48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6.08</w:t>
            </w:r>
          </w:p>
        </w:tc>
        <w:tc>
          <w:tcPr>
            <w:tcW w:w="2551" w:type="dxa"/>
            <w:vAlign w:val="center"/>
          </w:tcPr>
          <w:p>
            <w:pPr>
              <w:pStyle w:val="单元格样式4"/>
            </w:pPr>
            <w:r>
              <w:t xml:space="preserve">6.08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61.80</w:t>
            </w:r>
          </w:p>
        </w:tc>
        <w:tc>
          <w:tcPr>
            <w:tcW w:w="2551" w:type="dxa"/>
            <w:vAlign w:val="center"/>
          </w:tcPr>
          <w:p>
            <w:pPr>
              <w:pStyle w:val="单元格样式4"/>
            </w:pPr>
          </w:p>
        </w:tc>
        <w:tc>
          <w:tcPr>
            <w:tcW w:w="2551" w:type="dxa"/>
            <w:vAlign w:val="center"/>
          </w:tcPr>
          <w:p>
            <w:pPr>
              <w:pStyle w:val="单元格样式4"/>
            </w:pPr>
            <w:r>
              <w:t xml:space="preserve">61.80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61.80</w:t>
            </w:r>
          </w:p>
        </w:tc>
        <w:tc>
          <w:tcPr>
            <w:tcW w:w="2551" w:type="dxa"/>
            <w:vAlign w:val="center"/>
          </w:tcPr>
          <w:p>
            <w:pPr>
              <w:pStyle w:val="单元格样式4"/>
            </w:pPr>
          </w:p>
        </w:tc>
        <w:tc>
          <w:tcPr>
            <w:tcW w:w="2551" w:type="dxa"/>
            <w:vAlign w:val="center"/>
          </w:tcPr>
          <w:p>
            <w:pPr>
              <w:pStyle w:val="单元格样式4"/>
            </w:pPr>
            <w:r>
              <w:t xml:space="preserve">61.80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19.13</w:t>
            </w:r>
          </w:p>
        </w:tc>
        <w:tc>
          <w:tcPr>
            <w:tcW w:w="2551" w:type="dxa"/>
            <w:vAlign w:val="center"/>
          </w:tcPr>
          <w:p>
            <w:pPr>
              <w:pStyle w:val="单元格样式4"/>
            </w:pPr>
            <w:r>
              <w:t xml:space="preserve">19.13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19.13</w:t>
            </w:r>
          </w:p>
        </w:tc>
        <w:tc>
          <w:tcPr>
            <w:tcW w:w="2551" w:type="dxa"/>
            <w:vAlign w:val="center"/>
          </w:tcPr>
          <w:p>
            <w:pPr>
              <w:pStyle w:val="单元格样式4"/>
            </w:pPr>
            <w:r>
              <w:t xml:space="preserve">19.13</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302001深泽县民兵训练基地本级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302001深泽县民兵训练基地本级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302001深泽县民兵训练基地本级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深泽县民兵训练基地本级2026年单位预算信息公开情况说明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按照《中华人民共和国预算法》、《地方预决算公开操作规程》和《关于进一步推进预算公开工作的实施意见》规定，现将深泽县民兵训练基地本级2026年单位预算公开如下：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一、负责民兵训练基地的使用和管理工作，适时提出建设意见。</w:t>
      </w:r>
    </w:p>
    <w:p>
      <w:pPr>
        <w:pStyle w:val="插入文本样式-插入单位职责文件"/>
      </w:pPr>
      <w:r>
        <w:t xml:space="preserve">二、组织所属人员业务培训，不断提高管理和保障能力，根据训练计划，完成训练保障任务。</w:t>
      </w:r>
    </w:p>
    <w:p>
      <w:pPr>
        <w:pStyle w:val="插入文本样式-插入单位职责文件"/>
      </w:pPr>
      <w:r>
        <w:t xml:space="preserve">三、了解和掌握所属人员的思想情况，做好经常性的思想政治工作。</w:t>
      </w:r>
    </w:p>
    <w:p>
      <w:pPr>
        <w:pStyle w:val="插入文本样式-插入单位职责文件"/>
      </w:pPr>
      <w:r>
        <w:t xml:space="preserve">四、掌握各种合适、装备的数量和技术状况，及时组织技术保养和维修。</w:t>
      </w:r>
    </w:p>
    <w:p>
      <w:pPr>
        <w:pStyle w:val="插入文本样式-插入单位职责文件"/>
      </w:pPr>
      <w:r>
        <w:t xml:space="preserve">五、组织所属人员贯彻执行有关条令、条例和规章制度，严格行政管理，遵纪守法，严守秘密、预防各种事故、案件发生。</w:t>
      </w:r>
    </w:p>
    <w:p>
      <w:pPr>
        <w:pStyle w:val="插入文本样式-插入单位职责文件"/>
      </w:pPr>
      <w:r>
        <w:t xml:space="preserve">六、完成部首长交办的其他工作。</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深泽县民兵训练基地本级</w:t>
            </w:r>
          </w:p>
        </w:tc>
        <w:tc>
          <w:tcPr>
            <w:tcW w:w="1843" w:type="dxa"/>
            <w:vAlign w:val="center"/>
          </w:tcPr>
          <w:p>
            <w:pPr>
              <w:pStyle w:val="单元格样式3"/>
            </w:pPr>
            <w:r>
              <w:t xml:space="preserve">事业</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2025年预算收入146.60万元，其中：一般公共预算收入146.60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深泽县民兵训练基地本级年度单位预算中支出预算的总体情况。2025年支出预算146.60万元，其中基本支出88.60万元，包括人员经费86.62万元和日常公用经费1.98万元；项目支出58.00万元，主要为项目主要为民兵训练工作经费，营区维护费。</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2025年预算收支安排146.60万元，较2024年预算增加2.97万元，其中：基本支出增加24.68万元，主要为工资标准调整，民兵训练基地新增2人。项目支出减少21.71万元，主要为民兵专用工作经费减少。</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302001深泽县民兵训练基地本级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深泽县民兵训练基地本级上年末固定资产金额为446.45万元（详见下表）。本年度拟购置固定资产总额为0.00万元，已按要求列入政府采购预算，详见政府采购预算表。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302001深泽县民兵训练基地本级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446.45</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1106</w:t>
            </w:r>
          </w:p>
        </w:tc>
        <w:tc>
          <w:tcPr>
            <w:tcW w:w="2835" w:type="dxa"/>
            <w:vAlign w:val="center"/>
          </w:tcPr>
          <w:p>
            <w:pPr>
              <w:pStyle w:val="单元格样式4"/>
            </w:pPr>
            <w:r>
              <w:t xml:space="preserve">118.76</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300</w:t>
            </w:r>
          </w:p>
        </w:tc>
        <w:tc>
          <w:tcPr>
            <w:tcW w:w="2835" w:type="dxa"/>
            <w:vAlign w:val="center"/>
          </w:tcPr>
          <w:p>
            <w:pPr>
              <w:pStyle w:val="单元格样式4"/>
            </w:pPr>
            <w:r>
              <w:t xml:space="preserve">34.50</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74</w:t>
            </w:r>
          </w:p>
        </w:tc>
        <w:tc>
          <w:tcPr>
            <w:tcW w:w="2835" w:type="dxa"/>
            <w:vAlign w:val="center"/>
          </w:tcPr>
          <w:p>
            <w:pPr>
              <w:pStyle w:val="单元格样式4"/>
            </w:pPr>
            <w:r>
              <w:t xml:space="preserve">327.69</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18</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17</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20</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2026-02-11T15:33:00Z</dcterms:created>
  <dcterms:modified xsi:type="dcterms:W3CDTF">2026-02-11T15:33:00Z</dcterms:modified>
</cp:coreProperties>
</file>