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pPr>
      <w:r>
        <w:rPr>
          <w:rFonts w:ascii="黑体" w:eastAsia="黑体" w:cs="黑体" w:hAnsi="黑体"/>
          <w:b/>
          <w:color w:val="000000"/>
          <w:sz w:val="44"/>
        </w:rPr>
        <w:t>2026年部门预算信息公开目录</w:t>
      </w:r>
    </w:p>
    <w:p>
      <w:pPr>
        <w:jc w:val="center"/>
      </w:pPr>
      <w:r>
        <w:rPr>
          <w:rFonts w:ascii="黑体" w:eastAsia="黑体" w:cs="黑体" w:hAnsi="黑体"/>
          <w:b/>
          <w:color w:val="000000"/>
          <w:sz w:val="30"/>
        </w:rPr>
        <w:t xml:space="preserve"> </w:t>
      </w:r>
    </w:p>
    <w:p>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6</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9</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12</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13</w:t>
      </w:r>
      <w:r>
        <w:fldChar w:fldCharType="end"/>
      </w:r>
      <w:r>
        <w:fldChar w:fldCharType="end"/>
      </w:r>
    </w:p>
    <w:p>
      <w:r>
        <w:fldChar w:fldCharType="end"/>
      </w:r>
    </w:p>
    <w:p>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18</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19</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22</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23</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24</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24</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25</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213中共深泽县委统一战线工作部</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right w:val="single" w:sz="6" w:space="0" w:color="000000"/>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left w:val="single" w:sz="6" w:space="0" w:color="000000"/>
              <w:right w:val="single" w:sz="6" w:space="0" w:color="000000"/>
            </w:tcBorders>
            <w:vAlign w:val="center"/>
          </w:tcPr>
          <w:p>
            <w:pPr>
              <w:pStyle w:val="18"/>
            </w:pPr>
            <w:r>
              <w:t>项  目</w:t>
            </w:r>
          </w:p>
        </w:tc>
        <w:tc>
          <w:tcPr>
            <w:tcW w:w="2126" w:type="dxa"/>
            <w:tcBorders>
              <w:left w:val="single" w:sz="6" w:space="0" w:color="000000"/>
              <w:right w:val="single" w:sz="6" w:space="0" w:color="000000"/>
            </w:tcBorders>
            <w:vAlign w:val="center"/>
          </w:tcPr>
          <w:p>
            <w:pPr>
              <w:pStyle w:val="18"/>
            </w:pPr>
            <w:r>
              <w:t>预算数</w:t>
            </w:r>
          </w:p>
        </w:tc>
        <w:tc>
          <w:tcPr>
            <w:tcW w:w="4535" w:type="dxa"/>
            <w:tcBorders>
              <w:left w:val="single" w:sz="6" w:space="0" w:color="000000"/>
              <w:right w:val="single" w:sz="6" w:space="0" w:color="000000"/>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right w:val="single" w:sz="6" w:space="0" w:color="000000"/>
            </w:tcBorders>
            <w:vAlign w:val="center"/>
          </w:tcPr>
          <w:p>
            <w:pPr>
              <w:pStyle w:val="18"/>
            </w:pPr>
            <w:r>
              <w:t>1</w:t>
            </w:r>
          </w:p>
        </w:tc>
        <w:tc>
          <w:tcPr>
            <w:tcW w:w="2126" w:type="dxa"/>
            <w:tcBorders>
              <w:left w:val="single" w:sz="6" w:space="0" w:color="000000"/>
              <w:right w:val="single" w:sz="6" w:space="0" w:color="000000"/>
            </w:tcBorders>
            <w:vAlign w:val="center"/>
          </w:tcPr>
          <w:p>
            <w:pPr>
              <w:pStyle w:val="18"/>
            </w:pPr>
            <w:r>
              <w:t>2</w:t>
            </w:r>
          </w:p>
        </w:tc>
        <w:tc>
          <w:tcPr>
            <w:tcW w:w="4535" w:type="dxa"/>
            <w:tcBorders>
              <w:left w:val="single" w:sz="6" w:space="0" w:color="000000"/>
              <w:right w:val="single" w:sz="6" w:space="0" w:color="000000"/>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right w:val="single" w:sz="6" w:space="0" w:color="000000"/>
            </w:tcBorders>
            <w:vAlign w:val="center"/>
          </w:tcPr>
          <w:p>
            <w:pPr>
              <w:pStyle w:val="20"/>
            </w:pPr>
            <w:r>
              <w:t>一、一般公共预算拨款收入</w:t>
            </w:r>
          </w:p>
        </w:tc>
        <w:tc>
          <w:tcPr>
            <w:tcW w:w="2126" w:type="dxa"/>
            <w:tcBorders>
              <w:left w:val="single" w:sz="6" w:space="0" w:color="000000"/>
              <w:right w:val="single" w:sz="6" w:space="0" w:color="000000"/>
            </w:tcBorders>
            <w:vAlign w:val="center"/>
          </w:tcPr>
          <w:p>
            <w:pPr>
              <w:pStyle w:val="19"/>
            </w:pPr>
            <w:r>
              <w:t>130.66</w:t>
            </w:r>
          </w:p>
        </w:tc>
        <w:tc>
          <w:tcPr>
            <w:tcW w:w="4535" w:type="dxa"/>
            <w:tcBorders>
              <w:left w:val="single" w:sz="6" w:space="0" w:color="000000"/>
              <w:right w:val="single" w:sz="6" w:space="0" w:color="000000"/>
            </w:tcBorders>
            <w:vAlign w:val="center"/>
          </w:tcPr>
          <w:p>
            <w:pPr>
              <w:pStyle w:val="20"/>
            </w:pPr>
            <w:r>
              <w:t>一、一般公共服务支出</w:t>
            </w:r>
          </w:p>
        </w:tc>
        <w:tc>
          <w:tcPr>
            <w:tcW w:w="2126" w:type="dxa"/>
            <w:vAlign w:val="center"/>
          </w:tcPr>
          <w:p>
            <w:pPr>
              <w:pStyle w:val="19"/>
            </w:pPr>
            <w:r>
              <w:t>105.76</w:t>
            </w:r>
          </w:p>
        </w:tc>
      </w:tr>
      <w:tr>
        <w:trPr>
          <w:trHeight w:val="369"/>
        </w:trPr>
        <w:tc>
          <w:tcPr>
            <w:tcW w:w="850" w:type="dxa"/>
            <w:vAlign w:val="center"/>
          </w:tcPr>
          <w:p>
            <w:pPr>
              <w:pStyle w:val="21"/>
            </w:pPr>
            <w:r>
              <w:t>2</w:t>
            </w:r>
          </w:p>
        </w:tc>
        <w:tc>
          <w:tcPr>
            <w:tcW w:w="4535" w:type="dxa"/>
            <w:tcBorders>
              <w:left w:val="single" w:sz="6" w:space="0" w:color="000000"/>
              <w:right w:val="single" w:sz="6" w:space="0" w:color="000000"/>
            </w:tcBorders>
            <w:vAlign w:val="center"/>
          </w:tcPr>
          <w:p>
            <w:pPr>
              <w:pStyle w:val="20"/>
            </w:pPr>
            <w:r>
              <w:t>二、政府性基金预算拨款收入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right w:val="single" w:sz="6" w:space="0" w:color="000000"/>
            </w:tcBorders>
            <w:vAlign w:val="center"/>
          </w:tcPr>
          <w:p>
            <w:pPr>
              <w:pStyle w:val="20"/>
            </w:pPr>
            <w:r>
              <w:t>三、国有资本经营预算拨款收入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right w:val="single" w:sz="6" w:space="0" w:color="000000"/>
            </w:tcBorders>
            <w:vAlign w:val="center"/>
          </w:tcPr>
          <w:p>
            <w:pPr>
              <w:pStyle w:val="20"/>
            </w:pPr>
            <w:r>
              <w:t>四、财政专户管理资金收入</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right w:val="single" w:sz="6" w:space="0" w:color="000000"/>
            </w:tcBorders>
            <w:vAlign w:val="center"/>
          </w:tcPr>
          <w:p>
            <w:pPr>
              <w:pStyle w:val="20"/>
            </w:pPr>
            <w:r>
              <w:t>五、单位资金</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八、社会保障和就业支出</w:t>
            </w:r>
          </w:p>
        </w:tc>
        <w:tc>
          <w:tcPr>
            <w:tcW w:w="2126" w:type="dxa"/>
            <w:vAlign w:val="center"/>
          </w:tcPr>
          <w:p>
            <w:pPr>
              <w:pStyle w:val="19"/>
            </w:pPr>
            <w:r>
              <w:t>11.22</w:t>
            </w:r>
          </w:p>
        </w:tc>
      </w:tr>
      <w:tr>
        <w:trPr>
          <w:trHeight w:val="369"/>
        </w:trPr>
        <w:tc>
          <w:tcPr>
            <w:tcW w:w="850" w:type="dxa"/>
            <w:vAlign w:val="center"/>
          </w:tcPr>
          <w:p>
            <w:pPr>
              <w:pStyle w:val="21"/>
            </w:pPr>
            <w:r>
              <w:t>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十、卫生健康支出</w:t>
            </w:r>
          </w:p>
        </w:tc>
        <w:tc>
          <w:tcPr>
            <w:tcW w:w="2126" w:type="dxa"/>
            <w:vAlign w:val="center"/>
          </w:tcPr>
          <w:p>
            <w:pPr>
              <w:pStyle w:val="19"/>
            </w:pPr>
            <w:r>
              <w:t>4.61</w:t>
            </w:r>
          </w:p>
        </w:tc>
      </w:tr>
      <w:tr>
        <w:trPr>
          <w:trHeight w:val="369"/>
        </w:trPr>
        <w:tc>
          <w:tcPr>
            <w:tcW w:w="850" w:type="dxa"/>
            <w:vAlign w:val="center"/>
          </w:tcPr>
          <w:p>
            <w:pPr>
              <w:pStyle w:val="21"/>
            </w:pPr>
            <w:r>
              <w:t>11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二十、住房保障支出</w:t>
            </w:r>
          </w:p>
        </w:tc>
        <w:tc>
          <w:tcPr>
            <w:tcW w:w="2126" w:type="dxa"/>
            <w:vAlign w:val="center"/>
          </w:tcPr>
          <w:p>
            <w:pPr>
              <w:pStyle w:val="19"/>
            </w:pPr>
            <w:r>
              <w:t>9.07</w:t>
            </w:r>
          </w:p>
        </w:tc>
      </w:tr>
      <w:tr>
        <w:trPr>
          <w:trHeight w:val="369"/>
        </w:trPr>
        <w:tc>
          <w:tcPr>
            <w:tcW w:w="850" w:type="dxa"/>
            <w:vAlign w:val="center"/>
          </w:tcPr>
          <w:p>
            <w:pPr>
              <w:pStyle w:val="21"/>
            </w:pPr>
            <w:r>
              <w:t>21</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right w:val="single" w:sz="6" w:space="0" w:color="000000"/>
            </w:tcBorders>
            <w:vAlign w:val="center"/>
          </w:tcPr>
          <w:p>
            <w:pPr>
              <w:pStyle w:val="20"/>
            </w:pP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right w:val="single" w:sz="6" w:space="0" w:color="000000"/>
            </w:tcBorders>
            <w:vAlign w:val="center"/>
          </w:tcPr>
          <w:p>
            <w:pPr>
              <w:pStyle w:val="22"/>
            </w:pPr>
            <w:r>
              <w:t>本年收入合计</w:t>
            </w:r>
          </w:p>
        </w:tc>
        <w:tc>
          <w:tcPr>
            <w:tcW w:w="2126" w:type="dxa"/>
            <w:tcBorders>
              <w:left w:val="single" w:sz="6" w:space="0" w:color="000000"/>
              <w:right w:val="single" w:sz="6" w:space="0" w:color="000000"/>
            </w:tcBorders>
            <w:vAlign w:val="center"/>
          </w:tcPr>
          <w:p>
            <w:pPr>
              <w:pStyle w:val="23"/>
            </w:pPr>
            <w:r>
              <w:t>130.66</w:t>
            </w:r>
          </w:p>
        </w:tc>
        <w:tc>
          <w:tcPr>
            <w:tcW w:w="4535" w:type="dxa"/>
            <w:tcBorders>
              <w:left w:val="single" w:sz="6" w:space="0" w:color="000000"/>
              <w:right w:val="single" w:sz="6" w:space="0" w:color="000000"/>
            </w:tcBorders>
            <w:vAlign w:val="center"/>
          </w:tcPr>
          <w:p>
            <w:pPr>
              <w:pStyle w:val="22"/>
            </w:pPr>
            <w:r>
              <w:t>本年支出合计</w:t>
            </w:r>
          </w:p>
        </w:tc>
        <w:tc>
          <w:tcPr>
            <w:tcW w:w="2126" w:type="dxa"/>
            <w:vAlign w:val="center"/>
          </w:tcPr>
          <w:p>
            <w:pPr>
              <w:pStyle w:val="23"/>
            </w:pPr>
            <w:r>
              <w:t>130.66</w:t>
            </w:r>
          </w:p>
        </w:tc>
      </w:tr>
      <w:tr>
        <w:trPr>
          <w:trHeight w:val="369"/>
        </w:trPr>
        <w:tc>
          <w:tcPr>
            <w:tcW w:w="850" w:type="dxa"/>
            <w:vAlign w:val="center"/>
          </w:tcPr>
          <w:p>
            <w:pPr>
              <w:pStyle w:val="21"/>
            </w:pPr>
            <w:r>
              <w:t>32</w:t>
            </w:r>
          </w:p>
        </w:tc>
        <w:tc>
          <w:tcPr>
            <w:tcW w:w="4535" w:type="dxa"/>
            <w:tcBorders>
              <w:left w:val="single" w:sz="6" w:space="0" w:color="000000"/>
              <w:right w:val="single" w:sz="6" w:space="0" w:color="000000"/>
            </w:tcBorders>
            <w:vAlign w:val="center"/>
          </w:tcPr>
          <w:p>
            <w:pPr>
              <w:pStyle w:val="20"/>
            </w:pPr>
            <w:r>
              <w:t>上年结转结余</w:t>
            </w:r>
          </w:p>
        </w:tc>
        <w:tc>
          <w:tcPr>
            <w:tcW w:w="2126" w:type="dxa"/>
            <w:tcBorders>
              <w:left w:val="single" w:sz="6" w:space="0" w:color="000000"/>
              <w:right w:val="single" w:sz="6" w:space="0" w:color="000000"/>
            </w:tcBorders>
            <w:vAlign w:val="center"/>
          </w:tcPr>
          <w:p>
            <w:pPr>
              <w:pStyle w:val="19"/>
            </w:pPr>
          </w:p>
        </w:tc>
        <w:tc>
          <w:tcPr>
            <w:tcW w:w="4535" w:type="dxa"/>
            <w:tcBorders>
              <w:left w:val="single" w:sz="6" w:space="0" w:color="000000"/>
              <w:right w:val="single" w:sz="6" w:space="0" w:color="000000"/>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right w:val="single" w:sz="6" w:space="0" w:color="000000"/>
            </w:tcBorders>
            <w:vAlign w:val="center"/>
          </w:tcPr>
          <w:p>
            <w:pPr>
              <w:pStyle w:val="22"/>
            </w:pPr>
            <w:r>
              <w:t>收入总计</w:t>
            </w:r>
          </w:p>
        </w:tc>
        <w:tc>
          <w:tcPr>
            <w:tcW w:w="2126" w:type="dxa"/>
            <w:tcBorders>
              <w:left w:val="single" w:sz="6" w:space="0" w:color="000000"/>
              <w:right w:val="single" w:sz="6" w:space="0" w:color="000000"/>
            </w:tcBorders>
            <w:vAlign w:val="center"/>
          </w:tcPr>
          <w:p>
            <w:pPr>
              <w:pStyle w:val="23"/>
            </w:pPr>
            <w:r>
              <w:t>130.66</w:t>
            </w:r>
          </w:p>
        </w:tc>
        <w:tc>
          <w:tcPr>
            <w:tcW w:w="4535" w:type="dxa"/>
            <w:tcBorders>
              <w:left w:val="single" w:sz="6" w:space="0" w:color="000000"/>
              <w:right w:val="single" w:sz="6" w:space="0" w:color="000000"/>
            </w:tcBorders>
            <w:vAlign w:val="center"/>
          </w:tcPr>
          <w:p>
            <w:pPr>
              <w:pStyle w:val="22"/>
            </w:pPr>
            <w:r>
              <w:t>支出总计</w:t>
            </w:r>
          </w:p>
        </w:tc>
        <w:tc>
          <w:tcPr>
            <w:tcW w:w="2126" w:type="dxa"/>
            <w:vAlign w:val="center"/>
          </w:tcPr>
          <w:p>
            <w:pPr>
              <w:pStyle w:val="23"/>
            </w:pPr>
            <w:r>
              <w:t>130.66</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213中共深泽县委统一战线工作部</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right w:val="single" w:sz="6" w:space="0" w:color="000000"/>
            </w:tcBorders>
            <w:vAlign w:val="center"/>
          </w:tcPr>
          <w:p>
            <w:pPr>
              <w:pStyle w:val="18"/>
            </w:pPr>
            <w:r>
              <w:t>功能分类科目</w:t>
            </w:r>
          </w:p>
        </w:tc>
        <w:tc>
          <w:tcPr>
            <w:tcW w:w="1134" w:type="dxa"/>
            <w:vMerge w:val="restart"/>
            <w:tcBorders>
              <w:left w:val="single" w:sz="6" w:space="0" w:color="000000"/>
              <w:right w:val="single" w:sz="6" w:space="0" w:color="000000"/>
            </w:tcBorders>
            <w:vAlign w:val="center"/>
          </w:tcPr>
          <w:p>
            <w:pPr>
              <w:pStyle w:val="18"/>
            </w:pPr>
            <w:r>
              <w:t>合计</w:t>
            </w:r>
          </w:p>
        </w:tc>
        <w:tc>
          <w:tcPr>
            <w:tcW w:w="9072" w:type="dxa"/>
            <w:gridSpan w:val="8"/>
            <w:tcBorders>
              <w:left w:val="single" w:sz="6" w:space="0" w:color="000000"/>
              <w:right w:val="single" w:sz="6" w:space="0" w:color="000000"/>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left w:val="single" w:sz="6" w:space="0" w:color="000000"/>
              <w:right w:val="single" w:sz="6" w:space="0" w:color="000000"/>
            </w:tcBorders>
            <w:vAlign w:val="center"/>
          </w:tcPr>
          <w:p>
            <w:pPr>
              <w:pStyle w:val="18"/>
            </w:pPr>
            <w:r>
              <w:t>科目    编码</w:t>
            </w:r>
          </w:p>
        </w:tc>
        <w:tc>
          <w:tcPr>
            <w:tcW w:w="1559" w:type="dxa"/>
            <w:tcBorders>
              <w:left w:val="single" w:sz="6" w:space="0" w:color="000000"/>
              <w:right w:val="single" w:sz="6" w:space="0" w:color="000000"/>
            </w:tcBorders>
            <w:vAlign w:val="center"/>
          </w:tcPr>
          <w:p>
            <w:pPr>
              <w:pStyle w:val="18"/>
            </w:pPr>
            <w:r>
              <w:t>科目名称</w:t>
            </w:r>
          </w:p>
        </w:tc>
        <w:tc>
          <w:tcPr>
            <w:tcW w:w="1134" w:type="dxa"/>
            <w:vMerge/>
            <w:tcBorders>
              <w:left w:val="single" w:sz="6" w:space="0" w:color="000000"/>
              <w:right w:val="single" w:sz="6" w:space="0" w:color="000000"/>
            </w:tcBorders>
          </w:tcPr>
          <w:p/>
        </w:tc>
        <w:tc>
          <w:tcPr>
            <w:tcW w:w="1134" w:type="dxa"/>
            <w:tcBorders>
              <w:left w:val="single" w:sz="6" w:space="0" w:color="000000"/>
              <w:right w:val="single" w:sz="6" w:space="0" w:color="000000"/>
            </w:tcBorders>
            <w:vAlign w:val="center"/>
          </w:tcPr>
          <w:p>
            <w:pPr>
              <w:pStyle w:val="18"/>
            </w:pPr>
            <w:r>
              <w:t>小计</w:t>
            </w:r>
          </w:p>
        </w:tc>
        <w:tc>
          <w:tcPr>
            <w:tcW w:w="1134" w:type="dxa"/>
            <w:tcBorders>
              <w:left w:val="single" w:sz="6" w:space="0" w:color="000000"/>
              <w:right w:val="single" w:sz="6" w:space="0" w:color="000000"/>
            </w:tcBorders>
            <w:vAlign w:val="center"/>
          </w:tcPr>
          <w:p>
            <w:pPr>
              <w:pStyle w:val="18"/>
            </w:pPr>
            <w:r>
              <w:t>财政拨款 收入</w:t>
            </w:r>
          </w:p>
        </w:tc>
        <w:tc>
          <w:tcPr>
            <w:tcW w:w="1134" w:type="dxa"/>
            <w:tcBorders>
              <w:left w:val="single" w:sz="6" w:space="0" w:color="000000"/>
              <w:right w:val="single" w:sz="6" w:space="0" w:color="000000"/>
            </w:tcBorders>
            <w:vAlign w:val="center"/>
          </w:tcPr>
          <w:p>
            <w:pPr>
              <w:pStyle w:val="18"/>
            </w:pPr>
            <w:r>
              <w:t>财政专户 收入</w:t>
            </w:r>
          </w:p>
        </w:tc>
        <w:tc>
          <w:tcPr>
            <w:tcW w:w="1134" w:type="dxa"/>
            <w:tcBorders>
              <w:left w:val="single" w:sz="6" w:space="0" w:color="000000"/>
              <w:right w:val="single" w:sz="6" w:space="0" w:color="000000"/>
            </w:tcBorders>
            <w:vAlign w:val="center"/>
          </w:tcPr>
          <w:p>
            <w:pPr>
              <w:pStyle w:val="18"/>
            </w:pPr>
            <w:r>
              <w:t>事业收入</w:t>
            </w:r>
          </w:p>
        </w:tc>
        <w:tc>
          <w:tcPr>
            <w:tcW w:w="1134" w:type="dxa"/>
            <w:tcBorders>
              <w:left w:val="single" w:sz="6" w:space="0" w:color="000000"/>
              <w:right w:val="single" w:sz="6" w:space="0" w:color="000000"/>
            </w:tcBorders>
            <w:vAlign w:val="center"/>
          </w:tcPr>
          <w:p>
            <w:pPr>
              <w:pStyle w:val="18"/>
            </w:pPr>
            <w:r>
              <w:t>经营收入</w:t>
            </w:r>
          </w:p>
        </w:tc>
        <w:tc>
          <w:tcPr>
            <w:tcW w:w="1134" w:type="dxa"/>
            <w:tcBorders>
              <w:left w:val="single" w:sz="6" w:space="0" w:color="000000"/>
              <w:right w:val="single" w:sz="6" w:space="0" w:color="000000"/>
            </w:tcBorders>
            <w:vAlign w:val="center"/>
          </w:tcPr>
          <w:p>
            <w:pPr>
              <w:pStyle w:val="18"/>
            </w:pPr>
            <w:r>
              <w:t>上级补助收入</w:t>
            </w:r>
          </w:p>
        </w:tc>
        <w:tc>
          <w:tcPr>
            <w:tcW w:w="1134" w:type="dxa"/>
            <w:tcBorders>
              <w:left w:val="single" w:sz="6" w:space="0" w:color="000000"/>
              <w:right w:val="single" w:sz="6" w:space="0" w:color="000000"/>
            </w:tcBorders>
            <w:vAlign w:val="center"/>
          </w:tcPr>
          <w:p>
            <w:pPr>
              <w:pStyle w:val="18"/>
            </w:pPr>
            <w:r>
              <w:t>附属单位上缴收入</w:t>
            </w:r>
          </w:p>
        </w:tc>
        <w:tc>
          <w:tcPr>
            <w:tcW w:w="1134" w:type="dxa"/>
            <w:tcBorders>
              <w:left w:val="single" w:sz="6" w:space="0" w:color="000000"/>
              <w:right w:val="single" w:sz="6" w:space="0" w:color="000000"/>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1559" w:type="dxa"/>
            <w:tcBorders>
              <w:left w:val="single" w:sz="6" w:space="0" w:color="000000"/>
              <w:right w:val="single" w:sz="6" w:space="0" w:color="000000"/>
            </w:tcBorders>
            <w:vAlign w:val="center"/>
          </w:tcPr>
          <w:p>
            <w:pPr>
              <w:pStyle w:val="18"/>
            </w:pPr>
            <w:r>
              <w:t>2</w:t>
            </w:r>
          </w:p>
        </w:tc>
        <w:tc>
          <w:tcPr>
            <w:tcW w:w="1134" w:type="dxa"/>
            <w:tcBorders>
              <w:left w:val="single" w:sz="6" w:space="0" w:color="000000"/>
              <w:right w:val="single" w:sz="6" w:space="0" w:color="000000"/>
            </w:tcBorders>
            <w:vAlign w:val="center"/>
          </w:tcPr>
          <w:p>
            <w:pPr>
              <w:pStyle w:val="18"/>
            </w:pPr>
            <w:r>
              <w:t>3</w:t>
            </w:r>
          </w:p>
        </w:tc>
        <w:tc>
          <w:tcPr>
            <w:tcW w:w="1134" w:type="dxa"/>
            <w:tcBorders>
              <w:left w:val="single" w:sz="6" w:space="0" w:color="000000"/>
              <w:right w:val="single" w:sz="6" w:space="0" w:color="000000"/>
            </w:tcBorders>
            <w:vAlign w:val="center"/>
          </w:tcPr>
          <w:p>
            <w:pPr>
              <w:pStyle w:val="18"/>
            </w:pPr>
            <w:r>
              <w:t>4</w:t>
            </w:r>
          </w:p>
        </w:tc>
        <w:tc>
          <w:tcPr>
            <w:tcW w:w="1134" w:type="dxa"/>
            <w:tcBorders>
              <w:left w:val="single" w:sz="6" w:space="0" w:color="000000"/>
              <w:right w:val="single" w:sz="6" w:space="0" w:color="000000"/>
            </w:tcBorders>
            <w:vAlign w:val="center"/>
          </w:tcPr>
          <w:p>
            <w:pPr>
              <w:pStyle w:val="18"/>
            </w:pPr>
            <w:r>
              <w:t>5</w:t>
            </w:r>
          </w:p>
        </w:tc>
        <w:tc>
          <w:tcPr>
            <w:tcW w:w="1134" w:type="dxa"/>
            <w:tcBorders>
              <w:left w:val="single" w:sz="6" w:space="0" w:color="000000"/>
              <w:right w:val="single" w:sz="6" w:space="0" w:color="000000"/>
            </w:tcBorders>
            <w:vAlign w:val="center"/>
          </w:tcPr>
          <w:p>
            <w:pPr>
              <w:pStyle w:val="18"/>
            </w:pPr>
            <w:r>
              <w:t>6</w:t>
            </w:r>
          </w:p>
        </w:tc>
        <w:tc>
          <w:tcPr>
            <w:tcW w:w="1134" w:type="dxa"/>
            <w:tcBorders>
              <w:left w:val="single" w:sz="6" w:space="0" w:color="000000"/>
              <w:right w:val="single" w:sz="6" w:space="0" w:color="000000"/>
            </w:tcBorders>
            <w:vAlign w:val="center"/>
          </w:tcPr>
          <w:p>
            <w:pPr>
              <w:pStyle w:val="18"/>
            </w:pPr>
            <w:r>
              <w:t>7</w:t>
            </w:r>
          </w:p>
        </w:tc>
        <w:tc>
          <w:tcPr>
            <w:tcW w:w="1134" w:type="dxa"/>
            <w:tcBorders>
              <w:left w:val="single" w:sz="6" w:space="0" w:color="000000"/>
              <w:right w:val="single" w:sz="6" w:space="0" w:color="000000"/>
            </w:tcBorders>
            <w:vAlign w:val="center"/>
          </w:tcPr>
          <w:p>
            <w:pPr>
              <w:pStyle w:val="18"/>
            </w:pPr>
            <w:r>
              <w:t>8</w:t>
            </w:r>
          </w:p>
        </w:tc>
        <w:tc>
          <w:tcPr>
            <w:tcW w:w="1134" w:type="dxa"/>
            <w:tcBorders>
              <w:left w:val="single" w:sz="6" w:space="0" w:color="000000"/>
              <w:right w:val="single" w:sz="6" w:space="0" w:color="000000"/>
            </w:tcBorders>
            <w:vAlign w:val="center"/>
          </w:tcPr>
          <w:p>
            <w:pPr>
              <w:pStyle w:val="18"/>
            </w:pPr>
            <w:r>
              <w:t>9</w:t>
            </w:r>
          </w:p>
        </w:tc>
        <w:tc>
          <w:tcPr>
            <w:tcW w:w="1134" w:type="dxa"/>
            <w:tcBorders>
              <w:left w:val="single" w:sz="6" w:space="0" w:color="000000"/>
              <w:right w:val="single" w:sz="6" w:space="0" w:color="000000"/>
            </w:tcBorders>
            <w:vAlign w:val="center"/>
          </w:tcPr>
          <w:p>
            <w:pPr>
              <w:pStyle w:val="18"/>
            </w:pPr>
            <w:r>
              <w:t>10</w:t>
            </w:r>
          </w:p>
        </w:tc>
        <w:tc>
          <w:tcPr>
            <w:tcW w:w="1134" w:type="dxa"/>
            <w:tcBorders>
              <w:left w:val="single" w:sz="6" w:space="0" w:color="000000"/>
              <w:right w:val="single" w:sz="6" w:space="0" w:color="000000"/>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1559" w:type="dxa"/>
            <w:tcBorders>
              <w:left w:val="single" w:sz="6" w:space="0" w:color="000000"/>
              <w:right w:val="single" w:sz="6" w:space="0" w:color="000000"/>
            </w:tcBorders>
            <w:vAlign w:val="center"/>
          </w:tcPr>
          <w:p>
            <w:pPr>
              <w:pStyle w:val="22"/>
            </w:pPr>
            <w:r>
              <w:t>合计</w:t>
            </w:r>
          </w:p>
        </w:tc>
        <w:tc>
          <w:tcPr>
            <w:tcW w:w="1134" w:type="dxa"/>
            <w:tcBorders>
              <w:left w:val="single" w:sz="6" w:space="0" w:color="000000"/>
              <w:right w:val="single" w:sz="6" w:space="0" w:color="000000"/>
            </w:tcBorders>
            <w:vAlign w:val="center"/>
          </w:tcPr>
          <w:p>
            <w:pPr>
              <w:pStyle w:val="23"/>
            </w:pPr>
            <w:r>
              <w:t>130.66</w:t>
            </w:r>
          </w:p>
        </w:tc>
        <w:tc>
          <w:tcPr>
            <w:tcW w:w="1134" w:type="dxa"/>
            <w:tcBorders>
              <w:left w:val="single" w:sz="6" w:space="0" w:color="000000"/>
              <w:right w:val="single" w:sz="6" w:space="0" w:color="000000"/>
            </w:tcBorders>
            <w:vAlign w:val="center"/>
          </w:tcPr>
          <w:p>
            <w:pPr>
              <w:pStyle w:val="23"/>
            </w:pPr>
            <w:r>
              <w:t>130.66</w:t>
            </w:r>
          </w:p>
        </w:tc>
        <w:tc>
          <w:tcPr>
            <w:tcW w:w="1134" w:type="dxa"/>
            <w:tcBorders>
              <w:left w:val="single" w:sz="6" w:space="0" w:color="000000"/>
              <w:right w:val="single" w:sz="6" w:space="0" w:color="000000"/>
            </w:tcBorders>
            <w:vAlign w:val="center"/>
          </w:tcPr>
          <w:p>
            <w:pPr>
              <w:pStyle w:val="23"/>
            </w:pPr>
            <w:r>
              <w:t>130.66</w:t>
            </w: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1559" w:type="dxa"/>
            <w:tcBorders>
              <w:left w:val="single" w:sz="6" w:space="0" w:color="000000"/>
              <w:right w:val="single" w:sz="6" w:space="0" w:color="000000"/>
            </w:tcBorders>
            <w:vAlign w:val="center"/>
          </w:tcPr>
          <w:p>
            <w:pPr>
              <w:pStyle w:val="20"/>
            </w:pPr>
            <w:r>
              <w:t>一般公共服务支出</w:t>
            </w:r>
          </w:p>
        </w:tc>
        <w:tc>
          <w:tcPr>
            <w:tcW w:w="1134" w:type="dxa"/>
            <w:tcBorders>
              <w:left w:val="single" w:sz="6" w:space="0" w:color="000000"/>
              <w:right w:val="single" w:sz="6" w:space="0" w:color="000000"/>
            </w:tcBorders>
            <w:vAlign w:val="center"/>
          </w:tcPr>
          <w:p>
            <w:pPr>
              <w:pStyle w:val="19"/>
            </w:pPr>
            <w:r>
              <w:t>105.76</w:t>
            </w:r>
          </w:p>
        </w:tc>
        <w:tc>
          <w:tcPr>
            <w:tcW w:w="1134" w:type="dxa"/>
            <w:tcBorders>
              <w:left w:val="single" w:sz="6" w:space="0" w:color="000000"/>
              <w:right w:val="single" w:sz="6" w:space="0" w:color="000000"/>
            </w:tcBorders>
            <w:vAlign w:val="center"/>
          </w:tcPr>
          <w:p>
            <w:pPr>
              <w:pStyle w:val="19"/>
            </w:pPr>
            <w:r>
              <w:t>105.76</w:t>
            </w:r>
          </w:p>
        </w:tc>
        <w:tc>
          <w:tcPr>
            <w:tcW w:w="1134" w:type="dxa"/>
            <w:tcBorders>
              <w:left w:val="single" w:sz="6" w:space="0" w:color="000000"/>
              <w:right w:val="single" w:sz="6" w:space="0" w:color="000000"/>
            </w:tcBorders>
            <w:vAlign w:val="center"/>
          </w:tcPr>
          <w:p>
            <w:pPr>
              <w:pStyle w:val="19"/>
            </w:pPr>
            <w:r>
              <w:t>105.76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20134</w:t>
            </w:r>
          </w:p>
        </w:tc>
        <w:tc>
          <w:tcPr>
            <w:tcW w:w="1559" w:type="dxa"/>
            <w:tcBorders>
              <w:left w:val="single" w:sz="6" w:space="0" w:color="000000"/>
              <w:right w:val="single" w:sz="6" w:space="0" w:color="000000"/>
            </w:tcBorders>
            <w:vAlign w:val="center"/>
          </w:tcPr>
          <w:p>
            <w:pPr>
              <w:pStyle w:val="20"/>
            </w:pPr>
            <w:r>
              <w:t>统战事务</w:t>
            </w:r>
          </w:p>
        </w:tc>
        <w:tc>
          <w:tcPr>
            <w:tcW w:w="1134" w:type="dxa"/>
            <w:tcBorders>
              <w:left w:val="single" w:sz="6" w:space="0" w:color="000000"/>
              <w:right w:val="single" w:sz="6" w:space="0" w:color="000000"/>
            </w:tcBorders>
            <w:vAlign w:val="center"/>
          </w:tcPr>
          <w:p>
            <w:pPr>
              <w:pStyle w:val="19"/>
            </w:pPr>
            <w:r>
              <w:t>105.76</w:t>
            </w:r>
          </w:p>
        </w:tc>
        <w:tc>
          <w:tcPr>
            <w:tcW w:w="1134" w:type="dxa"/>
            <w:tcBorders>
              <w:left w:val="single" w:sz="6" w:space="0" w:color="000000"/>
              <w:right w:val="single" w:sz="6" w:space="0" w:color="000000"/>
            </w:tcBorders>
            <w:vAlign w:val="center"/>
          </w:tcPr>
          <w:p>
            <w:pPr>
              <w:pStyle w:val="19"/>
            </w:pPr>
            <w:r>
              <w:t>105.76</w:t>
            </w:r>
          </w:p>
        </w:tc>
        <w:tc>
          <w:tcPr>
            <w:tcW w:w="1134" w:type="dxa"/>
            <w:tcBorders>
              <w:left w:val="single" w:sz="6" w:space="0" w:color="000000"/>
              <w:right w:val="single" w:sz="6" w:space="0" w:color="000000"/>
            </w:tcBorders>
            <w:vAlign w:val="center"/>
          </w:tcPr>
          <w:p>
            <w:pPr>
              <w:pStyle w:val="19"/>
            </w:pPr>
            <w:r>
              <w:t>105.76</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2013401</w:t>
            </w:r>
          </w:p>
        </w:tc>
        <w:tc>
          <w:tcPr>
            <w:tcW w:w="1559" w:type="dxa"/>
            <w:tcBorders>
              <w:left w:val="single" w:sz="6" w:space="0" w:color="000000"/>
              <w:right w:val="single" w:sz="6" w:space="0" w:color="000000"/>
            </w:tcBorders>
            <w:vAlign w:val="center"/>
          </w:tcPr>
          <w:p>
            <w:pPr>
              <w:pStyle w:val="20"/>
            </w:pPr>
            <w:r>
              <w:t>行政运行</w:t>
            </w:r>
          </w:p>
        </w:tc>
        <w:tc>
          <w:tcPr>
            <w:tcW w:w="1134" w:type="dxa"/>
            <w:tcBorders>
              <w:left w:val="single" w:sz="6" w:space="0" w:color="000000"/>
              <w:right w:val="single" w:sz="6" w:space="0" w:color="000000"/>
            </w:tcBorders>
            <w:vAlign w:val="center"/>
          </w:tcPr>
          <w:p>
            <w:pPr>
              <w:pStyle w:val="19"/>
            </w:pPr>
            <w:r>
              <w:t>105.64</w:t>
            </w:r>
          </w:p>
        </w:tc>
        <w:tc>
          <w:tcPr>
            <w:tcW w:w="1134" w:type="dxa"/>
            <w:tcBorders>
              <w:left w:val="single" w:sz="6" w:space="0" w:color="000000"/>
              <w:right w:val="single" w:sz="6" w:space="0" w:color="000000"/>
            </w:tcBorders>
            <w:vAlign w:val="center"/>
          </w:tcPr>
          <w:p>
            <w:pPr>
              <w:pStyle w:val="19"/>
            </w:pPr>
            <w:r>
              <w:t>105.64</w:t>
            </w:r>
          </w:p>
        </w:tc>
        <w:tc>
          <w:tcPr>
            <w:tcW w:w="1134" w:type="dxa"/>
            <w:tcBorders>
              <w:left w:val="single" w:sz="6" w:space="0" w:color="000000"/>
              <w:right w:val="single" w:sz="6" w:space="0" w:color="000000"/>
            </w:tcBorders>
            <w:vAlign w:val="center"/>
          </w:tcPr>
          <w:p>
            <w:pPr>
              <w:pStyle w:val="19"/>
            </w:pPr>
            <w:r>
              <w:t>105.64</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2013402</w:t>
            </w:r>
          </w:p>
        </w:tc>
        <w:tc>
          <w:tcPr>
            <w:tcW w:w="1559" w:type="dxa"/>
            <w:tcBorders>
              <w:left w:val="single" w:sz="6" w:space="0" w:color="000000"/>
              <w:right w:val="single" w:sz="6" w:space="0" w:color="000000"/>
            </w:tcBorders>
            <w:vAlign w:val="center"/>
          </w:tcPr>
          <w:p>
            <w:pPr>
              <w:pStyle w:val="20"/>
            </w:pPr>
            <w:r>
              <w:t>一般行政管理事务</w:t>
            </w:r>
          </w:p>
        </w:tc>
        <w:tc>
          <w:tcPr>
            <w:tcW w:w="1134" w:type="dxa"/>
            <w:tcBorders>
              <w:left w:val="single" w:sz="6" w:space="0" w:color="000000"/>
              <w:right w:val="single" w:sz="6" w:space="0" w:color="000000"/>
            </w:tcBorders>
            <w:vAlign w:val="center"/>
          </w:tcPr>
          <w:p>
            <w:pPr>
              <w:pStyle w:val="19"/>
            </w:pPr>
            <w:r>
              <w:t>0.12</w:t>
            </w:r>
          </w:p>
        </w:tc>
        <w:tc>
          <w:tcPr>
            <w:tcW w:w="1134" w:type="dxa"/>
            <w:tcBorders>
              <w:left w:val="single" w:sz="6" w:space="0" w:color="000000"/>
              <w:right w:val="single" w:sz="6" w:space="0" w:color="000000"/>
            </w:tcBorders>
            <w:vAlign w:val="center"/>
          </w:tcPr>
          <w:p>
            <w:pPr>
              <w:pStyle w:val="19"/>
            </w:pPr>
            <w:r>
              <w:t>0.12</w:t>
            </w:r>
          </w:p>
        </w:tc>
        <w:tc>
          <w:tcPr>
            <w:tcW w:w="1134" w:type="dxa"/>
            <w:tcBorders>
              <w:left w:val="single" w:sz="6" w:space="0" w:color="000000"/>
              <w:right w:val="single" w:sz="6" w:space="0" w:color="000000"/>
            </w:tcBorders>
            <w:vAlign w:val="center"/>
          </w:tcPr>
          <w:p>
            <w:pPr>
              <w:pStyle w:val="19"/>
            </w:pPr>
            <w:r>
              <w:t>0.12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w:t>
            </w:r>
          </w:p>
        </w:tc>
        <w:tc>
          <w:tcPr>
            <w:tcW w:w="1559" w:type="dxa"/>
            <w:tcBorders>
              <w:left w:val="single" w:sz="6" w:space="0" w:color="000000"/>
              <w:right w:val="single" w:sz="6" w:space="0" w:color="000000"/>
            </w:tcBorders>
            <w:vAlign w:val="center"/>
          </w:tcPr>
          <w:p>
            <w:pPr>
              <w:pStyle w:val="20"/>
            </w:pPr>
            <w:r>
              <w:t>社会保障和就业支出</w:t>
            </w:r>
          </w:p>
        </w:tc>
        <w:tc>
          <w:tcPr>
            <w:tcW w:w="1134" w:type="dxa"/>
            <w:tcBorders>
              <w:left w:val="single" w:sz="6" w:space="0" w:color="000000"/>
              <w:right w:val="single" w:sz="6" w:space="0" w:color="000000"/>
            </w:tcBorders>
            <w:vAlign w:val="center"/>
          </w:tcPr>
          <w:p>
            <w:pPr>
              <w:pStyle w:val="19"/>
            </w:pPr>
            <w:r>
              <w:t>11.22</w:t>
            </w:r>
          </w:p>
        </w:tc>
        <w:tc>
          <w:tcPr>
            <w:tcW w:w="1134" w:type="dxa"/>
            <w:tcBorders>
              <w:left w:val="single" w:sz="6" w:space="0" w:color="000000"/>
              <w:right w:val="single" w:sz="6" w:space="0" w:color="000000"/>
            </w:tcBorders>
            <w:vAlign w:val="center"/>
          </w:tcPr>
          <w:p>
            <w:pPr>
              <w:pStyle w:val="19"/>
            </w:pPr>
            <w:r>
              <w:t>11.22</w:t>
            </w:r>
          </w:p>
        </w:tc>
        <w:tc>
          <w:tcPr>
            <w:tcW w:w="1134" w:type="dxa"/>
            <w:tcBorders>
              <w:left w:val="single" w:sz="6" w:space="0" w:color="000000"/>
              <w:right w:val="single" w:sz="6" w:space="0" w:color="000000"/>
            </w:tcBorders>
            <w:vAlign w:val="center"/>
          </w:tcPr>
          <w:p>
            <w:pPr>
              <w:pStyle w:val="19"/>
            </w:pPr>
            <w:r>
              <w:t>11.22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w:t>
            </w:r>
          </w:p>
        </w:tc>
        <w:tc>
          <w:tcPr>
            <w:tcW w:w="1559" w:type="dxa"/>
            <w:tcBorders>
              <w:left w:val="single" w:sz="6" w:space="0" w:color="000000"/>
              <w:right w:val="single" w:sz="6" w:space="0" w:color="000000"/>
            </w:tcBorders>
            <w:vAlign w:val="center"/>
          </w:tcPr>
          <w:p>
            <w:pPr>
              <w:pStyle w:val="20"/>
            </w:pPr>
            <w:r>
              <w:t>行政事业单位养老支出</w:t>
            </w:r>
          </w:p>
        </w:tc>
        <w:tc>
          <w:tcPr>
            <w:tcW w:w="1134" w:type="dxa"/>
            <w:tcBorders>
              <w:left w:val="single" w:sz="6" w:space="0" w:color="000000"/>
              <w:right w:val="single" w:sz="6" w:space="0" w:color="000000"/>
            </w:tcBorders>
            <w:vAlign w:val="center"/>
          </w:tcPr>
          <w:p>
            <w:pPr>
              <w:pStyle w:val="19"/>
            </w:pPr>
            <w:r>
              <w:t>11.22</w:t>
            </w:r>
          </w:p>
        </w:tc>
        <w:tc>
          <w:tcPr>
            <w:tcW w:w="1134" w:type="dxa"/>
            <w:tcBorders>
              <w:left w:val="single" w:sz="6" w:space="0" w:color="000000"/>
              <w:right w:val="single" w:sz="6" w:space="0" w:color="000000"/>
            </w:tcBorders>
            <w:vAlign w:val="center"/>
          </w:tcPr>
          <w:p>
            <w:pPr>
              <w:pStyle w:val="19"/>
            </w:pPr>
            <w:r>
              <w:t>11.22</w:t>
            </w:r>
          </w:p>
        </w:tc>
        <w:tc>
          <w:tcPr>
            <w:tcW w:w="1134" w:type="dxa"/>
            <w:tcBorders>
              <w:left w:val="single" w:sz="6" w:space="0" w:color="000000"/>
              <w:right w:val="single" w:sz="6" w:space="0" w:color="000000"/>
            </w:tcBorders>
            <w:vAlign w:val="center"/>
          </w:tcPr>
          <w:p>
            <w:pPr>
              <w:pStyle w:val="19"/>
            </w:pPr>
            <w:r>
              <w:t>11.22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2080505</w:t>
            </w:r>
          </w:p>
        </w:tc>
        <w:tc>
          <w:tcPr>
            <w:tcW w:w="1559" w:type="dxa"/>
            <w:tcBorders>
              <w:left w:val="single" w:sz="6" w:space="0" w:color="000000"/>
              <w:right w:val="single" w:sz="6" w:space="0" w:color="000000"/>
            </w:tcBorders>
            <w:vAlign w:val="center"/>
          </w:tcPr>
          <w:p>
            <w:pPr>
              <w:pStyle w:val="20"/>
            </w:pPr>
            <w:r>
              <w:t>机关事业单位基本养老保险缴费支出</w:t>
            </w:r>
          </w:p>
        </w:tc>
        <w:tc>
          <w:tcPr>
            <w:tcW w:w="1134" w:type="dxa"/>
            <w:tcBorders>
              <w:left w:val="single" w:sz="6" w:space="0" w:color="000000"/>
              <w:right w:val="single" w:sz="6" w:space="0" w:color="000000"/>
            </w:tcBorders>
            <w:vAlign w:val="center"/>
          </w:tcPr>
          <w:p>
            <w:pPr>
              <w:pStyle w:val="19"/>
            </w:pPr>
            <w:r>
              <w:t>11.22</w:t>
            </w:r>
          </w:p>
        </w:tc>
        <w:tc>
          <w:tcPr>
            <w:tcW w:w="1134" w:type="dxa"/>
            <w:tcBorders>
              <w:left w:val="single" w:sz="6" w:space="0" w:color="000000"/>
              <w:right w:val="single" w:sz="6" w:space="0" w:color="000000"/>
            </w:tcBorders>
            <w:vAlign w:val="center"/>
          </w:tcPr>
          <w:p>
            <w:pPr>
              <w:pStyle w:val="19"/>
            </w:pPr>
            <w:r>
              <w:t>11.22</w:t>
            </w:r>
          </w:p>
        </w:tc>
        <w:tc>
          <w:tcPr>
            <w:tcW w:w="1134" w:type="dxa"/>
            <w:tcBorders>
              <w:left w:val="single" w:sz="6" w:space="0" w:color="000000"/>
              <w:right w:val="single" w:sz="6" w:space="0" w:color="000000"/>
            </w:tcBorders>
            <w:vAlign w:val="center"/>
          </w:tcPr>
          <w:p>
            <w:pPr>
              <w:pStyle w:val="19"/>
            </w:pPr>
            <w:r>
              <w:t>11.22</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210</w:t>
            </w:r>
          </w:p>
        </w:tc>
        <w:tc>
          <w:tcPr>
            <w:tcW w:w="1559" w:type="dxa"/>
            <w:tcBorders>
              <w:left w:val="single" w:sz="6" w:space="0" w:color="000000"/>
              <w:right w:val="single" w:sz="6" w:space="0" w:color="000000"/>
            </w:tcBorders>
            <w:vAlign w:val="center"/>
          </w:tcPr>
          <w:p>
            <w:pPr>
              <w:pStyle w:val="20"/>
            </w:pPr>
            <w:r>
              <w:t>卫生健康支出</w:t>
            </w:r>
          </w:p>
        </w:tc>
        <w:tc>
          <w:tcPr>
            <w:tcW w:w="1134" w:type="dxa"/>
            <w:tcBorders>
              <w:left w:val="single" w:sz="6" w:space="0" w:color="000000"/>
              <w:right w:val="single" w:sz="6" w:space="0" w:color="000000"/>
            </w:tcBorders>
            <w:vAlign w:val="center"/>
          </w:tcPr>
          <w:p>
            <w:pPr>
              <w:pStyle w:val="19"/>
            </w:pPr>
            <w:r>
              <w:t>4.61</w:t>
            </w:r>
          </w:p>
        </w:tc>
        <w:tc>
          <w:tcPr>
            <w:tcW w:w="1134" w:type="dxa"/>
            <w:tcBorders>
              <w:left w:val="single" w:sz="6" w:space="0" w:color="000000"/>
              <w:right w:val="single" w:sz="6" w:space="0" w:color="000000"/>
            </w:tcBorders>
            <w:vAlign w:val="center"/>
          </w:tcPr>
          <w:p>
            <w:pPr>
              <w:pStyle w:val="19"/>
            </w:pPr>
            <w:r>
              <w:t>4.61</w:t>
            </w:r>
          </w:p>
        </w:tc>
        <w:tc>
          <w:tcPr>
            <w:tcW w:w="1134" w:type="dxa"/>
            <w:tcBorders>
              <w:left w:val="single" w:sz="6" w:space="0" w:color="000000"/>
              <w:right w:val="single" w:sz="6" w:space="0" w:color="000000"/>
            </w:tcBorders>
            <w:vAlign w:val="center"/>
          </w:tcPr>
          <w:p>
            <w:pPr>
              <w:pStyle w:val="19"/>
            </w:pPr>
            <w:r>
              <w:t>4.61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21011</w:t>
            </w:r>
          </w:p>
        </w:tc>
        <w:tc>
          <w:tcPr>
            <w:tcW w:w="1559" w:type="dxa"/>
            <w:tcBorders>
              <w:left w:val="single" w:sz="6" w:space="0" w:color="000000"/>
              <w:right w:val="single" w:sz="6" w:space="0" w:color="000000"/>
            </w:tcBorders>
            <w:vAlign w:val="center"/>
          </w:tcPr>
          <w:p>
            <w:pPr>
              <w:pStyle w:val="20"/>
            </w:pPr>
            <w:r>
              <w:t>行政事业单位医疗</w:t>
            </w:r>
          </w:p>
        </w:tc>
        <w:tc>
          <w:tcPr>
            <w:tcW w:w="1134" w:type="dxa"/>
            <w:tcBorders>
              <w:left w:val="single" w:sz="6" w:space="0" w:color="000000"/>
              <w:right w:val="single" w:sz="6" w:space="0" w:color="000000"/>
            </w:tcBorders>
            <w:vAlign w:val="center"/>
          </w:tcPr>
          <w:p>
            <w:pPr>
              <w:pStyle w:val="19"/>
            </w:pPr>
            <w:r>
              <w:t>4.61</w:t>
            </w:r>
          </w:p>
        </w:tc>
        <w:tc>
          <w:tcPr>
            <w:tcW w:w="1134" w:type="dxa"/>
            <w:tcBorders>
              <w:left w:val="single" w:sz="6" w:space="0" w:color="000000"/>
              <w:right w:val="single" w:sz="6" w:space="0" w:color="000000"/>
            </w:tcBorders>
            <w:vAlign w:val="center"/>
          </w:tcPr>
          <w:p>
            <w:pPr>
              <w:pStyle w:val="19"/>
            </w:pPr>
            <w:r>
              <w:t>4.61</w:t>
            </w:r>
          </w:p>
        </w:tc>
        <w:tc>
          <w:tcPr>
            <w:tcW w:w="1134" w:type="dxa"/>
            <w:tcBorders>
              <w:left w:val="single" w:sz="6" w:space="0" w:color="000000"/>
              <w:right w:val="single" w:sz="6" w:space="0" w:color="000000"/>
            </w:tcBorders>
            <w:vAlign w:val="center"/>
          </w:tcPr>
          <w:p>
            <w:pPr>
              <w:pStyle w:val="19"/>
            </w:pPr>
            <w:r>
              <w:t>4.61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2101101</w:t>
            </w:r>
          </w:p>
        </w:tc>
        <w:tc>
          <w:tcPr>
            <w:tcW w:w="1559" w:type="dxa"/>
            <w:tcBorders>
              <w:left w:val="single" w:sz="6" w:space="0" w:color="000000"/>
              <w:right w:val="single" w:sz="6" w:space="0" w:color="000000"/>
            </w:tcBorders>
            <w:vAlign w:val="center"/>
          </w:tcPr>
          <w:p>
            <w:pPr>
              <w:pStyle w:val="20"/>
            </w:pPr>
            <w:r>
              <w:t>行政单位医疗</w:t>
            </w:r>
          </w:p>
        </w:tc>
        <w:tc>
          <w:tcPr>
            <w:tcW w:w="1134" w:type="dxa"/>
            <w:tcBorders>
              <w:left w:val="single" w:sz="6" w:space="0" w:color="000000"/>
              <w:right w:val="single" w:sz="6" w:space="0" w:color="000000"/>
            </w:tcBorders>
            <w:vAlign w:val="center"/>
          </w:tcPr>
          <w:p>
            <w:pPr>
              <w:pStyle w:val="19"/>
            </w:pPr>
            <w:r>
              <w:t>4.61</w:t>
            </w:r>
          </w:p>
        </w:tc>
        <w:tc>
          <w:tcPr>
            <w:tcW w:w="1134" w:type="dxa"/>
            <w:tcBorders>
              <w:left w:val="single" w:sz="6" w:space="0" w:color="000000"/>
              <w:right w:val="single" w:sz="6" w:space="0" w:color="000000"/>
            </w:tcBorders>
            <w:vAlign w:val="center"/>
          </w:tcPr>
          <w:p>
            <w:pPr>
              <w:pStyle w:val="19"/>
            </w:pPr>
            <w:r>
              <w:t>4.61</w:t>
            </w:r>
          </w:p>
        </w:tc>
        <w:tc>
          <w:tcPr>
            <w:tcW w:w="1134" w:type="dxa"/>
            <w:tcBorders>
              <w:left w:val="single" w:sz="6" w:space="0" w:color="000000"/>
              <w:right w:val="single" w:sz="6" w:space="0" w:color="000000"/>
            </w:tcBorders>
            <w:vAlign w:val="center"/>
          </w:tcPr>
          <w:p>
            <w:pPr>
              <w:pStyle w:val="19"/>
            </w:pPr>
            <w:r>
              <w:t>4.61</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221</w:t>
            </w:r>
          </w:p>
        </w:tc>
        <w:tc>
          <w:tcPr>
            <w:tcW w:w="1559" w:type="dxa"/>
            <w:tcBorders>
              <w:left w:val="single" w:sz="6" w:space="0" w:color="000000"/>
              <w:right w:val="single" w:sz="6" w:space="0" w:color="000000"/>
            </w:tcBorders>
            <w:vAlign w:val="center"/>
          </w:tcPr>
          <w:p>
            <w:pPr>
              <w:pStyle w:val="20"/>
            </w:pPr>
            <w:r>
              <w:t>住房保障支出</w:t>
            </w:r>
          </w:p>
        </w:tc>
        <w:tc>
          <w:tcPr>
            <w:tcW w:w="1134" w:type="dxa"/>
            <w:tcBorders>
              <w:left w:val="single" w:sz="6" w:space="0" w:color="000000"/>
              <w:right w:val="single" w:sz="6" w:space="0" w:color="000000"/>
            </w:tcBorders>
            <w:vAlign w:val="center"/>
          </w:tcPr>
          <w:p>
            <w:pPr>
              <w:pStyle w:val="19"/>
            </w:pPr>
            <w:r>
              <w:t>9.07</w:t>
            </w:r>
          </w:p>
        </w:tc>
        <w:tc>
          <w:tcPr>
            <w:tcW w:w="1134" w:type="dxa"/>
            <w:tcBorders>
              <w:left w:val="single" w:sz="6" w:space="0" w:color="000000"/>
              <w:right w:val="single" w:sz="6" w:space="0" w:color="000000"/>
            </w:tcBorders>
            <w:vAlign w:val="center"/>
          </w:tcPr>
          <w:p>
            <w:pPr>
              <w:pStyle w:val="19"/>
            </w:pPr>
            <w:r>
              <w:t>9.07</w:t>
            </w:r>
          </w:p>
        </w:tc>
        <w:tc>
          <w:tcPr>
            <w:tcW w:w="1134" w:type="dxa"/>
            <w:tcBorders>
              <w:left w:val="single" w:sz="6" w:space="0" w:color="000000"/>
              <w:right w:val="single" w:sz="6" w:space="0" w:color="000000"/>
            </w:tcBorders>
            <w:vAlign w:val="center"/>
          </w:tcPr>
          <w:p>
            <w:pPr>
              <w:pStyle w:val="19"/>
            </w:pPr>
            <w:r>
              <w:t>9.07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22102</w:t>
            </w:r>
          </w:p>
        </w:tc>
        <w:tc>
          <w:tcPr>
            <w:tcW w:w="1559" w:type="dxa"/>
            <w:tcBorders>
              <w:left w:val="single" w:sz="6" w:space="0" w:color="000000"/>
              <w:right w:val="single" w:sz="6" w:space="0" w:color="000000"/>
            </w:tcBorders>
            <w:vAlign w:val="center"/>
          </w:tcPr>
          <w:p>
            <w:pPr>
              <w:pStyle w:val="20"/>
            </w:pPr>
            <w:r>
              <w:t>住房改革支出</w:t>
            </w:r>
          </w:p>
        </w:tc>
        <w:tc>
          <w:tcPr>
            <w:tcW w:w="1134" w:type="dxa"/>
            <w:tcBorders>
              <w:left w:val="single" w:sz="6" w:space="0" w:color="000000"/>
              <w:right w:val="single" w:sz="6" w:space="0" w:color="000000"/>
            </w:tcBorders>
            <w:vAlign w:val="center"/>
          </w:tcPr>
          <w:p>
            <w:pPr>
              <w:pStyle w:val="19"/>
            </w:pPr>
            <w:r>
              <w:t>9.07</w:t>
            </w:r>
          </w:p>
        </w:tc>
        <w:tc>
          <w:tcPr>
            <w:tcW w:w="1134" w:type="dxa"/>
            <w:tcBorders>
              <w:left w:val="single" w:sz="6" w:space="0" w:color="000000"/>
              <w:right w:val="single" w:sz="6" w:space="0" w:color="000000"/>
            </w:tcBorders>
            <w:vAlign w:val="center"/>
          </w:tcPr>
          <w:p>
            <w:pPr>
              <w:pStyle w:val="19"/>
            </w:pPr>
            <w:r>
              <w:t>9.07</w:t>
            </w:r>
          </w:p>
        </w:tc>
        <w:tc>
          <w:tcPr>
            <w:tcW w:w="1134" w:type="dxa"/>
            <w:tcBorders>
              <w:left w:val="single" w:sz="6" w:space="0" w:color="000000"/>
              <w:right w:val="single" w:sz="6" w:space="0" w:color="000000"/>
            </w:tcBorders>
            <w:vAlign w:val="center"/>
          </w:tcPr>
          <w:p>
            <w:pPr>
              <w:pStyle w:val="19"/>
            </w:pPr>
            <w:r>
              <w:t>9.07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2210201</w:t>
            </w:r>
          </w:p>
        </w:tc>
        <w:tc>
          <w:tcPr>
            <w:tcW w:w="1559" w:type="dxa"/>
            <w:tcBorders>
              <w:left w:val="single" w:sz="6" w:space="0" w:color="000000"/>
              <w:right w:val="single" w:sz="6" w:space="0" w:color="000000"/>
            </w:tcBorders>
            <w:vAlign w:val="center"/>
          </w:tcPr>
          <w:p>
            <w:pPr>
              <w:pStyle w:val="20"/>
            </w:pPr>
            <w:r>
              <w:t>住房公积金</w:t>
            </w:r>
          </w:p>
        </w:tc>
        <w:tc>
          <w:tcPr>
            <w:tcW w:w="1134" w:type="dxa"/>
            <w:tcBorders>
              <w:left w:val="single" w:sz="6" w:space="0" w:color="000000"/>
              <w:right w:val="single" w:sz="6" w:space="0" w:color="000000"/>
            </w:tcBorders>
            <w:vAlign w:val="center"/>
          </w:tcPr>
          <w:p>
            <w:pPr>
              <w:pStyle w:val="19"/>
            </w:pPr>
            <w:r>
              <w:t>9.07</w:t>
            </w:r>
          </w:p>
        </w:tc>
        <w:tc>
          <w:tcPr>
            <w:tcW w:w="1134" w:type="dxa"/>
            <w:tcBorders>
              <w:left w:val="single" w:sz="6" w:space="0" w:color="000000"/>
              <w:right w:val="single" w:sz="6" w:space="0" w:color="000000"/>
            </w:tcBorders>
            <w:vAlign w:val="center"/>
          </w:tcPr>
          <w:p>
            <w:pPr>
              <w:pStyle w:val="19"/>
            </w:pPr>
            <w:r>
              <w:t>9.07</w:t>
            </w:r>
          </w:p>
        </w:tc>
        <w:tc>
          <w:tcPr>
            <w:tcW w:w="1134" w:type="dxa"/>
            <w:tcBorders>
              <w:left w:val="single" w:sz="6" w:space="0" w:color="000000"/>
              <w:right w:val="single" w:sz="6" w:space="0" w:color="000000"/>
            </w:tcBorders>
            <w:vAlign w:val="center"/>
          </w:tcPr>
          <w:p>
            <w:pPr>
              <w:pStyle w:val="19"/>
            </w:pPr>
            <w:r>
              <w:t>9.07</w:t>
            </w: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tcBorders>
              <w:left w:val="single" w:sz="6" w:space="0" w:color="000000"/>
              <w:right w:val="single" w:sz="6" w:space="0" w:color="000000"/>
            </w:tcBorders>
            <w:vAlign w:val="center"/>
          </w:tcPr>
          <w:p>
            <w:pPr>
              <w:pStyle w:val="19"/>
            </w:pPr>
          </w:p>
        </w:tc>
        <w:tc>
          <w:tcPr>
            <w:tcW w:w="1134" w:type="dxa"/>
            <w:vAlign w:val="center"/>
          </w:tcPr>
          <w:p>
            <w:pPr>
              <w:pStyle w:val="19"/>
            </w:pPr>
          </w:p>
        </w:tc>
      </w:tr>
    </w:tbl>
    <w:p>
      <w:pPr>
        <w:ind w:firstLine="420"/>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213中共深泽县委统一战线工作部</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right w:val="single" w:sz="6" w:space="0" w:color="000000"/>
            </w:tcBorders>
            <w:vAlign w:val="center"/>
          </w:tcPr>
          <w:p>
            <w:pPr>
              <w:pStyle w:val="18"/>
            </w:pPr>
            <w:r>
              <w:t>功能分类科目</w:t>
            </w:r>
          </w:p>
        </w:tc>
        <w:tc>
          <w:tcPr>
            <w:tcW w:w="1361" w:type="dxa"/>
            <w:vMerge w:val="restart"/>
            <w:tcBorders>
              <w:left w:val="single" w:sz="6" w:space="0" w:color="000000"/>
              <w:right w:val="single" w:sz="6" w:space="0" w:color="000000"/>
            </w:tcBorders>
            <w:vAlign w:val="center"/>
          </w:tcPr>
          <w:p>
            <w:pPr>
              <w:pStyle w:val="18"/>
            </w:pPr>
            <w:r>
              <w:t>合计</w:t>
            </w:r>
          </w:p>
        </w:tc>
        <w:tc>
          <w:tcPr>
            <w:tcW w:w="1361" w:type="dxa"/>
            <w:vMerge w:val="restart"/>
            <w:tcBorders>
              <w:left w:val="single" w:sz="6" w:space="0" w:color="000000"/>
              <w:right w:val="single" w:sz="6" w:space="0" w:color="000000"/>
            </w:tcBorders>
            <w:vAlign w:val="center"/>
          </w:tcPr>
          <w:p>
            <w:pPr>
              <w:pStyle w:val="18"/>
            </w:pPr>
            <w:r>
              <w:t>基本支出</w:t>
            </w:r>
          </w:p>
        </w:tc>
        <w:tc>
          <w:tcPr>
            <w:tcW w:w="1361" w:type="dxa"/>
            <w:vMerge w:val="restart"/>
            <w:tcBorders>
              <w:left w:val="single" w:sz="6" w:space="0" w:color="000000"/>
              <w:right w:val="single" w:sz="6" w:space="0" w:color="000000"/>
            </w:tcBorders>
            <w:vAlign w:val="center"/>
          </w:tcPr>
          <w:p>
            <w:pPr>
              <w:pStyle w:val="18"/>
            </w:pPr>
            <w:r>
              <w:t>项目支出</w:t>
            </w:r>
          </w:p>
        </w:tc>
        <w:tc>
          <w:tcPr>
            <w:tcW w:w="1361" w:type="dxa"/>
            <w:vMerge w:val="restart"/>
            <w:tcBorders>
              <w:left w:val="single" w:sz="6" w:space="0" w:color="000000"/>
              <w:right w:val="single" w:sz="6" w:space="0" w:color="000000"/>
            </w:tcBorders>
            <w:vAlign w:val="center"/>
          </w:tcPr>
          <w:p>
            <w:pPr>
              <w:pStyle w:val="18"/>
            </w:pPr>
            <w:r>
              <w:t>经营支出</w:t>
            </w:r>
          </w:p>
        </w:tc>
        <w:tc>
          <w:tcPr>
            <w:tcW w:w="1361" w:type="dxa"/>
            <w:vMerge w:val="restart"/>
            <w:tcBorders>
              <w:left w:val="single" w:sz="6" w:space="0" w:color="000000"/>
              <w:right w:val="single" w:sz="6" w:space="0" w:color="000000"/>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right w:val="single" w:sz="6" w:space="0" w:color="000000"/>
            </w:tcBorders>
            <w:vAlign w:val="center"/>
          </w:tcPr>
          <w:p>
            <w:pPr>
              <w:pStyle w:val="18"/>
            </w:pPr>
            <w:r>
              <w:t>科目    编码</w:t>
            </w:r>
          </w:p>
        </w:tc>
        <w:tc>
          <w:tcPr>
            <w:tcW w:w="4535" w:type="dxa"/>
            <w:tcBorders>
              <w:left w:val="single" w:sz="6" w:space="0" w:color="000000"/>
              <w:right w:val="single" w:sz="6" w:space="0" w:color="000000"/>
            </w:tcBorders>
            <w:vAlign w:val="center"/>
          </w:tcPr>
          <w:p>
            <w:pPr>
              <w:pStyle w:val="18"/>
            </w:pPr>
            <w:r>
              <w:t>科目名称</w:t>
            </w: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Borders>
              <w:left w:val="single" w:sz="6" w:space="0" w:color="000000"/>
              <w:right w:val="single" w:sz="6" w:space="0" w:color="000000"/>
            </w:tcBorders>
          </w:tcPr>
          <w:p/>
        </w:tc>
        <w:tc>
          <w:tcPr>
            <w:tcW w:w="1361" w:type="dxa"/>
            <w:vMerge/>
          </w:tcPr>
          <w:p/>
        </w:tc>
      </w:tr>
      <w:tr>
        <w:trPr>
          <w:trHeight w:val="369"/>
          <w:tblHeader/>
        </w:trPr>
        <w:tc>
          <w:tcPr>
            <w:tcW w:w="850" w:type="dxa"/>
            <w:vAlign w:val="center"/>
          </w:tcPr>
          <w:p>
            <w:pPr>
              <w:pStyle w:val="18"/>
            </w:pPr>
            <w:r>
              <w:t>栏次</w:t>
            </w:r>
          </w:p>
        </w:tc>
        <w:tc>
          <w:tcPr>
            <w:tcW w:w="992"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1361" w:type="dxa"/>
            <w:tcBorders>
              <w:left w:val="single" w:sz="6" w:space="0" w:color="000000"/>
              <w:right w:val="single" w:sz="6" w:space="0" w:color="000000"/>
            </w:tcBorders>
            <w:vAlign w:val="center"/>
          </w:tcPr>
          <w:p>
            <w:pPr>
              <w:pStyle w:val="18"/>
            </w:pPr>
            <w:r>
              <w:t>3</w:t>
            </w:r>
          </w:p>
        </w:tc>
        <w:tc>
          <w:tcPr>
            <w:tcW w:w="1361" w:type="dxa"/>
            <w:tcBorders>
              <w:left w:val="single" w:sz="6" w:space="0" w:color="000000"/>
              <w:right w:val="single" w:sz="6" w:space="0" w:color="000000"/>
            </w:tcBorders>
            <w:vAlign w:val="center"/>
          </w:tcPr>
          <w:p>
            <w:pPr>
              <w:pStyle w:val="18"/>
            </w:pPr>
            <w:r>
              <w:t>4</w:t>
            </w:r>
          </w:p>
        </w:tc>
        <w:tc>
          <w:tcPr>
            <w:tcW w:w="1361" w:type="dxa"/>
            <w:tcBorders>
              <w:left w:val="single" w:sz="6" w:space="0" w:color="000000"/>
              <w:right w:val="single" w:sz="6" w:space="0" w:color="000000"/>
            </w:tcBorders>
            <w:vAlign w:val="center"/>
          </w:tcPr>
          <w:p>
            <w:pPr>
              <w:pStyle w:val="18"/>
            </w:pPr>
            <w:r>
              <w:t>5</w:t>
            </w:r>
          </w:p>
        </w:tc>
        <w:tc>
          <w:tcPr>
            <w:tcW w:w="1361" w:type="dxa"/>
            <w:tcBorders>
              <w:left w:val="single" w:sz="6" w:space="0" w:color="000000"/>
              <w:right w:val="single" w:sz="6" w:space="0" w:color="000000"/>
            </w:tcBorders>
            <w:vAlign w:val="center"/>
          </w:tcPr>
          <w:p>
            <w:pPr>
              <w:pStyle w:val="18"/>
            </w:pPr>
            <w:r>
              <w:t>6</w:t>
            </w:r>
          </w:p>
        </w:tc>
        <w:tc>
          <w:tcPr>
            <w:tcW w:w="1361" w:type="dxa"/>
            <w:tcBorders>
              <w:left w:val="single" w:sz="6" w:space="0" w:color="000000"/>
              <w:right w:val="single" w:sz="6" w:space="0" w:color="000000"/>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1361" w:type="dxa"/>
            <w:tcBorders>
              <w:left w:val="single" w:sz="6" w:space="0" w:color="000000"/>
              <w:right w:val="single" w:sz="6" w:space="0" w:color="000000"/>
            </w:tcBorders>
            <w:vAlign w:val="center"/>
          </w:tcPr>
          <w:p>
            <w:pPr>
              <w:pStyle w:val="23"/>
            </w:pPr>
            <w:r>
              <w:t>130.66</w:t>
            </w:r>
          </w:p>
        </w:tc>
        <w:tc>
          <w:tcPr>
            <w:tcW w:w="1361" w:type="dxa"/>
            <w:tcBorders>
              <w:left w:val="single" w:sz="6" w:space="0" w:color="000000"/>
              <w:right w:val="single" w:sz="6" w:space="0" w:color="000000"/>
            </w:tcBorders>
            <w:vAlign w:val="center"/>
          </w:tcPr>
          <w:p>
            <w:pPr>
              <w:pStyle w:val="23"/>
            </w:pPr>
            <w:r>
              <w:t>130.54</w:t>
            </w:r>
          </w:p>
        </w:tc>
        <w:tc>
          <w:tcPr>
            <w:tcW w:w="1361" w:type="dxa"/>
            <w:tcBorders>
              <w:left w:val="single" w:sz="6" w:space="0" w:color="000000"/>
              <w:right w:val="single" w:sz="6" w:space="0" w:color="000000"/>
            </w:tcBorders>
            <w:vAlign w:val="center"/>
          </w:tcPr>
          <w:p>
            <w:pPr>
              <w:pStyle w:val="23"/>
            </w:pPr>
            <w:r>
              <w:t>0.12</w:t>
            </w:r>
          </w:p>
        </w:tc>
        <w:tc>
          <w:tcPr>
            <w:tcW w:w="1361" w:type="dxa"/>
            <w:tcBorders>
              <w:left w:val="single" w:sz="6" w:space="0" w:color="000000"/>
              <w:right w:val="single" w:sz="6" w:space="0" w:color="000000"/>
            </w:tcBorders>
            <w:vAlign w:val="center"/>
          </w:tcPr>
          <w:p>
            <w:pPr>
              <w:pStyle w:val="23"/>
            </w:pPr>
          </w:p>
        </w:tc>
        <w:tc>
          <w:tcPr>
            <w:tcW w:w="1361" w:type="dxa"/>
            <w:tcBorders>
              <w:left w:val="single" w:sz="6" w:space="0" w:color="000000"/>
              <w:right w:val="single" w:sz="6" w:space="0" w:color="000000"/>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1361" w:type="dxa"/>
            <w:tcBorders>
              <w:left w:val="single" w:sz="6" w:space="0" w:color="000000"/>
              <w:right w:val="single" w:sz="6" w:space="0" w:color="000000"/>
            </w:tcBorders>
            <w:vAlign w:val="center"/>
          </w:tcPr>
          <w:p>
            <w:pPr>
              <w:pStyle w:val="19"/>
            </w:pPr>
            <w:r>
              <w:t>105.76</w:t>
            </w:r>
          </w:p>
        </w:tc>
        <w:tc>
          <w:tcPr>
            <w:tcW w:w="1361" w:type="dxa"/>
            <w:tcBorders>
              <w:left w:val="single" w:sz="6" w:space="0" w:color="000000"/>
              <w:right w:val="single" w:sz="6" w:space="0" w:color="000000"/>
            </w:tcBorders>
            <w:vAlign w:val="center"/>
          </w:tcPr>
          <w:p>
            <w:pPr>
              <w:pStyle w:val="19"/>
            </w:pPr>
            <w:r>
              <w:t>105.64</w:t>
            </w:r>
          </w:p>
        </w:tc>
        <w:tc>
          <w:tcPr>
            <w:tcW w:w="1361" w:type="dxa"/>
            <w:tcBorders>
              <w:left w:val="single" w:sz="6" w:space="0" w:color="000000"/>
              <w:right w:val="single" w:sz="6" w:space="0" w:color="000000"/>
            </w:tcBorders>
            <w:vAlign w:val="center"/>
          </w:tcPr>
          <w:p>
            <w:pPr>
              <w:pStyle w:val="19"/>
            </w:pPr>
            <w:r>
              <w:t>0.12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right w:val="single" w:sz="6" w:space="0" w:color="000000"/>
            </w:tcBorders>
            <w:vAlign w:val="center"/>
          </w:tcPr>
          <w:p>
            <w:pPr>
              <w:pStyle w:val="20"/>
            </w:pPr>
            <w:r>
              <w:t>20134</w:t>
            </w:r>
          </w:p>
        </w:tc>
        <w:tc>
          <w:tcPr>
            <w:tcW w:w="4535" w:type="dxa"/>
            <w:tcBorders>
              <w:left w:val="single" w:sz="6" w:space="0" w:color="000000"/>
              <w:right w:val="single" w:sz="6" w:space="0" w:color="000000"/>
            </w:tcBorders>
            <w:vAlign w:val="center"/>
          </w:tcPr>
          <w:p>
            <w:pPr>
              <w:pStyle w:val="20"/>
            </w:pPr>
            <w:r>
              <w:t>统战事务</w:t>
            </w:r>
          </w:p>
        </w:tc>
        <w:tc>
          <w:tcPr>
            <w:tcW w:w="1361" w:type="dxa"/>
            <w:tcBorders>
              <w:left w:val="single" w:sz="6" w:space="0" w:color="000000"/>
              <w:right w:val="single" w:sz="6" w:space="0" w:color="000000"/>
            </w:tcBorders>
            <w:vAlign w:val="center"/>
          </w:tcPr>
          <w:p>
            <w:pPr>
              <w:pStyle w:val="19"/>
            </w:pPr>
            <w:r>
              <w:t>105.76</w:t>
            </w:r>
          </w:p>
        </w:tc>
        <w:tc>
          <w:tcPr>
            <w:tcW w:w="1361" w:type="dxa"/>
            <w:tcBorders>
              <w:left w:val="single" w:sz="6" w:space="0" w:color="000000"/>
              <w:right w:val="single" w:sz="6" w:space="0" w:color="000000"/>
            </w:tcBorders>
            <w:vAlign w:val="center"/>
          </w:tcPr>
          <w:p>
            <w:pPr>
              <w:pStyle w:val="19"/>
            </w:pPr>
            <w:r>
              <w:t>105.64</w:t>
            </w:r>
          </w:p>
        </w:tc>
        <w:tc>
          <w:tcPr>
            <w:tcW w:w="1361" w:type="dxa"/>
            <w:tcBorders>
              <w:left w:val="single" w:sz="6" w:space="0" w:color="000000"/>
              <w:right w:val="single" w:sz="6" w:space="0" w:color="000000"/>
            </w:tcBorders>
            <w:vAlign w:val="center"/>
          </w:tcPr>
          <w:p>
            <w:pPr>
              <w:pStyle w:val="19"/>
            </w:pPr>
            <w:r>
              <w:t>0.12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right w:val="single" w:sz="6" w:space="0" w:color="000000"/>
            </w:tcBorders>
            <w:vAlign w:val="center"/>
          </w:tcPr>
          <w:p>
            <w:pPr>
              <w:pStyle w:val="20"/>
            </w:pPr>
            <w:r>
              <w:t>2013401</w:t>
            </w:r>
          </w:p>
        </w:tc>
        <w:tc>
          <w:tcPr>
            <w:tcW w:w="4535" w:type="dxa"/>
            <w:tcBorders>
              <w:left w:val="single" w:sz="6" w:space="0" w:color="000000"/>
              <w:right w:val="single" w:sz="6" w:space="0" w:color="000000"/>
            </w:tcBorders>
            <w:vAlign w:val="center"/>
          </w:tcPr>
          <w:p>
            <w:pPr>
              <w:pStyle w:val="20"/>
            </w:pPr>
            <w:r>
              <w:t>行政运行</w:t>
            </w:r>
          </w:p>
        </w:tc>
        <w:tc>
          <w:tcPr>
            <w:tcW w:w="1361" w:type="dxa"/>
            <w:tcBorders>
              <w:left w:val="single" w:sz="6" w:space="0" w:color="000000"/>
              <w:right w:val="single" w:sz="6" w:space="0" w:color="000000"/>
            </w:tcBorders>
            <w:vAlign w:val="center"/>
          </w:tcPr>
          <w:p>
            <w:pPr>
              <w:pStyle w:val="19"/>
            </w:pPr>
            <w:r>
              <w:t>105.64</w:t>
            </w:r>
          </w:p>
        </w:tc>
        <w:tc>
          <w:tcPr>
            <w:tcW w:w="1361" w:type="dxa"/>
            <w:tcBorders>
              <w:left w:val="single" w:sz="6" w:space="0" w:color="000000"/>
              <w:right w:val="single" w:sz="6" w:space="0" w:color="000000"/>
            </w:tcBorders>
            <w:vAlign w:val="center"/>
          </w:tcPr>
          <w:p>
            <w:pPr>
              <w:pStyle w:val="19"/>
            </w:pPr>
            <w:r>
              <w:t>105.64</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right w:val="single" w:sz="6" w:space="0" w:color="000000"/>
            </w:tcBorders>
            <w:vAlign w:val="center"/>
          </w:tcPr>
          <w:p>
            <w:pPr>
              <w:pStyle w:val="20"/>
            </w:pPr>
            <w:r>
              <w:t>2013402</w:t>
            </w:r>
          </w:p>
        </w:tc>
        <w:tc>
          <w:tcPr>
            <w:tcW w:w="4535" w:type="dxa"/>
            <w:tcBorders>
              <w:left w:val="single" w:sz="6" w:space="0" w:color="000000"/>
              <w:right w:val="single" w:sz="6" w:space="0" w:color="000000"/>
            </w:tcBorders>
            <w:vAlign w:val="center"/>
          </w:tcPr>
          <w:p>
            <w:pPr>
              <w:pStyle w:val="20"/>
            </w:pPr>
            <w:r>
              <w:t>一般行政管理事务</w:t>
            </w:r>
          </w:p>
        </w:tc>
        <w:tc>
          <w:tcPr>
            <w:tcW w:w="1361" w:type="dxa"/>
            <w:tcBorders>
              <w:left w:val="single" w:sz="6" w:space="0" w:color="000000"/>
              <w:right w:val="single" w:sz="6" w:space="0" w:color="000000"/>
            </w:tcBorders>
            <w:vAlign w:val="center"/>
          </w:tcPr>
          <w:p>
            <w:pPr>
              <w:pStyle w:val="19"/>
            </w:pPr>
            <w:r>
              <w:t>0.12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r>
              <w:t>0.12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1361" w:type="dxa"/>
            <w:tcBorders>
              <w:left w:val="single" w:sz="6" w:space="0" w:color="000000"/>
              <w:right w:val="single" w:sz="6" w:space="0" w:color="000000"/>
            </w:tcBorders>
            <w:vAlign w:val="center"/>
          </w:tcPr>
          <w:p>
            <w:pPr>
              <w:pStyle w:val="19"/>
            </w:pPr>
            <w:r>
              <w:t>11.22</w:t>
            </w:r>
          </w:p>
        </w:tc>
        <w:tc>
          <w:tcPr>
            <w:tcW w:w="1361" w:type="dxa"/>
            <w:tcBorders>
              <w:left w:val="single" w:sz="6" w:space="0" w:color="000000"/>
              <w:right w:val="single" w:sz="6" w:space="0" w:color="000000"/>
            </w:tcBorders>
            <w:vAlign w:val="center"/>
          </w:tcPr>
          <w:p>
            <w:pPr>
              <w:pStyle w:val="19"/>
            </w:pPr>
            <w:r>
              <w:t>11.22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1361" w:type="dxa"/>
            <w:tcBorders>
              <w:left w:val="single" w:sz="6" w:space="0" w:color="000000"/>
              <w:right w:val="single" w:sz="6" w:space="0" w:color="000000"/>
            </w:tcBorders>
            <w:vAlign w:val="center"/>
          </w:tcPr>
          <w:p>
            <w:pPr>
              <w:pStyle w:val="19"/>
            </w:pPr>
            <w:r>
              <w:t>11.22</w:t>
            </w:r>
          </w:p>
        </w:tc>
        <w:tc>
          <w:tcPr>
            <w:tcW w:w="1361" w:type="dxa"/>
            <w:tcBorders>
              <w:left w:val="single" w:sz="6" w:space="0" w:color="000000"/>
              <w:right w:val="single" w:sz="6" w:space="0" w:color="000000"/>
            </w:tcBorders>
            <w:vAlign w:val="center"/>
          </w:tcPr>
          <w:p>
            <w:pPr>
              <w:pStyle w:val="19"/>
            </w:pPr>
            <w:r>
              <w:t>11.22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1361" w:type="dxa"/>
            <w:tcBorders>
              <w:left w:val="single" w:sz="6" w:space="0" w:color="000000"/>
              <w:right w:val="single" w:sz="6" w:space="0" w:color="000000"/>
            </w:tcBorders>
            <w:vAlign w:val="center"/>
          </w:tcPr>
          <w:p>
            <w:pPr>
              <w:pStyle w:val="19"/>
            </w:pPr>
            <w:r>
              <w:t>11.22</w:t>
            </w:r>
          </w:p>
        </w:tc>
        <w:tc>
          <w:tcPr>
            <w:tcW w:w="1361" w:type="dxa"/>
            <w:tcBorders>
              <w:left w:val="single" w:sz="6" w:space="0" w:color="000000"/>
              <w:right w:val="single" w:sz="6" w:space="0" w:color="000000"/>
            </w:tcBorders>
            <w:vAlign w:val="center"/>
          </w:tcPr>
          <w:p>
            <w:pPr>
              <w:pStyle w:val="19"/>
            </w:pPr>
            <w:r>
              <w:t>11.22</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1361" w:type="dxa"/>
            <w:tcBorders>
              <w:left w:val="single" w:sz="6" w:space="0" w:color="000000"/>
              <w:right w:val="single" w:sz="6" w:space="0" w:color="000000"/>
            </w:tcBorders>
            <w:vAlign w:val="center"/>
          </w:tcPr>
          <w:p>
            <w:pPr>
              <w:pStyle w:val="19"/>
            </w:pPr>
            <w:r>
              <w:t>4.61</w:t>
            </w:r>
          </w:p>
        </w:tc>
        <w:tc>
          <w:tcPr>
            <w:tcW w:w="1361" w:type="dxa"/>
            <w:tcBorders>
              <w:left w:val="single" w:sz="6" w:space="0" w:color="000000"/>
              <w:right w:val="single" w:sz="6" w:space="0" w:color="000000"/>
            </w:tcBorders>
            <w:vAlign w:val="center"/>
          </w:tcPr>
          <w:p>
            <w:pPr>
              <w:pStyle w:val="19"/>
            </w:pPr>
            <w:r>
              <w:t>4.61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1361" w:type="dxa"/>
            <w:tcBorders>
              <w:left w:val="single" w:sz="6" w:space="0" w:color="000000"/>
              <w:right w:val="single" w:sz="6" w:space="0" w:color="000000"/>
            </w:tcBorders>
            <w:vAlign w:val="center"/>
          </w:tcPr>
          <w:p>
            <w:pPr>
              <w:pStyle w:val="19"/>
            </w:pPr>
            <w:r>
              <w:t>4.61</w:t>
            </w:r>
          </w:p>
        </w:tc>
        <w:tc>
          <w:tcPr>
            <w:tcW w:w="1361" w:type="dxa"/>
            <w:tcBorders>
              <w:left w:val="single" w:sz="6" w:space="0" w:color="000000"/>
              <w:right w:val="single" w:sz="6" w:space="0" w:color="000000"/>
            </w:tcBorders>
            <w:vAlign w:val="center"/>
          </w:tcPr>
          <w:p>
            <w:pPr>
              <w:pStyle w:val="19"/>
            </w:pPr>
            <w:r>
              <w:t>4.61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1361" w:type="dxa"/>
            <w:tcBorders>
              <w:left w:val="single" w:sz="6" w:space="0" w:color="000000"/>
              <w:right w:val="single" w:sz="6" w:space="0" w:color="000000"/>
            </w:tcBorders>
            <w:vAlign w:val="center"/>
          </w:tcPr>
          <w:p>
            <w:pPr>
              <w:pStyle w:val="19"/>
            </w:pPr>
            <w:r>
              <w:t>4.61</w:t>
            </w:r>
          </w:p>
        </w:tc>
        <w:tc>
          <w:tcPr>
            <w:tcW w:w="1361" w:type="dxa"/>
            <w:tcBorders>
              <w:left w:val="single" w:sz="6" w:space="0" w:color="000000"/>
              <w:right w:val="single" w:sz="6" w:space="0" w:color="000000"/>
            </w:tcBorders>
            <w:vAlign w:val="center"/>
          </w:tcPr>
          <w:p>
            <w:pPr>
              <w:pStyle w:val="19"/>
            </w:pPr>
            <w:r>
              <w:t>4.61</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1361" w:type="dxa"/>
            <w:tcBorders>
              <w:left w:val="single" w:sz="6" w:space="0" w:color="000000"/>
              <w:right w:val="single" w:sz="6" w:space="0" w:color="000000"/>
            </w:tcBorders>
            <w:vAlign w:val="center"/>
          </w:tcPr>
          <w:p>
            <w:pPr>
              <w:pStyle w:val="19"/>
            </w:pPr>
            <w:r>
              <w:t>9.07</w:t>
            </w:r>
          </w:p>
        </w:tc>
        <w:tc>
          <w:tcPr>
            <w:tcW w:w="1361" w:type="dxa"/>
            <w:tcBorders>
              <w:left w:val="single" w:sz="6" w:space="0" w:color="000000"/>
              <w:right w:val="single" w:sz="6" w:space="0" w:color="000000"/>
            </w:tcBorders>
            <w:vAlign w:val="center"/>
          </w:tcPr>
          <w:p>
            <w:pPr>
              <w:pStyle w:val="19"/>
            </w:pPr>
            <w:r>
              <w:t>9.07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1361" w:type="dxa"/>
            <w:tcBorders>
              <w:left w:val="single" w:sz="6" w:space="0" w:color="000000"/>
              <w:right w:val="single" w:sz="6" w:space="0" w:color="000000"/>
            </w:tcBorders>
            <w:vAlign w:val="center"/>
          </w:tcPr>
          <w:p>
            <w:pPr>
              <w:pStyle w:val="19"/>
            </w:pPr>
            <w:r>
              <w:t>9.07</w:t>
            </w:r>
          </w:p>
        </w:tc>
        <w:tc>
          <w:tcPr>
            <w:tcW w:w="1361" w:type="dxa"/>
            <w:tcBorders>
              <w:left w:val="single" w:sz="6" w:space="0" w:color="000000"/>
              <w:right w:val="single" w:sz="6" w:space="0" w:color="000000"/>
            </w:tcBorders>
            <w:vAlign w:val="center"/>
          </w:tcPr>
          <w:p>
            <w:pPr>
              <w:pStyle w:val="19"/>
            </w:pPr>
            <w:r>
              <w:t>9.07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1361" w:type="dxa"/>
            <w:tcBorders>
              <w:left w:val="single" w:sz="6" w:space="0" w:color="000000"/>
              <w:right w:val="single" w:sz="6" w:space="0" w:color="000000"/>
            </w:tcBorders>
            <w:vAlign w:val="center"/>
          </w:tcPr>
          <w:p>
            <w:pPr>
              <w:pStyle w:val="19"/>
            </w:pPr>
            <w:r>
              <w:t>9.07</w:t>
            </w:r>
          </w:p>
        </w:tc>
        <w:tc>
          <w:tcPr>
            <w:tcW w:w="1361" w:type="dxa"/>
            <w:tcBorders>
              <w:left w:val="single" w:sz="6" w:space="0" w:color="000000"/>
              <w:right w:val="single" w:sz="6" w:space="0" w:color="000000"/>
            </w:tcBorders>
            <w:vAlign w:val="center"/>
          </w:tcPr>
          <w:p>
            <w:pPr>
              <w:pStyle w:val="19"/>
            </w:pPr>
            <w:r>
              <w:t>9.07</w:t>
            </w: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tcBorders>
              <w:left w:val="single" w:sz="6" w:space="0" w:color="000000"/>
              <w:right w:val="single" w:sz="6" w:space="0" w:color="000000"/>
            </w:tcBorders>
            <w:vAlign w:val="center"/>
          </w:tcPr>
          <w:p>
            <w:pPr>
              <w:pStyle w:val="19"/>
            </w:pPr>
          </w:p>
        </w:tc>
        <w:tc>
          <w:tcPr>
            <w:tcW w:w="1361" w:type="dxa"/>
            <w:vAlign w:val="center"/>
          </w:tcPr>
          <w:p>
            <w:pPr>
              <w:pStyle w:val="19"/>
            </w:pPr>
          </w:p>
        </w:tc>
      </w:tr>
    </w:tbl>
    <w:p>
      <w:pPr>
        <w:ind w:firstLine="420"/>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213中共深泽县委统一战线工作部</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right w:val="single" w:sz="6" w:space="0" w:color="000000"/>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金额</w:t>
            </w:r>
          </w:p>
        </w:tc>
        <w:tc>
          <w:tcPr>
            <w:tcW w:w="3402" w:type="dxa"/>
            <w:tcBorders>
              <w:left w:val="single" w:sz="6" w:space="0" w:color="000000"/>
              <w:right w:val="single" w:sz="6" w:space="0" w:color="000000"/>
            </w:tcBorders>
            <w:vAlign w:val="center"/>
          </w:tcPr>
          <w:p>
            <w:pPr>
              <w:pStyle w:val="18"/>
            </w:pPr>
            <w:r>
              <w:t>项  目</w:t>
            </w:r>
          </w:p>
        </w:tc>
        <w:tc>
          <w:tcPr>
            <w:tcW w:w="1474" w:type="dxa"/>
            <w:tcBorders>
              <w:left w:val="single" w:sz="6" w:space="0" w:color="000000"/>
              <w:right w:val="single" w:sz="6" w:space="0" w:color="000000"/>
            </w:tcBorders>
            <w:vAlign w:val="center"/>
          </w:tcPr>
          <w:p>
            <w:pPr>
              <w:pStyle w:val="18"/>
            </w:pPr>
            <w:r>
              <w:t>合计</w:t>
            </w:r>
          </w:p>
        </w:tc>
        <w:tc>
          <w:tcPr>
            <w:tcW w:w="1474" w:type="dxa"/>
            <w:tcBorders>
              <w:left w:val="single" w:sz="6" w:space="0" w:color="000000"/>
              <w:right w:val="single" w:sz="6" w:space="0" w:color="000000"/>
            </w:tcBorders>
            <w:vAlign w:val="center"/>
          </w:tcPr>
          <w:p>
            <w:pPr>
              <w:pStyle w:val="18"/>
            </w:pPr>
            <w:r>
              <w:t>一般公共预算财政拨款</w:t>
            </w:r>
          </w:p>
        </w:tc>
        <w:tc>
          <w:tcPr>
            <w:tcW w:w="1474" w:type="dxa"/>
            <w:tcBorders>
              <w:left w:val="single" w:sz="6" w:space="0" w:color="000000"/>
              <w:right w:val="single" w:sz="6" w:space="0" w:color="000000"/>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right w:val="single" w:sz="6" w:space="0" w:color="000000"/>
            </w:tcBorders>
            <w:vAlign w:val="center"/>
          </w:tcPr>
          <w:p>
            <w:pPr>
              <w:pStyle w:val="18"/>
            </w:pPr>
            <w:r>
              <w:t>1</w:t>
            </w:r>
          </w:p>
        </w:tc>
        <w:tc>
          <w:tcPr>
            <w:tcW w:w="1474" w:type="dxa"/>
            <w:tcBorders>
              <w:left w:val="single" w:sz="6" w:space="0" w:color="000000"/>
              <w:right w:val="single" w:sz="6" w:space="0" w:color="000000"/>
            </w:tcBorders>
            <w:vAlign w:val="center"/>
          </w:tcPr>
          <w:p>
            <w:pPr>
              <w:pStyle w:val="18"/>
            </w:pPr>
            <w:r>
              <w:t>2</w:t>
            </w:r>
          </w:p>
        </w:tc>
        <w:tc>
          <w:tcPr>
            <w:tcW w:w="3402" w:type="dxa"/>
            <w:tcBorders>
              <w:left w:val="single" w:sz="6" w:space="0" w:color="000000"/>
              <w:right w:val="single" w:sz="6" w:space="0" w:color="000000"/>
            </w:tcBorders>
            <w:vAlign w:val="center"/>
          </w:tcPr>
          <w:p>
            <w:pPr>
              <w:pStyle w:val="18"/>
            </w:pPr>
            <w:r>
              <w:t>3</w:t>
            </w:r>
          </w:p>
        </w:tc>
        <w:tc>
          <w:tcPr>
            <w:tcW w:w="1474" w:type="dxa"/>
            <w:tcBorders>
              <w:left w:val="single" w:sz="6" w:space="0" w:color="000000"/>
              <w:right w:val="single" w:sz="6" w:space="0" w:color="000000"/>
            </w:tcBorders>
            <w:vAlign w:val="center"/>
          </w:tcPr>
          <w:p>
            <w:pPr>
              <w:pStyle w:val="18"/>
            </w:pPr>
            <w:r>
              <w:t>4</w:t>
            </w:r>
          </w:p>
        </w:tc>
        <w:tc>
          <w:tcPr>
            <w:tcW w:w="1474" w:type="dxa"/>
            <w:tcBorders>
              <w:left w:val="single" w:sz="6" w:space="0" w:color="000000"/>
              <w:right w:val="single" w:sz="6" w:space="0" w:color="000000"/>
            </w:tcBorders>
            <w:vAlign w:val="center"/>
          </w:tcPr>
          <w:p>
            <w:pPr>
              <w:pStyle w:val="18"/>
            </w:pPr>
            <w:r>
              <w:t>5</w:t>
            </w:r>
          </w:p>
        </w:tc>
        <w:tc>
          <w:tcPr>
            <w:tcW w:w="1474" w:type="dxa"/>
            <w:tcBorders>
              <w:left w:val="single" w:sz="6" w:space="0" w:color="000000"/>
              <w:right w:val="single" w:sz="6" w:space="0" w:color="000000"/>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r>
              <w:t>130.66</w:t>
            </w:r>
          </w:p>
        </w:tc>
        <w:tc>
          <w:tcPr>
            <w:tcW w:w="3402" w:type="dxa"/>
            <w:tcBorders>
              <w:left w:val="single" w:sz="6" w:space="0" w:color="000000"/>
              <w:right w:val="single" w:sz="6" w:space="0" w:color="000000"/>
            </w:tcBorders>
            <w:vAlign w:val="center"/>
          </w:tcPr>
          <w:p>
            <w:pPr>
              <w:pStyle w:val="20"/>
            </w:pPr>
            <w:r>
              <w:t>一、一般公共服务支出</w:t>
            </w:r>
          </w:p>
        </w:tc>
        <w:tc>
          <w:tcPr>
            <w:tcW w:w="1474" w:type="dxa"/>
            <w:tcBorders>
              <w:left w:val="single" w:sz="6" w:space="0" w:color="000000"/>
              <w:right w:val="single" w:sz="6" w:space="0" w:color="000000"/>
            </w:tcBorders>
            <w:vAlign w:val="center"/>
          </w:tcPr>
          <w:p>
            <w:pPr>
              <w:pStyle w:val="19"/>
            </w:pPr>
            <w:r>
              <w:t>105.76</w:t>
            </w:r>
          </w:p>
        </w:tc>
        <w:tc>
          <w:tcPr>
            <w:tcW w:w="1474" w:type="dxa"/>
            <w:tcBorders>
              <w:left w:val="single" w:sz="6" w:space="0" w:color="000000"/>
              <w:right w:val="single" w:sz="6" w:space="0" w:color="000000"/>
            </w:tcBorders>
            <w:vAlign w:val="center"/>
          </w:tcPr>
          <w:p>
            <w:pPr>
              <w:pStyle w:val="19"/>
            </w:pPr>
            <w:r>
              <w:t>105.76</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二、外交支出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三、国防支出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四、公共安全支出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五、教育支出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六、科学技术支出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七、文化旅游体育与传媒支出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八、社会保障和就业支出</w:t>
            </w:r>
          </w:p>
        </w:tc>
        <w:tc>
          <w:tcPr>
            <w:tcW w:w="1474" w:type="dxa"/>
            <w:tcBorders>
              <w:left w:val="single" w:sz="6" w:space="0" w:color="000000"/>
              <w:right w:val="single" w:sz="6" w:space="0" w:color="000000"/>
            </w:tcBorders>
            <w:vAlign w:val="center"/>
          </w:tcPr>
          <w:p>
            <w:pPr>
              <w:pStyle w:val="19"/>
            </w:pPr>
            <w:r>
              <w:t>11.22</w:t>
            </w:r>
          </w:p>
        </w:tc>
        <w:tc>
          <w:tcPr>
            <w:tcW w:w="1474" w:type="dxa"/>
            <w:tcBorders>
              <w:left w:val="single" w:sz="6" w:space="0" w:color="000000"/>
              <w:right w:val="single" w:sz="6" w:space="0" w:color="000000"/>
            </w:tcBorders>
            <w:vAlign w:val="center"/>
          </w:tcPr>
          <w:p>
            <w:pPr>
              <w:pStyle w:val="19"/>
            </w:pPr>
            <w:r>
              <w:t>11.22</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九、社会保险基金支出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十、卫生健康支出</w:t>
            </w:r>
          </w:p>
        </w:tc>
        <w:tc>
          <w:tcPr>
            <w:tcW w:w="1474" w:type="dxa"/>
            <w:tcBorders>
              <w:left w:val="single" w:sz="6" w:space="0" w:color="000000"/>
              <w:right w:val="single" w:sz="6" w:space="0" w:color="000000"/>
            </w:tcBorders>
            <w:vAlign w:val="center"/>
          </w:tcPr>
          <w:p>
            <w:pPr>
              <w:pStyle w:val="19"/>
            </w:pPr>
            <w:r>
              <w:t>4.61</w:t>
            </w:r>
          </w:p>
        </w:tc>
        <w:tc>
          <w:tcPr>
            <w:tcW w:w="1474" w:type="dxa"/>
            <w:tcBorders>
              <w:left w:val="single" w:sz="6" w:space="0" w:color="000000"/>
              <w:right w:val="single" w:sz="6" w:space="0" w:color="000000"/>
            </w:tcBorders>
            <w:vAlign w:val="center"/>
          </w:tcPr>
          <w:p>
            <w:pPr>
              <w:pStyle w:val="19"/>
            </w:pPr>
            <w:r>
              <w:t>4.61</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十一、节能环保支出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十二、城乡社区支出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十三、农林水支出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十四、交通运输支出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十五、资源勘探工业信息等支出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十六、商业服务业等支出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十七、金融支出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十八、援助其他地区支出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十九、自然资源海洋气象等支出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二十、住房保障支出</w:t>
            </w:r>
          </w:p>
        </w:tc>
        <w:tc>
          <w:tcPr>
            <w:tcW w:w="1474" w:type="dxa"/>
            <w:tcBorders>
              <w:left w:val="single" w:sz="6" w:space="0" w:color="000000"/>
              <w:right w:val="single" w:sz="6" w:space="0" w:color="000000"/>
            </w:tcBorders>
            <w:vAlign w:val="center"/>
          </w:tcPr>
          <w:p>
            <w:pPr>
              <w:pStyle w:val="19"/>
            </w:pPr>
            <w:r>
              <w:t>9.07</w:t>
            </w:r>
          </w:p>
        </w:tc>
        <w:tc>
          <w:tcPr>
            <w:tcW w:w="1474" w:type="dxa"/>
            <w:tcBorders>
              <w:left w:val="single" w:sz="6" w:space="0" w:color="000000"/>
              <w:right w:val="single" w:sz="6" w:space="0" w:color="000000"/>
            </w:tcBorders>
            <w:vAlign w:val="center"/>
          </w:tcPr>
          <w:p>
            <w:pPr>
              <w:pStyle w:val="19"/>
            </w:pPr>
            <w:r>
              <w:t>9.07</w:t>
            </w: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二十一、粮油物资储备支出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二十二、国有资本经营预算支出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二十三、灾害防治及应急管理支出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二十四、预备费</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二十五、其他支出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二十六、转移性支出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二十七、债务还本支出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二十八、债务付息支出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二十九、债务发行费用支出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三十、抗疫特别国债安排的支出</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三十一、人行科目</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right w:val="single" w:sz="6" w:space="0" w:color="000000"/>
            </w:tcBorders>
            <w:vAlign w:val="center"/>
          </w:tcPr>
          <w:p>
            <w:pPr>
              <w:pStyle w:val="22"/>
            </w:pPr>
            <w:r>
              <w:t>本年收入合计</w:t>
            </w:r>
          </w:p>
        </w:tc>
        <w:tc>
          <w:tcPr>
            <w:tcW w:w="1474" w:type="dxa"/>
            <w:tcBorders>
              <w:left w:val="single" w:sz="6" w:space="0" w:color="000000"/>
              <w:right w:val="single" w:sz="6" w:space="0" w:color="000000"/>
            </w:tcBorders>
            <w:vAlign w:val="center"/>
          </w:tcPr>
          <w:p>
            <w:pPr>
              <w:pStyle w:val="23"/>
            </w:pPr>
            <w:r>
              <w:t>130.66</w:t>
            </w:r>
          </w:p>
        </w:tc>
        <w:tc>
          <w:tcPr>
            <w:tcW w:w="3402" w:type="dxa"/>
            <w:tcBorders>
              <w:left w:val="single" w:sz="6" w:space="0" w:color="000000"/>
              <w:right w:val="single" w:sz="6" w:space="0" w:color="000000"/>
            </w:tcBorders>
            <w:vAlign w:val="center"/>
          </w:tcPr>
          <w:p>
            <w:pPr>
              <w:pStyle w:val="22"/>
            </w:pPr>
            <w:r>
              <w:t>本年支出合计</w:t>
            </w:r>
          </w:p>
        </w:tc>
        <w:tc>
          <w:tcPr>
            <w:tcW w:w="1474" w:type="dxa"/>
            <w:tcBorders>
              <w:left w:val="single" w:sz="6" w:space="0" w:color="000000"/>
              <w:right w:val="single" w:sz="6" w:space="0" w:color="000000"/>
            </w:tcBorders>
            <w:vAlign w:val="center"/>
          </w:tcPr>
          <w:p>
            <w:pPr>
              <w:pStyle w:val="23"/>
            </w:pPr>
            <w:r>
              <w:t>130.66</w:t>
            </w:r>
          </w:p>
        </w:tc>
        <w:tc>
          <w:tcPr>
            <w:tcW w:w="1474" w:type="dxa"/>
            <w:tcBorders>
              <w:left w:val="single" w:sz="6" w:space="0" w:color="000000"/>
              <w:right w:val="single" w:sz="6" w:space="0" w:color="000000"/>
            </w:tcBorders>
            <w:vAlign w:val="center"/>
          </w:tcPr>
          <w:p>
            <w:pPr>
              <w:pStyle w:val="23"/>
            </w:pPr>
            <w:r>
              <w:t>130.66</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right w:val="single" w:sz="6" w:space="0" w:color="000000"/>
            </w:tcBorders>
            <w:vAlign w:val="center"/>
          </w:tcPr>
          <w:p>
            <w:pPr>
              <w:pStyle w:val="20"/>
            </w:pPr>
            <w:r>
              <w:t>年初财政拨款结转和结余</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r>
              <w:t>年末财政拨款结转和结余</w:t>
            </w: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right w:val="single" w:sz="6" w:space="0" w:color="000000"/>
            </w:tcBorders>
            <w:vAlign w:val="center"/>
          </w:tcPr>
          <w:p>
            <w:pPr>
              <w:pStyle w:val="20"/>
            </w:pPr>
            <w:r>
              <w:t>一、一般公共预算拨款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right w:val="single" w:sz="6" w:space="0" w:color="000000"/>
            </w:tcBorders>
            <w:vAlign w:val="center"/>
          </w:tcPr>
          <w:p>
            <w:pPr>
              <w:pStyle w:val="20"/>
            </w:pPr>
            <w:r>
              <w:t>二、政府性基金预算拨款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right w:val="single" w:sz="6" w:space="0" w:color="000000"/>
            </w:tcBorders>
            <w:vAlign w:val="center"/>
          </w:tcPr>
          <w:p>
            <w:pPr>
              <w:pStyle w:val="20"/>
            </w:pPr>
            <w:r>
              <w:t>三、国有资本经营预算拨款</w:t>
            </w:r>
          </w:p>
        </w:tc>
        <w:tc>
          <w:tcPr>
            <w:tcW w:w="1474" w:type="dxa"/>
            <w:tcBorders>
              <w:left w:val="single" w:sz="6" w:space="0" w:color="000000"/>
              <w:right w:val="single" w:sz="6" w:space="0" w:color="000000"/>
            </w:tcBorders>
            <w:vAlign w:val="center"/>
          </w:tcPr>
          <w:p>
            <w:pPr>
              <w:pStyle w:val="19"/>
            </w:pPr>
          </w:p>
        </w:tc>
        <w:tc>
          <w:tcPr>
            <w:tcW w:w="3402" w:type="dxa"/>
            <w:tcBorders>
              <w:left w:val="single" w:sz="6" w:space="0" w:color="000000"/>
              <w:right w:val="single" w:sz="6" w:space="0" w:color="000000"/>
            </w:tcBorders>
            <w:vAlign w:val="center"/>
          </w:tcPr>
          <w:p>
            <w:pPr>
              <w:pStyle w:val="20"/>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tcBorders>
              <w:left w:val="single" w:sz="6" w:space="0" w:color="000000"/>
              <w:right w:val="single" w:sz="6" w:space="0" w:color="000000"/>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right w:val="single" w:sz="6" w:space="0" w:color="000000"/>
            </w:tcBorders>
            <w:vAlign w:val="center"/>
          </w:tcPr>
          <w:p>
            <w:pPr>
              <w:pStyle w:val="22"/>
            </w:pPr>
            <w:r>
              <w:t>收入总计</w:t>
            </w:r>
          </w:p>
        </w:tc>
        <w:tc>
          <w:tcPr>
            <w:tcW w:w="1474" w:type="dxa"/>
            <w:tcBorders>
              <w:left w:val="single" w:sz="6" w:space="0" w:color="000000"/>
              <w:right w:val="single" w:sz="6" w:space="0" w:color="000000"/>
            </w:tcBorders>
            <w:vAlign w:val="center"/>
          </w:tcPr>
          <w:p>
            <w:pPr>
              <w:pStyle w:val="23"/>
            </w:pPr>
            <w:r>
              <w:t>130.66</w:t>
            </w:r>
          </w:p>
        </w:tc>
        <w:tc>
          <w:tcPr>
            <w:tcW w:w="3402" w:type="dxa"/>
            <w:tcBorders>
              <w:left w:val="single" w:sz="6" w:space="0" w:color="000000"/>
              <w:right w:val="single" w:sz="6" w:space="0" w:color="000000"/>
            </w:tcBorders>
            <w:vAlign w:val="center"/>
          </w:tcPr>
          <w:p>
            <w:pPr>
              <w:pStyle w:val="22"/>
            </w:pPr>
            <w:r>
              <w:t>支出总计</w:t>
            </w:r>
          </w:p>
        </w:tc>
        <w:tc>
          <w:tcPr>
            <w:tcW w:w="1474" w:type="dxa"/>
            <w:tcBorders>
              <w:left w:val="single" w:sz="6" w:space="0" w:color="000000"/>
              <w:right w:val="single" w:sz="6" w:space="0" w:color="000000"/>
            </w:tcBorders>
            <w:vAlign w:val="center"/>
          </w:tcPr>
          <w:p>
            <w:pPr>
              <w:pStyle w:val="23"/>
            </w:pPr>
            <w:r>
              <w:t>130.66</w:t>
            </w:r>
          </w:p>
        </w:tc>
        <w:tc>
          <w:tcPr>
            <w:tcW w:w="1474" w:type="dxa"/>
            <w:tcBorders>
              <w:left w:val="single" w:sz="6" w:space="0" w:color="000000"/>
              <w:right w:val="single" w:sz="6" w:space="0" w:color="000000"/>
            </w:tcBorders>
            <w:vAlign w:val="center"/>
          </w:tcPr>
          <w:p>
            <w:pPr>
              <w:pStyle w:val="23"/>
            </w:pPr>
            <w:r>
              <w:t>130.66</w:t>
            </w:r>
          </w:p>
        </w:tc>
        <w:tc>
          <w:tcPr>
            <w:tcW w:w="1474" w:type="dxa"/>
            <w:tcBorders>
              <w:left w:val="single" w:sz="6" w:space="0" w:color="000000"/>
              <w:right w:val="single" w:sz="6" w:space="0" w:color="000000"/>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213中共深泽县委统一战线工作部</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130.66</w:t>
            </w:r>
          </w:p>
        </w:tc>
        <w:tc>
          <w:tcPr>
            <w:tcW w:w="2551" w:type="dxa"/>
            <w:tcBorders>
              <w:left w:val="single" w:sz="6" w:space="0" w:color="000000"/>
              <w:right w:val="single" w:sz="6" w:space="0" w:color="000000"/>
            </w:tcBorders>
            <w:vAlign w:val="center"/>
          </w:tcPr>
          <w:p>
            <w:pPr>
              <w:pStyle w:val="23"/>
            </w:pPr>
            <w:r>
              <w:t>130.54</w:t>
            </w:r>
          </w:p>
        </w:tc>
        <w:tc>
          <w:tcPr>
            <w:tcW w:w="2551" w:type="dxa"/>
            <w:vAlign w:val="center"/>
          </w:tcPr>
          <w:p>
            <w:pPr>
              <w:pStyle w:val="23"/>
            </w:pPr>
            <w:r>
              <w:t>0.12</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201</w:t>
            </w:r>
          </w:p>
        </w:tc>
        <w:tc>
          <w:tcPr>
            <w:tcW w:w="4535" w:type="dxa"/>
            <w:tcBorders>
              <w:left w:val="single" w:sz="6" w:space="0" w:color="000000"/>
              <w:right w:val="single" w:sz="6" w:space="0" w:color="000000"/>
            </w:tcBorders>
            <w:vAlign w:val="center"/>
          </w:tcPr>
          <w:p>
            <w:pPr>
              <w:pStyle w:val="20"/>
            </w:pPr>
            <w:r>
              <w:t>一般公共服务支出</w:t>
            </w:r>
          </w:p>
        </w:tc>
        <w:tc>
          <w:tcPr>
            <w:tcW w:w="2551" w:type="dxa"/>
            <w:tcBorders>
              <w:left w:val="single" w:sz="6" w:space="0" w:color="000000"/>
              <w:right w:val="single" w:sz="6" w:space="0" w:color="000000"/>
            </w:tcBorders>
            <w:vAlign w:val="center"/>
          </w:tcPr>
          <w:p>
            <w:pPr>
              <w:pStyle w:val="19"/>
            </w:pPr>
            <w:r>
              <w:t>105.76</w:t>
            </w:r>
          </w:p>
        </w:tc>
        <w:tc>
          <w:tcPr>
            <w:tcW w:w="2551" w:type="dxa"/>
            <w:tcBorders>
              <w:left w:val="single" w:sz="6" w:space="0" w:color="000000"/>
              <w:right w:val="single" w:sz="6" w:space="0" w:color="000000"/>
            </w:tcBorders>
            <w:vAlign w:val="center"/>
          </w:tcPr>
          <w:p>
            <w:pPr>
              <w:pStyle w:val="19"/>
            </w:pPr>
            <w:r>
              <w:t>105.64</w:t>
            </w:r>
          </w:p>
        </w:tc>
        <w:tc>
          <w:tcPr>
            <w:tcW w:w="2551" w:type="dxa"/>
            <w:vAlign w:val="center"/>
          </w:tcPr>
          <w:p>
            <w:pPr>
              <w:pStyle w:val="19"/>
            </w:pPr>
            <w:r>
              <w:t>0.12</w:t>
            </w: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20134</w:t>
            </w:r>
          </w:p>
        </w:tc>
        <w:tc>
          <w:tcPr>
            <w:tcW w:w="4535" w:type="dxa"/>
            <w:tcBorders>
              <w:left w:val="single" w:sz="6" w:space="0" w:color="000000"/>
              <w:right w:val="single" w:sz="6" w:space="0" w:color="000000"/>
            </w:tcBorders>
            <w:vAlign w:val="center"/>
          </w:tcPr>
          <w:p>
            <w:pPr>
              <w:pStyle w:val="20"/>
            </w:pPr>
            <w:r>
              <w:t>统战事务</w:t>
            </w:r>
          </w:p>
        </w:tc>
        <w:tc>
          <w:tcPr>
            <w:tcW w:w="2551" w:type="dxa"/>
            <w:tcBorders>
              <w:left w:val="single" w:sz="6" w:space="0" w:color="000000"/>
              <w:right w:val="single" w:sz="6" w:space="0" w:color="000000"/>
            </w:tcBorders>
            <w:vAlign w:val="center"/>
          </w:tcPr>
          <w:p>
            <w:pPr>
              <w:pStyle w:val="19"/>
            </w:pPr>
            <w:r>
              <w:t>105.76</w:t>
            </w:r>
          </w:p>
        </w:tc>
        <w:tc>
          <w:tcPr>
            <w:tcW w:w="2551" w:type="dxa"/>
            <w:tcBorders>
              <w:left w:val="single" w:sz="6" w:space="0" w:color="000000"/>
              <w:right w:val="single" w:sz="6" w:space="0" w:color="000000"/>
            </w:tcBorders>
            <w:vAlign w:val="center"/>
          </w:tcPr>
          <w:p>
            <w:pPr>
              <w:pStyle w:val="19"/>
            </w:pPr>
            <w:r>
              <w:t>105.64</w:t>
            </w:r>
          </w:p>
        </w:tc>
        <w:tc>
          <w:tcPr>
            <w:tcW w:w="2551" w:type="dxa"/>
            <w:vAlign w:val="center"/>
          </w:tcPr>
          <w:p>
            <w:pPr>
              <w:pStyle w:val="19"/>
            </w:pPr>
            <w:r>
              <w:t>0.12</w:t>
            </w: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2013401</w:t>
            </w:r>
          </w:p>
        </w:tc>
        <w:tc>
          <w:tcPr>
            <w:tcW w:w="4535" w:type="dxa"/>
            <w:tcBorders>
              <w:left w:val="single" w:sz="6" w:space="0" w:color="000000"/>
              <w:right w:val="single" w:sz="6" w:space="0" w:color="000000"/>
            </w:tcBorders>
            <w:vAlign w:val="center"/>
          </w:tcPr>
          <w:p>
            <w:pPr>
              <w:pStyle w:val="20"/>
            </w:pPr>
            <w:r>
              <w:t>行政运行</w:t>
            </w:r>
          </w:p>
        </w:tc>
        <w:tc>
          <w:tcPr>
            <w:tcW w:w="2551" w:type="dxa"/>
            <w:tcBorders>
              <w:left w:val="single" w:sz="6" w:space="0" w:color="000000"/>
              <w:right w:val="single" w:sz="6" w:space="0" w:color="000000"/>
            </w:tcBorders>
            <w:vAlign w:val="center"/>
          </w:tcPr>
          <w:p>
            <w:pPr>
              <w:pStyle w:val="19"/>
            </w:pPr>
            <w:r>
              <w:t>105.64</w:t>
            </w:r>
          </w:p>
        </w:tc>
        <w:tc>
          <w:tcPr>
            <w:tcW w:w="2551" w:type="dxa"/>
            <w:tcBorders>
              <w:left w:val="single" w:sz="6" w:space="0" w:color="000000"/>
              <w:right w:val="single" w:sz="6" w:space="0" w:color="000000"/>
            </w:tcBorders>
            <w:vAlign w:val="center"/>
          </w:tcPr>
          <w:p>
            <w:pPr>
              <w:pStyle w:val="19"/>
            </w:pPr>
            <w:r>
              <w:t>105.64</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2013402</w:t>
            </w:r>
          </w:p>
        </w:tc>
        <w:tc>
          <w:tcPr>
            <w:tcW w:w="4535" w:type="dxa"/>
            <w:tcBorders>
              <w:left w:val="single" w:sz="6" w:space="0" w:color="000000"/>
              <w:right w:val="single" w:sz="6" w:space="0" w:color="000000"/>
            </w:tcBorders>
            <w:vAlign w:val="center"/>
          </w:tcPr>
          <w:p>
            <w:pPr>
              <w:pStyle w:val="20"/>
            </w:pPr>
            <w:r>
              <w:t>一般行政管理事务</w:t>
            </w:r>
          </w:p>
        </w:tc>
        <w:tc>
          <w:tcPr>
            <w:tcW w:w="2551" w:type="dxa"/>
            <w:tcBorders>
              <w:left w:val="single" w:sz="6" w:space="0" w:color="000000"/>
              <w:right w:val="single" w:sz="6" w:space="0" w:color="000000"/>
            </w:tcBorders>
            <w:vAlign w:val="center"/>
          </w:tcPr>
          <w:p>
            <w:pPr>
              <w:pStyle w:val="19"/>
            </w:pPr>
            <w:r>
              <w:t>0.12</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0.12</w:t>
            </w: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208</w:t>
            </w:r>
          </w:p>
        </w:tc>
        <w:tc>
          <w:tcPr>
            <w:tcW w:w="4535" w:type="dxa"/>
            <w:tcBorders>
              <w:left w:val="single" w:sz="6" w:space="0" w:color="000000"/>
              <w:right w:val="single" w:sz="6" w:space="0" w:color="000000"/>
            </w:tcBorders>
            <w:vAlign w:val="center"/>
          </w:tcPr>
          <w:p>
            <w:pPr>
              <w:pStyle w:val="20"/>
            </w:pPr>
            <w:r>
              <w:t>社会保障和就业支出</w:t>
            </w:r>
          </w:p>
        </w:tc>
        <w:tc>
          <w:tcPr>
            <w:tcW w:w="2551" w:type="dxa"/>
            <w:tcBorders>
              <w:left w:val="single" w:sz="6" w:space="0" w:color="000000"/>
              <w:right w:val="single" w:sz="6" w:space="0" w:color="000000"/>
            </w:tcBorders>
            <w:vAlign w:val="center"/>
          </w:tcPr>
          <w:p>
            <w:pPr>
              <w:pStyle w:val="19"/>
            </w:pPr>
            <w:r>
              <w:t>11.22</w:t>
            </w:r>
          </w:p>
        </w:tc>
        <w:tc>
          <w:tcPr>
            <w:tcW w:w="2551" w:type="dxa"/>
            <w:tcBorders>
              <w:left w:val="single" w:sz="6" w:space="0" w:color="000000"/>
              <w:right w:val="single" w:sz="6" w:space="0" w:color="000000"/>
            </w:tcBorders>
            <w:vAlign w:val="center"/>
          </w:tcPr>
          <w:p>
            <w:pPr>
              <w:pStyle w:val="19"/>
            </w:pPr>
            <w:r>
              <w:t>11.22</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20805</w:t>
            </w:r>
          </w:p>
        </w:tc>
        <w:tc>
          <w:tcPr>
            <w:tcW w:w="4535" w:type="dxa"/>
            <w:tcBorders>
              <w:left w:val="single" w:sz="6" w:space="0" w:color="000000"/>
              <w:right w:val="single" w:sz="6" w:space="0" w:color="000000"/>
            </w:tcBorders>
            <w:vAlign w:val="center"/>
          </w:tcPr>
          <w:p>
            <w:pPr>
              <w:pStyle w:val="20"/>
            </w:pPr>
            <w:r>
              <w:t>行政事业单位养老支出</w:t>
            </w:r>
          </w:p>
        </w:tc>
        <w:tc>
          <w:tcPr>
            <w:tcW w:w="2551" w:type="dxa"/>
            <w:tcBorders>
              <w:left w:val="single" w:sz="6" w:space="0" w:color="000000"/>
              <w:right w:val="single" w:sz="6" w:space="0" w:color="000000"/>
            </w:tcBorders>
            <w:vAlign w:val="center"/>
          </w:tcPr>
          <w:p>
            <w:pPr>
              <w:pStyle w:val="19"/>
            </w:pPr>
            <w:r>
              <w:t>11.22</w:t>
            </w:r>
          </w:p>
        </w:tc>
        <w:tc>
          <w:tcPr>
            <w:tcW w:w="2551" w:type="dxa"/>
            <w:tcBorders>
              <w:left w:val="single" w:sz="6" w:space="0" w:color="000000"/>
              <w:right w:val="single" w:sz="6" w:space="0" w:color="000000"/>
            </w:tcBorders>
            <w:vAlign w:val="center"/>
          </w:tcPr>
          <w:p>
            <w:pPr>
              <w:pStyle w:val="19"/>
            </w:pPr>
            <w:r>
              <w:t>11.22</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2080505</w:t>
            </w:r>
          </w:p>
        </w:tc>
        <w:tc>
          <w:tcPr>
            <w:tcW w:w="4535" w:type="dxa"/>
            <w:tcBorders>
              <w:left w:val="single" w:sz="6" w:space="0" w:color="000000"/>
              <w:right w:val="single" w:sz="6" w:space="0" w:color="000000"/>
            </w:tcBorders>
            <w:vAlign w:val="center"/>
          </w:tcPr>
          <w:p>
            <w:pPr>
              <w:pStyle w:val="20"/>
            </w:pPr>
            <w:r>
              <w:t>机关事业单位基本养老保险缴费支出</w:t>
            </w:r>
          </w:p>
        </w:tc>
        <w:tc>
          <w:tcPr>
            <w:tcW w:w="2551" w:type="dxa"/>
            <w:tcBorders>
              <w:left w:val="single" w:sz="6" w:space="0" w:color="000000"/>
              <w:right w:val="single" w:sz="6" w:space="0" w:color="000000"/>
            </w:tcBorders>
            <w:vAlign w:val="center"/>
          </w:tcPr>
          <w:p>
            <w:pPr>
              <w:pStyle w:val="19"/>
            </w:pPr>
            <w:r>
              <w:t>11.22</w:t>
            </w:r>
          </w:p>
        </w:tc>
        <w:tc>
          <w:tcPr>
            <w:tcW w:w="2551" w:type="dxa"/>
            <w:tcBorders>
              <w:left w:val="single" w:sz="6" w:space="0" w:color="000000"/>
              <w:right w:val="single" w:sz="6" w:space="0" w:color="000000"/>
            </w:tcBorders>
            <w:vAlign w:val="center"/>
          </w:tcPr>
          <w:p>
            <w:pPr>
              <w:pStyle w:val="19"/>
            </w:pPr>
            <w:r>
              <w:t>11.22</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210</w:t>
            </w:r>
          </w:p>
        </w:tc>
        <w:tc>
          <w:tcPr>
            <w:tcW w:w="4535" w:type="dxa"/>
            <w:tcBorders>
              <w:left w:val="single" w:sz="6" w:space="0" w:color="000000"/>
              <w:right w:val="single" w:sz="6" w:space="0" w:color="000000"/>
            </w:tcBorders>
            <w:vAlign w:val="center"/>
          </w:tcPr>
          <w:p>
            <w:pPr>
              <w:pStyle w:val="20"/>
            </w:pPr>
            <w:r>
              <w:t>卫生健康支出</w:t>
            </w:r>
          </w:p>
        </w:tc>
        <w:tc>
          <w:tcPr>
            <w:tcW w:w="2551" w:type="dxa"/>
            <w:tcBorders>
              <w:left w:val="single" w:sz="6" w:space="0" w:color="000000"/>
              <w:right w:val="single" w:sz="6" w:space="0" w:color="000000"/>
            </w:tcBorders>
            <w:vAlign w:val="center"/>
          </w:tcPr>
          <w:p>
            <w:pPr>
              <w:pStyle w:val="19"/>
            </w:pPr>
            <w:r>
              <w:t>4.61</w:t>
            </w:r>
          </w:p>
        </w:tc>
        <w:tc>
          <w:tcPr>
            <w:tcW w:w="2551" w:type="dxa"/>
            <w:tcBorders>
              <w:left w:val="single" w:sz="6" w:space="0" w:color="000000"/>
              <w:right w:val="single" w:sz="6" w:space="0" w:color="000000"/>
            </w:tcBorders>
            <w:vAlign w:val="center"/>
          </w:tcPr>
          <w:p>
            <w:pPr>
              <w:pStyle w:val="19"/>
            </w:pPr>
            <w:r>
              <w:t>4.61</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21011</w:t>
            </w:r>
          </w:p>
        </w:tc>
        <w:tc>
          <w:tcPr>
            <w:tcW w:w="4535" w:type="dxa"/>
            <w:tcBorders>
              <w:left w:val="single" w:sz="6" w:space="0" w:color="000000"/>
              <w:right w:val="single" w:sz="6" w:space="0" w:color="000000"/>
            </w:tcBorders>
            <w:vAlign w:val="center"/>
          </w:tcPr>
          <w:p>
            <w:pPr>
              <w:pStyle w:val="20"/>
            </w:pPr>
            <w:r>
              <w:t>行政事业单位医疗</w:t>
            </w:r>
          </w:p>
        </w:tc>
        <w:tc>
          <w:tcPr>
            <w:tcW w:w="2551" w:type="dxa"/>
            <w:tcBorders>
              <w:left w:val="single" w:sz="6" w:space="0" w:color="000000"/>
              <w:right w:val="single" w:sz="6" w:space="0" w:color="000000"/>
            </w:tcBorders>
            <w:vAlign w:val="center"/>
          </w:tcPr>
          <w:p>
            <w:pPr>
              <w:pStyle w:val="19"/>
            </w:pPr>
            <w:r>
              <w:t>4.61</w:t>
            </w:r>
          </w:p>
        </w:tc>
        <w:tc>
          <w:tcPr>
            <w:tcW w:w="2551" w:type="dxa"/>
            <w:tcBorders>
              <w:left w:val="single" w:sz="6" w:space="0" w:color="000000"/>
              <w:right w:val="single" w:sz="6" w:space="0" w:color="000000"/>
            </w:tcBorders>
            <w:vAlign w:val="center"/>
          </w:tcPr>
          <w:p>
            <w:pPr>
              <w:pStyle w:val="19"/>
            </w:pPr>
            <w:r>
              <w:t>4.61</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2101101</w:t>
            </w:r>
          </w:p>
        </w:tc>
        <w:tc>
          <w:tcPr>
            <w:tcW w:w="4535" w:type="dxa"/>
            <w:tcBorders>
              <w:left w:val="single" w:sz="6" w:space="0" w:color="000000"/>
              <w:right w:val="single" w:sz="6" w:space="0" w:color="000000"/>
            </w:tcBorders>
            <w:vAlign w:val="center"/>
          </w:tcPr>
          <w:p>
            <w:pPr>
              <w:pStyle w:val="20"/>
            </w:pPr>
            <w:r>
              <w:t>行政单位医疗</w:t>
            </w:r>
          </w:p>
        </w:tc>
        <w:tc>
          <w:tcPr>
            <w:tcW w:w="2551" w:type="dxa"/>
            <w:tcBorders>
              <w:left w:val="single" w:sz="6" w:space="0" w:color="000000"/>
              <w:right w:val="single" w:sz="6" w:space="0" w:color="000000"/>
            </w:tcBorders>
            <w:vAlign w:val="center"/>
          </w:tcPr>
          <w:p>
            <w:pPr>
              <w:pStyle w:val="19"/>
            </w:pPr>
            <w:r>
              <w:t>4.61</w:t>
            </w:r>
          </w:p>
        </w:tc>
        <w:tc>
          <w:tcPr>
            <w:tcW w:w="2551" w:type="dxa"/>
            <w:tcBorders>
              <w:left w:val="single" w:sz="6" w:space="0" w:color="000000"/>
              <w:right w:val="single" w:sz="6" w:space="0" w:color="000000"/>
            </w:tcBorders>
            <w:vAlign w:val="center"/>
          </w:tcPr>
          <w:p>
            <w:pPr>
              <w:pStyle w:val="19"/>
            </w:pPr>
            <w:r>
              <w:t>4.61</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221</w:t>
            </w:r>
          </w:p>
        </w:tc>
        <w:tc>
          <w:tcPr>
            <w:tcW w:w="4535" w:type="dxa"/>
            <w:tcBorders>
              <w:left w:val="single" w:sz="6" w:space="0" w:color="000000"/>
              <w:right w:val="single" w:sz="6" w:space="0" w:color="000000"/>
            </w:tcBorders>
            <w:vAlign w:val="center"/>
          </w:tcPr>
          <w:p>
            <w:pPr>
              <w:pStyle w:val="20"/>
            </w:pPr>
            <w:r>
              <w:t>住房保障支出</w:t>
            </w:r>
          </w:p>
        </w:tc>
        <w:tc>
          <w:tcPr>
            <w:tcW w:w="2551" w:type="dxa"/>
            <w:tcBorders>
              <w:left w:val="single" w:sz="6" w:space="0" w:color="000000"/>
              <w:right w:val="single" w:sz="6" w:space="0" w:color="000000"/>
            </w:tcBorders>
            <w:vAlign w:val="center"/>
          </w:tcPr>
          <w:p>
            <w:pPr>
              <w:pStyle w:val="19"/>
            </w:pPr>
            <w:r>
              <w:t>9.07</w:t>
            </w:r>
          </w:p>
        </w:tc>
        <w:tc>
          <w:tcPr>
            <w:tcW w:w="2551" w:type="dxa"/>
            <w:tcBorders>
              <w:left w:val="single" w:sz="6" w:space="0" w:color="000000"/>
              <w:right w:val="single" w:sz="6" w:space="0" w:color="000000"/>
            </w:tcBorders>
            <w:vAlign w:val="center"/>
          </w:tcPr>
          <w:p>
            <w:pPr>
              <w:pStyle w:val="19"/>
            </w:pPr>
            <w:r>
              <w:t>9.07</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22102</w:t>
            </w:r>
          </w:p>
        </w:tc>
        <w:tc>
          <w:tcPr>
            <w:tcW w:w="4535" w:type="dxa"/>
            <w:tcBorders>
              <w:left w:val="single" w:sz="6" w:space="0" w:color="000000"/>
              <w:right w:val="single" w:sz="6" w:space="0" w:color="000000"/>
            </w:tcBorders>
            <w:vAlign w:val="center"/>
          </w:tcPr>
          <w:p>
            <w:pPr>
              <w:pStyle w:val="20"/>
            </w:pPr>
            <w:r>
              <w:t>住房改革支出</w:t>
            </w:r>
          </w:p>
        </w:tc>
        <w:tc>
          <w:tcPr>
            <w:tcW w:w="2551" w:type="dxa"/>
            <w:tcBorders>
              <w:left w:val="single" w:sz="6" w:space="0" w:color="000000"/>
              <w:right w:val="single" w:sz="6" w:space="0" w:color="000000"/>
            </w:tcBorders>
            <w:vAlign w:val="center"/>
          </w:tcPr>
          <w:p>
            <w:pPr>
              <w:pStyle w:val="19"/>
            </w:pPr>
            <w:r>
              <w:t>9.07</w:t>
            </w:r>
          </w:p>
        </w:tc>
        <w:tc>
          <w:tcPr>
            <w:tcW w:w="2551" w:type="dxa"/>
            <w:tcBorders>
              <w:left w:val="single" w:sz="6" w:space="0" w:color="000000"/>
              <w:right w:val="single" w:sz="6" w:space="0" w:color="000000"/>
            </w:tcBorders>
            <w:vAlign w:val="center"/>
          </w:tcPr>
          <w:p>
            <w:pPr>
              <w:pStyle w:val="19"/>
            </w:pPr>
            <w:r>
              <w:t>9.07</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2210201</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9.07</w:t>
            </w:r>
          </w:p>
        </w:tc>
        <w:tc>
          <w:tcPr>
            <w:tcW w:w="2551" w:type="dxa"/>
            <w:tcBorders>
              <w:left w:val="single" w:sz="6" w:space="0" w:color="000000"/>
              <w:right w:val="single" w:sz="6" w:space="0" w:color="000000"/>
            </w:tcBorders>
            <w:vAlign w:val="center"/>
          </w:tcPr>
          <w:p>
            <w:pPr>
              <w:pStyle w:val="19"/>
            </w:pPr>
            <w:r>
              <w:t>9.07</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213中共深泽县委统一战线工作部</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tcBorders>
              <w:left w:val="single" w:sz="6" w:space="0" w:color="000000"/>
              <w:right w:val="single" w:sz="6" w:space="0" w:color="000000"/>
            </w:tcBorders>
            <w:vAlign w:val="center"/>
          </w:tcPr>
          <w:p>
            <w:pPr>
              <w:pStyle w:val="18"/>
            </w:pPr>
            <w:r>
              <w:t>合计</w:t>
            </w:r>
          </w:p>
        </w:tc>
        <w:tc>
          <w:tcPr>
            <w:tcW w:w="2551" w:type="dxa"/>
            <w:tcBorders>
              <w:left w:val="single" w:sz="6" w:space="0" w:color="000000"/>
              <w:right w:val="single" w:sz="6" w:space="0" w:color="000000"/>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right w:val="single" w:sz="6" w:space="0" w:color="000000"/>
            </w:tcBorders>
            <w:vAlign w:val="center"/>
          </w:tcPr>
          <w:p>
            <w:pPr>
              <w:pStyle w:val="24"/>
            </w:pPr>
          </w:p>
        </w:tc>
        <w:tc>
          <w:tcPr>
            <w:tcW w:w="4535" w:type="dxa"/>
            <w:tcBorders>
              <w:left w:val="single" w:sz="6" w:space="0" w:color="000000"/>
              <w:right w:val="single" w:sz="6" w:space="0" w:color="000000"/>
            </w:tcBorders>
            <w:vAlign w:val="center"/>
          </w:tcPr>
          <w:p>
            <w:pPr>
              <w:pStyle w:val="22"/>
            </w:pPr>
            <w:r>
              <w:t>合计</w:t>
            </w:r>
          </w:p>
        </w:tc>
        <w:tc>
          <w:tcPr>
            <w:tcW w:w="2551" w:type="dxa"/>
            <w:tcBorders>
              <w:left w:val="single" w:sz="6" w:space="0" w:color="000000"/>
              <w:right w:val="single" w:sz="6" w:space="0" w:color="000000"/>
            </w:tcBorders>
            <w:vAlign w:val="center"/>
          </w:tcPr>
          <w:p>
            <w:pPr>
              <w:pStyle w:val="23"/>
            </w:pPr>
            <w:r>
              <w:t>130.54</w:t>
            </w:r>
          </w:p>
        </w:tc>
        <w:tc>
          <w:tcPr>
            <w:tcW w:w="2551" w:type="dxa"/>
            <w:tcBorders>
              <w:left w:val="single" w:sz="6" w:space="0" w:color="000000"/>
              <w:right w:val="single" w:sz="6" w:space="0" w:color="000000"/>
            </w:tcBorders>
            <w:vAlign w:val="center"/>
          </w:tcPr>
          <w:p>
            <w:pPr>
              <w:pStyle w:val="23"/>
            </w:pPr>
            <w:r>
              <w:t>115.19</w:t>
            </w:r>
          </w:p>
        </w:tc>
        <w:tc>
          <w:tcPr>
            <w:tcW w:w="2551" w:type="dxa"/>
            <w:vAlign w:val="center"/>
          </w:tcPr>
          <w:p>
            <w:pPr>
              <w:pStyle w:val="23"/>
            </w:pPr>
            <w:r>
              <w:t>15.35</w:t>
            </w:r>
          </w:p>
        </w:tc>
      </w:tr>
      <w:tr>
        <w:trPr>
          <w:trHeight w:val="369"/>
        </w:trPr>
        <w:tc>
          <w:tcPr>
            <w:tcW w:w="850" w:type="dxa"/>
            <w:vAlign w:val="center"/>
          </w:tcPr>
          <w:p>
            <w:pPr>
              <w:pStyle w:val="21"/>
            </w:pPr>
            <w:r>
              <w:t>2</w:t>
            </w:r>
          </w:p>
        </w:tc>
        <w:tc>
          <w:tcPr>
            <w:tcW w:w="1191" w:type="dxa"/>
            <w:tcBorders>
              <w:left w:val="single" w:sz="6" w:space="0" w:color="000000"/>
              <w:right w:val="single" w:sz="6" w:space="0" w:color="000000"/>
            </w:tcBorders>
            <w:vAlign w:val="center"/>
          </w:tcPr>
          <w:p>
            <w:pPr>
              <w:pStyle w:val="20"/>
            </w:pPr>
            <w:r>
              <w:t>301</w:t>
            </w:r>
          </w:p>
        </w:tc>
        <w:tc>
          <w:tcPr>
            <w:tcW w:w="4535" w:type="dxa"/>
            <w:tcBorders>
              <w:left w:val="single" w:sz="6" w:space="0" w:color="000000"/>
              <w:right w:val="single" w:sz="6" w:space="0" w:color="000000"/>
            </w:tcBorders>
            <w:vAlign w:val="center"/>
          </w:tcPr>
          <w:p>
            <w:pPr>
              <w:pStyle w:val="20"/>
            </w:pPr>
            <w:r>
              <w:t>工资福利支出</w:t>
            </w:r>
          </w:p>
        </w:tc>
        <w:tc>
          <w:tcPr>
            <w:tcW w:w="2551" w:type="dxa"/>
            <w:tcBorders>
              <w:left w:val="single" w:sz="6" w:space="0" w:color="000000"/>
              <w:right w:val="single" w:sz="6" w:space="0" w:color="000000"/>
            </w:tcBorders>
            <w:vAlign w:val="center"/>
          </w:tcPr>
          <w:p>
            <w:pPr>
              <w:pStyle w:val="19"/>
            </w:pPr>
            <w:r>
              <w:t>103.86</w:t>
            </w:r>
          </w:p>
        </w:tc>
        <w:tc>
          <w:tcPr>
            <w:tcW w:w="2551" w:type="dxa"/>
            <w:tcBorders>
              <w:left w:val="single" w:sz="6" w:space="0" w:color="000000"/>
              <w:right w:val="single" w:sz="6" w:space="0" w:color="000000"/>
            </w:tcBorders>
            <w:vAlign w:val="center"/>
          </w:tcPr>
          <w:p>
            <w:pPr>
              <w:pStyle w:val="19"/>
            </w:pPr>
            <w:r>
              <w:t>103.86</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right w:val="single" w:sz="6" w:space="0" w:color="000000"/>
            </w:tcBorders>
            <w:vAlign w:val="center"/>
          </w:tcPr>
          <w:p>
            <w:pPr>
              <w:pStyle w:val="20"/>
            </w:pPr>
            <w:r>
              <w:t>30101</w:t>
            </w:r>
          </w:p>
        </w:tc>
        <w:tc>
          <w:tcPr>
            <w:tcW w:w="4535" w:type="dxa"/>
            <w:tcBorders>
              <w:left w:val="single" w:sz="6" w:space="0" w:color="000000"/>
              <w:right w:val="single" w:sz="6" w:space="0" w:color="000000"/>
            </w:tcBorders>
            <w:vAlign w:val="center"/>
          </w:tcPr>
          <w:p>
            <w:pPr>
              <w:pStyle w:val="20"/>
            </w:pPr>
            <w:r>
              <w:t>基本工资</w:t>
            </w:r>
          </w:p>
        </w:tc>
        <w:tc>
          <w:tcPr>
            <w:tcW w:w="2551" w:type="dxa"/>
            <w:tcBorders>
              <w:left w:val="single" w:sz="6" w:space="0" w:color="000000"/>
              <w:right w:val="single" w:sz="6" w:space="0" w:color="000000"/>
            </w:tcBorders>
            <w:vAlign w:val="center"/>
          </w:tcPr>
          <w:p>
            <w:pPr>
              <w:pStyle w:val="19"/>
            </w:pPr>
            <w:r>
              <w:t>45.22</w:t>
            </w:r>
          </w:p>
        </w:tc>
        <w:tc>
          <w:tcPr>
            <w:tcW w:w="2551" w:type="dxa"/>
            <w:tcBorders>
              <w:left w:val="single" w:sz="6" w:space="0" w:color="000000"/>
              <w:right w:val="single" w:sz="6" w:space="0" w:color="000000"/>
            </w:tcBorders>
            <w:vAlign w:val="center"/>
          </w:tcPr>
          <w:p>
            <w:pPr>
              <w:pStyle w:val="19"/>
            </w:pPr>
            <w:r>
              <w:t>45.22</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right w:val="single" w:sz="6" w:space="0" w:color="000000"/>
            </w:tcBorders>
            <w:vAlign w:val="center"/>
          </w:tcPr>
          <w:p>
            <w:pPr>
              <w:pStyle w:val="20"/>
            </w:pPr>
            <w:r>
              <w:t>30102</w:t>
            </w:r>
          </w:p>
        </w:tc>
        <w:tc>
          <w:tcPr>
            <w:tcW w:w="4535" w:type="dxa"/>
            <w:tcBorders>
              <w:left w:val="single" w:sz="6" w:space="0" w:color="000000"/>
              <w:right w:val="single" w:sz="6" w:space="0" w:color="000000"/>
            </w:tcBorders>
            <w:vAlign w:val="center"/>
          </w:tcPr>
          <w:p>
            <w:pPr>
              <w:pStyle w:val="20"/>
            </w:pPr>
            <w:r>
              <w:t>津贴补贴</w:t>
            </w:r>
          </w:p>
        </w:tc>
        <w:tc>
          <w:tcPr>
            <w:tcW w:w="2551" w:type="dxa"/>
            <w:tcBorders>
              <w:left w:val="single" w:sz="6" w:space="0" w:color="000000"/>
              <w:right w:val="single" w:sz="6" w:space="0" w:color="000000"/>
            </w:tcBorders>
            <w:vAlign w:val="center"/>
          </w:tcPr>
          <w:p>
            <w:pPr>
              <w:pStyle w:val="19"/>
            </w:pPr>
            <w:r>
              <w:t>9.61</w:t>
            </w:r>
          </w:p>
        </w:tc>
        <w:tc>
          <w:tcPr>
            <w:tcW w:w="2551" w:type="dxa"/>
            <w:tcBorders>
              <w:left w:val="single" w:sz="6" w:space="0" w:color="000000"/>
              <w:right w:val="single" w:sz="6" w:space="0" w:color="000000"/>
            </w:tcBorders>
            <w:vAlign w:val="center"/>
          </w:tcPr>
          <w:p>
            <w:pPr>
              <w:pStyle w:val="19"/>
            </w:pPr>
            <w:r>
              <w:t>9.61</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right w:val="single" w:sz="6" w:space="0" w:color="000000"/>
            </w:tcBorders>
            <w:vAlign w:val="center"/>
          </w:tcPr>
          <w:p>
            <w:pPr>
              <w:pStyle w:val="20"/>
            </w:pPr>
            <w:r>
              <w:t>30103</w:t>
            </w:r>
          </w:p>
        </w:tc>
        <w:tc>
          <w:tcPr>
            <w:tcW w:w="4535" w:type="dxa"/>
            <w:tcBorders>
              <w:left w:val="single" w:sz="6" w:space="0" w:color="000000"/>
              <w:right w:val="single" w:sz="6" w:space="0" w:color="000000"/>
            </w:tcBorders>
            <w:vAlign w:val="center"/>
          </w:tcPr>
          <w:p>
            <w:pPr>
              <w:pStyle w:val="20"/>
            </w:pPr>
            <w:r>
              <w:t>奖金</w:t>
            </w:r>
          </w:p>
        </w:tc>
        <w:tc>
          <w:tcPr>
            <w:tcW w:w="2551" w:type="dxa"/>
            <w:tcBorders>
              <w:left w:val="single" w:sz="6" w:space="0" w:color="000000"/>
              <w:right w:val="single" w:sz="6" w:space="0" w:color="000000"/>
            </w:tcBorders>
            <w:vAlign w:val="center"/>
          </w:tcPr>
          <w:p>
            <w:pPr>
              <w:pStyle w:val="19"/>
            </w:pPr>
            <w:r>
              <w:t>13.70</w:t>
            </w:r>
          </w:p>
        </w:tc>
        <w:tc>
          <w:tcPr>
            <w:tcW w:w="2551" w:type="dxa"/>
            <w:tcBorders>
              <w:left w:val="single" w:sz="6" w:space="0" w:color="000000"/>
              <w:right w:val="single" w:sz="6" w:space="0" w:color="000000"/>
            </w:tcBorders>
            <w:vAlign w:val="center"/>
          </w:tcPr>
          <w:p>
            <w:pPr>
              <w:pStyle w:val="19"/>
            </w:pPr>
            <w:r>
              <w:t>13.70</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right w:val="single" w:sz="6" w:space="0" w:color="000000"/>
            </w:tcBorders>
            <w:vAlign w:val="center"/>
          </w:tcPr>
          <w:p>
            <w:pPr>
              <w:pStyle w:val="20"/>
            </w:pPr>
            <w:r>
              <w:t>30107</w:t>
            </w:r>
          </w:p>
        </w:tc>
        <w:tc>
          <w:tcPr>
            <w:tcW w:w="4535" w:type="dxa"/>
            <w:tcBorders>
              <w:left w:val="single" w:sz="6" w:space="0" w:color="000000"/>
              <w:right w:val="single" w:sz="6" w:space="0" w:color="000000"/>
            </w:tcBorders>
            <w:vAlign w:val="center"/>
          </w:tcPr>
          <w:p>
            <w:pPr>
              <w:pStyle w:val="20"/>
            </w:pPr>
            <w:r>
              <w:t>绩效工资</w:t>
            </w:r>
          </w:p>
        </w:tc>
        <w:tc>
          <w:tcPr>
            <w:tcW w:w="2551" w:type="dxa"/>
            <w:tcBorders>
              <w:left w:val="single" w:sz="6" w:space="0" w:color="000000"/>
              <w:right w:val="single" w:sz="6" w:space="0" w:color="000000"/>
            </w:tcBorders>
            <w:vAlign w:val="center"/>
          </w:tcPr>
          <w:p>
            <w:pPr>
              <w:pStyle w:val="19"/>
            </w:pPr>
            <w:r>
              <w:t>10.13</w:t>
            </w:r>
          </w:p>
        </w:tc>
        <w:tc>
          <w:tcPr>
            <w:tcW w:w="2551" w:type="dxa"/>
            <w:tcBorders>
              <w:left w:val="single" w:sz="6" w:space="0" w:color="000000"/>
              <w:right w:val="single" w:sz="6" w:space="0" w:color="000000"/>
            </w:tcBorders>
            <w:vAlign w:val="center"/>
          </w:tcPr>
          <w:p>
            <w:pPr>
              <w:pStyle w:val="19"/>
            </w:pPr>
            <w:r>
              <w:t>10.13</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right w:val="single" w:sz="6" w:space="0" w:color="000000"/>
            </w:tcBorders>
            <w:vAlign w:val="center"/>
          </w:tcPr>
          <w:p>
            <w:pPr>
              <w:pStyle w:val="20"/>
            </w:pPr>
            <w:r>
              <w:t>30108</w:t>
            </w:r>
          </w:p>
        </w:tc>
        <w:tc>
          <w:tcPr>
            <w:tcW w:w="4535" w:type="dxa"/>
            <w:tcBorders>
              <w:left w:val="single" w:sz="6" w:space="0" w:color="000000"/>
              <w:right w:val="single" w:sz="6" w:space="0" w:color="000000"/>
            </w:tcBorders>
            <w:vAlign w:val="center"/>
          </w:tcPr>
          <w:p>
            <w:pPr>
              <w:pStyle w:val="20"/>
            </w:pPr>
            <w:r>
              <w:t>机关事业单位基本养老保险缴费</w:t>
            </w:r>
          </w:p>
        </w:tc>
        <w:tc>
          <w:tcPr>
            <w:tcW w:w="2551" w:type="dxa"/>
            <w:tcBorders>
              <w:left w:val="single" w:sz="6" w:space="0" w:color="000000"/>
              <w:right w:val="single" w:sz="6" w:space="0" w:color="000000"/>
            </w:tcBorders>
            <w:vAlign w:val="center"/>
          </w:tcPr>
          <w:p>
            <w:pPr>
              <w:pStyle w:val="19"/>
            </w:pPr>
            <w:r>
              <w:t>11.22</w:t>
            </w:r>
          </w:p>
        </w:tc>
        <w:tc>
          <w:tcPr>
            <w:tcW w:w="2551" w:type="dxa"/>
            <w:tcBorders>
              <w:left w:val="single" w:sz="6" w:space="0" w:color="000000"/>
              <w:right w:val="single" w:sz="6" w:space="0" w:color="000000"/>
            </w:tcBorders>
            <w:vAlign w:val="center"/>
          </w:tcPr>
          <w:p>
            <w:pPr>
              <w:pStyle w:val="19"/>
            </w:pPr>
            <w:r>
              <w:t>11.22</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right w:val="single" w:sz="6" w:space="0" w:color="000000"/>
            </w:tcBorders>
            <w:vAlign w:val="center"/>
          </w:tcPr>
          <w:p>
            <w:pPr>
              <w:pStyle w:val="20"/>
            </w:pPr>
            <w:r>
              <w:t>30110</w:t>
            </w:r>
          </w:p>
        </w:tc>
        <w:tc>
          <w:tcPr>
            <w:tcW w:w="4535" w:type="dxa"/>
            <w:tcBorders>
              <w:left w:val="single" w:sz="6" w:space="0" w:color="000000"/>
              <w:right w:val="single" w:sz="6" w:space="0" w:color="000000"/>
            </w:tcBorders>
            <w:vAlign w:val="center"/>
          </w:tcPr>
          <w:p>
            <w:pPr>
              <w:pStyle w:val="20"/>
            </w:pPr>
            <w:r>
              <w:t>职工基本医疗保险缴费</w:t>
            </w:r>
          </w:p>
        </w:tc>
        <w:tc>
          <w:tcPr>
            <w:tcW w:w="2551" w:type="dxa"/>
            <w:tcBorders>
              <w:left w:val="single" w:sz="6" w:space="0" w:color="000000"/>
              <w:right w:val="single" w:sz="6" w:space="0" w:color="000000"/>
            </w:tcBorders>
            <w:vAlign w:val="center"/>
          </w:tcPr>
          <w:p>
            <w:pPr>
              <w:pStyle w:val="19"/>
            </w:pPr>
            <w:r>
              <w:t>4.61</w:t>
            </w:r>
          </w:p>
        </w:tc>
        <w:tc>
          <w:tcPr>
            <w:tcW w:w="2551" w:type="dxa"/>
            <w:tcBorders>
              <w:left w:val="single" w:sz="6" w:space="0" w:color="000000"/>
              <w:right w:val="single" w:sz="6" w:space="0" w:color="000000"/>
            </w:tcBorders>
            <w:vAlign w:val="center"/>
          </w:tcPr>
          <w:p>
            <w:pPr>
              <w:pStyle w:val="19"/>
            </w:pPr>
            <w:r>
              <w:t>4.61</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right w:val="single" w:sz="6" w:space="0" w:color="000000"/>
            </w:tcBorders>
            <w:vAlign w:val="center"/>
          </w:tcPr>
          <w:p>
            <w:pPr>
              <w:pStyle w:val="20"/>
            </w:pPr>
            <w:r>
              <w:t>30112</w:t>
            </w:r>
          </w:p>
        </w:tc>
        <w:tc>
          <w:tcPr>
            <w:tcW w:w="4535" w:type="dxa"/>
            <w:tcBorders>
              <w:left w:val="single" w:sz="6" w:space="0" w:color="000000"/>
              <w:right w:val="single" w:sz="6" w:space="0" w:color="000000"/>
            </w:tcBorders>
            <w:vAlign w:val="center"/>
          </w:tcPr>
          <w:p>
            <w:pPr>
              <w:pStyle w:val="20"/>
            </w:pPr>
            <w:r>
              <w:t>其他社会保障缴费</w:t>
            </w:r>
          </w:p>
        </w:tc>
        <w:tc>
          <w:tcPr>
            <w:tcW w:w="2551" w:type="dxa"/>
            <w:tcBorders>
              <w:left w:val="single" w:sz="6" w:space="0" w:color="000000"/>
              <w:right w:val="single" w:sz="6" w:space="0" w:color="000000"/>
            </w:tcBorders>
            <w:vAlign w:val="center"/>
          </w:tcPr>
          <w:p>
            <w:pPr>
              <w:pStyle w:val="19"/>
            </w:pPr>
            <w:r>
              <w:t>0.30</w:t>
            </w:r>
          </w:p>
        </w:tc>
        <w:tc>
          <w:tcPr>
            <w:tcW w:w="2551" w:type="dxa"/>
            <w:tcBorders>
              <w:left w:val="single" w:sz="6" w:space="0" w:color="000000"/>
              <w:right w:val="single" w:sz="6" w:space="0" w:color="000000"/>
            </w:tcBorders>
            <w:vAlign w:val="center"/>
          </w:tcPr>
          <w:p>
            <w:pPr>
              <w:pStyle w:val="19"/>
            </w:pPr>
            <w:r>
              <w:t>0.30</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right w:val="single" w:sz="6" w:space="0" w:color="000000"/>
            </w:tcBorders>
            <w:vAlign w:val="center"/>
          </w:tcPr>
          <w:p>
            <w:pPr>
              <w:pStyle w:val="20"/>
            </w:pPr>
            <w:r>
              <w:t>30113</w:t>
            </w:r>
          </w:p>
        </w:tc>
        <w:tc>
          <w:tcPr>
            <w:tcW w:w="4535" w:type="dxa"/>
            <w:tcBorders>
              <w:left w:val="single" w:sz="6" w:space="0" w:color="000000"/>
              <w:right w:val="single" w:sz="6" w:space="0" w:color="000000"/>
            </w:tcBorders>
            <w:vAlign w:val="center"/>
          </w:tcPr>
          <w:p>
            <w:pPr>
              <w:pStyle w:val="20"/>
            </w:pPr>
            <w:r>
              <w:t>住房公积金</w:t>
            </w:r>
          </w:p>
        </w:tc>
        <w:tc>
          <w:tcPr>
            <w:tcW w:w="2551" w:type="dxa"/>
            <w:tcBorders>
              <w:left w:val="single" w:sz="6" w:space="0" w:color="000000"/>
              <w:right w:val="single" w:sz="6" w:space="0" w:color="000000"/>
            </w:tcBorders>
            <w:vAlign w:val="center"/>
          </w:tcPr>
          <w:p>
            <w:pPr>
              <w:pStyle w:val="19"/>
            </w:pPr>
            <w:r>
              <w:t>9.07</w:t>
            </w:r>
          </w:p>
        </w:tc>
        <w:tc>
          <w:tcPr>
            <w:tcW w:w="2551" w:type="dxa"/>
            <w:tcBorders>
              <w:left w:val="single" w:sz="6" w:space="0" w:color="000000"/>
              <w:right w:val="single" w:sz="6" w:space="0" w:color="000000"/>
            </w:tcBorders>
            <w:vAlign w:val="center"/>
          </w:tcPr>
          <w:p>
            <w:pPr>
              <w:pStyle w:val="19"/>
            </w:pPr>
            <w:r>
              <w:t>9.07</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right w:val="single" w:sz="6" w:space="0" w:color="000000"/>
            </w:tcBorders>
            <w:vAlign w:val="center"/>
          </w:tcPr>
          <w:p>
            <w:pPr>
              <w:pStyle w:val="20"/>
            </w:pPr>
            <w:r>
              <w:t>302</w:t>
            </w:r>
          </w:p>
        </w:tc>
        <w:tc>
          <w:tcPr>
            <w:tcW w:w="4535" w:type="dxa"/>
            <w:tcBorders>
              <w:left w:val="single" w:sz="6" w:space="0" w:color="000000"/>
              <w:right w:val="single" w:sz="6" w:space="0" w:color="000000"/>
            </w:tcBorders>
            <w:vAlign w:val="center"/>
          </w:tcPr>
          <w:p>
            <w:pPr>
              <w:pStyle w:val="20"/>
            </w:pPr>
            <w:r>
              <w:t>商品和服务支出</w:t>
            </w:r>
          </w:p>
        </w:tc>
        <w:tc>
          <w:tcPr>
            <w:tcW w:w="2551" w:type="dxa"/>
            <w:tcBorders>
              <w:left w:val="single" w:sz="6" w:space="0" w:color="000000"/>
              <w:right w:val="single" w:sz="6" w:space="0" w:color="000000"/>
            </w:tcBorders>
            <w:vAlign w:val="center"/>
          </w:tcPr>
          <w:p>
            <w:pPr>
              <w:pStyle w:val="19"/>
            </w:pPr>
            <w:r>
              <w:t>15.35</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15.35</w:t>
            </w:r>
          </w:p>
        </w:tc>
      </w:tr>
      <w:tr>
        <w:trPr>
          <w:trHeight w:val="369"/>
        </w:trPr>
        <w:tc>
          <w:tcPr>
            <w:tcW w:w="850" w:type="dxa"/>
            <w:vAlign w:val="center"/>
          </w:tcPr>
          <w:p>
            <w:pPr>
              <w:pStyle w:val="21"/>
            </w:pPr>
            <w:r>
              <w:t>12</w:t>
            </w:r>
          </w:p>
        </w:tc>
        <w:tc>
          <w:tcPr>
            <w:tcW w:w="1191" w:type="dxa"/>
            <w:tcBorders>
              <w:left w:val="single" w:sz="6" w:space="0" w:color="000000"/>
              <w:right w:val="single" w:sz="6" w:space="0" w:color="000000"/>
            </w:tcBorders>
            <w:vAlign w:val="center"/>
          </w:tcPr>
          <w:p>
            <w:pPr>
              <w:pStyle w:val="20"/>
            </w:pPr>
            <w:r>
              <w:t>30201</w:t>
            </w:r>
          </w:p>
        </w:tc>
        <w:tc>
          <w:tcPr>
            <w:tcW w:w="4535" w:type="dxa"/>
            <w:tcBorders>
              <w:left w:val="single" w:sz="6" w:space="0" w:color="000000"/>
              <w:right w:val="single" w:sz="6" w:space="0" w:color="000000"/>
            </w:tcBorders>
            <w:vAlign w:val="center"/>
          </w:tcPr>
          <w:p>
            <w:pPr>
              <w:pStyle w:val="20"/>
            </w:pPr>
            <w:r>
              <w:t>办公费</w:t>
            </w:r>
          </w:p>
        </w:tc>
        <w:tc>
          <w:tcPr>
            <w:tcW w:w="2551" w:type="dxa"/>
            <w:tcBorders>
              <w:left w:val="single" w:sz="6" w:space="0" w:color="000000"/>
              <w:right w:val="single" w:sz="6" w:space="0" w:color="000000"/>
            </w:tcBorders>
            <w:vAlign w:val="center"/>
          </w:tcPr>
          <w:p>
            <w:pPr>
              <w:pStyle w:val="19"/>
            </w:pPr>
            <w:r>
              <w:t>5.70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5.70</w:t>
            </w:r>
          </w:p>
        </w:tc>
      </w:tr>
      <w:tr>
        <w:trPr>
          <w:trHeight w:val="369"/>
        </w:trPr>
        <w:tc>
          <w:tcPr>
            <w:tcW w:w="850" w:type="dxa"/>
            <w:vAlign w:val="center"/>
          </w:tcPr>
          <w:p>
            <w:pPr>
              <w:pStyle w:val="21"/>
            </w:pPr>
            <w:r>
              <w:t>13</w:t>
            </w:r>
          </w:p>
        </w:tc>
        <w:tc>
          <w:tcPr>
            <w:tcW w:w="1191" w:type="dxa"/>
            <w:tcBorders>
              <w:left w:val="single" w:sz="6" w:space="0" w:color="000000"/>
              <w:right w:val="single" w:sz="6" w:space="0" w:color="000000"/>
            </w:tcBorders>
            <w:vAlign w:val="center"/>
          </w:tcPr>
          <w:p>
            <w:pPr>
              <w:pStyle w:val="20"/>
            </w:pPr>
            <w:r>
              <w:t>30202</w:t>
            </w:r>
          </w:p>
        </w:tc>
        <w:tc>
          <w:tcPr>
            <w:tcW w:w="4535" w:type="dxa"/>
            <w:tcBorders>
              <w:left w:val="single" w:sz="6" w:space="0" w:color="000000"/>
              <w:right w:val="single" w:sz="6" w:space="0" w:color="000000"/>
            </w:tcBorders>
            <w:vAlign w:val="center"/>
          </w:tcPr>
          <w:p>
            <w:pPr>
              <w:pStyle w:val="20"/>
            </w:pPr>
            <w:r>
              <w:t>印刷费</w:t>
            </w:r>
          </w:p>
        </w:tc>
        <w:tc>
          <w:tcPr>
            <w:tcW w:w="2551" w:type="dxa"/>
            <w:tcBorders>
              <w:left w:val="single" w:sz="6" w:space="0" w:color="000000"/>
              <w:right w:val="single" w:sz="6" w:space="0" w:color="000000"/>
            </w:tcBorders>
            <w:vAlign w:val="center"/>
          </w:tcPr>
          <w:p>
            <w:pPr>
              <w:pStyle w:val="19"/>
            </w:pPr>
            <w:r>
              <w:t>2.00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2.00</w:t>
            </w:r>
          </w:p>
        </w:tc>
      </w:tr>
      <w:tr>
        <w:trPr>
          <w:trHeight w:val="369"/>
        </w:trPr>
        <w:tc>
          <w:tcPr>
            <w:tcW w:w="850" w:type="dxa"/>
            <w:vAlign w:val="center"/>
          </w:tcPr>
          <w:p>
            <w:pPr>
              <w:pStyle w:val="21"/>
            </w:pPr>
            <w:r>
              <w:t>14</w:t>
            </w:r>
          </w:p>
        </w:tc>
        <w:tc>
          <w:tcPr>
            <w:tcW w:w="1191" w:type="dxa"/>
            <w:tcBorders>
              <w:left w:val="single" w:sz="6" w:space="0" w:color="000000"/>
              <w:right w:val="single" w:sz="6" w:space="0" w:color="000000"/>
            </w:tcBorders>
            <w:vAlign w:val="center"/>
          </w:tcPr>
          <w:p>
            <w:pPr>
              <w:pStyle w:val="20"/>
            </w:pPr>
            <w:r>
              <w:t>30231</w:t>
            </w:r>
          </w:p>
        </w:tc>
        <w:tc>
          <w:tcPr>
            <w:tcW w:w="4535" w:type="dxa"/>
            <w:tcBorders>
              <w:left w:val="single" w:sz="6" w:space="0" w:color="000000"/>
              <w:right w:val="single" w:sz="6" w:space="0" w:color="000000"/>
            </w:tcBorders>
            <w:vAlign w:val="center"/>
          </w:tcPr>
          <w:p>
            <w:pPr>
              <w:pStyle w:val="20"/>
            </w:pPr>
            <w:r>
              <w:t>公务用车运行维护费</w:t>
            </w:r>
          </w:p>
        </w:tc>
        <w:tc>
          <w:tcPr>
            <w:tcW w:w="2551" w:type="dxa"/>
            <w:tcBorders>
              <w:left w:val="single" w:sz="6" w:space="0" w:color="000000"/>
              <w:right w:val="single" w:sz="6" w:space="0" w:color="000000"/>
            </w:tcBorders>
            <w:vAlign w:val="center"/>
          </w:tcPr>
          <w:p>
            <w:pPr>
              <w:pStyle w:val="19"/>
            </w:pPr>
            <w:r>
              <w:t>2.85</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2.85</w:t>
            </w:r>
          </w:p>
        </w:tc>
      </w:tr>
      <w:tr>
        <w:trPr>
          <w:trHeight w:val="369"/>
        </w:trPr>
        <w:tc>
          <w:tcPr>
            <w:tcW w:w="850" w:type="dxa"/>
            <w:vAlign w:val="center"/>
          </w:tcPr>
          <w:p>
            <w:pPr>
              <w:pStyle w:val="21"/>
            </w:pPr>
            <w:r>
              <w:t>15</w:t>
            </w:r>
          </w:p>
        </w:tc>
        <w:tc>
          <w:tcPr>
            <w:tcW w:w="1191" w:type="dxa"/>
            <w:tcBorders>
              <w:left w:val="single" w:sz="6" w:space="0" w:color="000000"/>
              <w:right w:val="single" w:sz="6" w:space="0" w:color="000000"/>
            </w:tcBorders>
            <w:vAlign w:val="center"/>
          </w:tcPr>
          <w:p>
            <w:pPr>
              <w:pStyle w:val="20"/>
            </w:pPr>
            <w:r>
              <w:t>30239</w:t>
            </w:r>
          </w:p>
        </w:tc>
        <w:tc>
          <w:tcPr>
            <w:tcW w:w="4535" w:type="dxa"/>
            <w:tcBorders>
              <w:left w:val="single" w:sz="6" w:space="0" w:color="000000"/>
              <w:right w:val="single" w:sz="6" w:space="0" w:color="000000"/>
            </w:tcBorders>
            <w:vAlign w:val="center"/>
          </w:tcPr>
          <w:p>
            <w:pPr>
              <w:pStyle w:val="20"/>
            </w:pPr>
            <w:r>
              <w:t>其他交通费用</w:t>
            </w:r>
          </w:p>
        </w:tc>
        <w:tc>
          <w:tcPr>
            <w:tcW w:w="2551" w:type="dxa"/>
            <w:tcBorders>
              <w:left w:val="single" w:sz="6" w:space="0" w:color="000000"/>
              <w:right w:val="single" w:sz="6" w:space="0" w:color="000000"/>
            </w:tcBorders>
            <w:vAlign w:val="center"/>
          </w:tcPr>
          <w:p>
            <w:pPr>
              <w:pStyle w:val="19"/>
            </w:pPr>
            <w:r>
              <w:t>4.80</w:t>
            </w: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r>
              <w:t>4.80</w:t>
            </w:r>
          </w:p>
        </w:tc>
      </w:tr>
      <w:tr>
        <w:trPr>
          <w:trHeight w:val="369"/>
        </w:trPr>
        <w:tc>
          <w:tcPr>
            <w:tcW w:w="850" w:type="dxa"/>
            <w:vAlign w:val="center"/>
          </w:tcPr>
          <w:p>
            <w:pPr>
              <w:pStyle w:val="21"/>
            </w:pPr>
            <w:r>
              <w:t>16</w:t>
            </w:r>
          </w:p>
        </w:tc>
        <w:tc>
          <w:tcPr>
            <w:tcW w:w="1191" w:type="dxa"/>
            <w:tcBorders>
              <w:left w:val="single" w:sz="6" w:space="0" w:color="000000"/>
              <w:right w:val="single" w:sz="6" w:space="0" w:color="000000"/>
            </w:tcBorders>
            <w:vAlign w:val="center"/>
          </w:tcPr>
          <w:p>
            <w:pPr>
              <w:pStyle w:val="20"/>
            </w:pPr>
            <w:r>
              <w:t>303</w:t>
            </w:r>
          </w:p>
        </w:tc>
        <w:tc>
          <w:tcPr>
            <w:tcW w:w="4535" w:type="dxa"/>
            <w:tcBorders>
              <w:left w:val="single" w:sz="6" w:space="0" w:color="000000"/>
              <w:right w:val="single" w:sz="6" w:space="0" w:color="000000"/>
            </w:tcBorders>
            <w:vAlign w:val="center"/>
          </w:tcPr>
          <w:p>
            <w:pPr>
              <w:pStyle w:val="20"/>
            </w:pPr>
            <w:r>
              <w:t>对个人和家庭的补助</w:t>
            </w:r>
          </w:p>
        </w:tc>
        <w:tc>
          <w:tcPr>
            <w:tcW w:w="2551" w:type="dxa"/>
            <w:tcBorders>
              <w:left w:val="single" w:sz="6" w:space="0" w:color="000000"/>
              <w:right w:val="single" w:sz="6" w:space="0" w:color="000000"/>
            </w:tcBorders>
            <w:vAlign w:val="center"/>
          </w:tcPr>
          <w:p>
            <w:pPr>
              <w:pStyle w:val="19"/>
            </w:pPr>
            <w:r>
              <w:t>11.33</w:t>
            </w:r>
          </w:p>
        </w:tc>
        <w:tc>
          <w:tcPr>
            <w:tcW w:w="2551" w:type="dxa"/>
            <w:tcBorders>
              <w:left w:val="single" w:sz="6" w:space="0" w:color="000000"/>
              <w:right w:val="single" w:sz="6" w:space="0" w:color="000000"/>
            </w:tcBorders>
            <w:vAlign w:val="center"/>
          </w:tcPr>
          <w:p>
            <w:pPr>
              <w:pStyle w:val="19"/>
            </w:pPr>
            <w:r>
              <w:t>11.33</w:t>
            </w:r>
          </w:p>
        </w:tc>
        <w:tc>
          <w:tcPr>
            <w:tcW w:w="2551" w:type="dxa"/>
            <w:vAlign w:val="center"/>
          </w:tcPr>
          <w:p>
            <w:pPr>
              <w:pStyle w:val="19"/>
            </w:pPr>
          </w:p>
        </w:tc>
      </w:tr>
      <w:tr>
        <w:trPr>
          <w:trHeight w:val="369"/>
        </w:trPr>
        <w:tc>
          <w:tcPr>
            <w:tcW w:w="850" w:type="dxa"/>
            <w:vAlign w:val="center"/>
          </w:tcPr>
          <w:p>
            <w:pPr>
              <w:pStyle w:val="21"/>
            </w:pPr>
            <w:r>
              <w:t>17</w:t>
            </w:r>
          </w:p>
        </w:tc>
        <w:tc>
          <w:tcPr>
            <w:tcW w:w="1191" w:type="dxa"/>
            <w:tcBorders>
              <w:left w:val="single" w:sz="6" w:space="0" w:color="000000"/>
              <w:right w:val="single" w:sz="6" w:space="0" w:color="000000"/>
            </w:tcBorders>
            <w:vAlign w:val="center"/>
          </w:tcPr>
          <w:p>
            <w:pPr>
              <w:pStyle w:val="20"/>
            </w:pPr>
            <w:r>
              <w:t>30302</w:t>
            </w:r>
          </w:p>
        </w:tc>
        <w:tc>
          <w:tcPr>
            <w:tcW w:w="4535" w:type="dxa"/>
            <w:tcBorders>
              <w:left w:val="single" w:sz="6" w:space="0" w:color="000000"/>
              <w:right w:val="single" w:sz="6" w:space="0" w:color="000000"/>
            </w:tcBorders>
            <w:vAlign w:val="center"/>
          </w:tcPr>
          <w:p>
            <w:pPr>
              <w:pStyle w:val="20"/>
            </w:pPr>
            <w:r>
              <w:t>退休费</w:t>
            </w:r>
          </w:p>
        </w:tc>
        <w:tc>
          <w:tcPr>
            <w:tcW w:w="2551" w:type="dxa"/>
            <w:tcBorders>
              <w:left w:val="single" w:sz="6" w:space="0" w:color="000000"/>
              <w:right w:val="single" w:sz="6" w:space="0" w:color="000000"/>
            </w:tcBorders>
            <w:vAlign w:val="center"/>
          </w:tcPr>
          <w:p>
            <w:pPr>
              <w:pStyle w:val="19"/>
            </w:pPr>
            <w:r>
              <w:t>11.33</w:t>
            </w:r>
          </w:p>
        </w:tc>
        <w:tc>
          <w:tcPr>
            <w:tcW w:w="2551" w:type="dxa"/>
            <w:tcBorders>
              <w:left w:val="single" w:sz="6" w:space="0" w:color="000000"/>
              <w:right w:val="single" w:sz="6" w:space="0" w:color="000000"/>
            </w:tcBorders>
            <w:vAlign w:val="center"/>
          </w:tcPr>
          <w:p>
            <w:pPr>
              <w:pStyle w:val="19"/>
            </w:pPr>
            <w:r>
              <w:t>11.33</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213中共深泽县委统一战线工作部</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ind w:firstLine="420"/>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213中共深泽县委统一战线工作部</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right w:val="single" w:sz="6" w:space="0" w:color="000000"/>
            </w:tcBorders>
            <w:vAlign w:val="center"/>
          </w:tcPr>
          <w:p>
            <w:pPr>
              <w:pStyle w:val="18"/>
            </w:pPr>
            <w:r>
              <w:t>功能分类科目</w:t>
            </w:r>
          </w:p>
        </w:tc>
        <w:tc>
          <w:tcPr>
            <w:tcW w:w="2551" w:type="dxa"/>
            <w:vMerge w:val="restart"/>
            <w:tcBorders>
              <w:left w:val="single" w:sz="6" w:space="0" w:color="000000"/>
              <w:right w:val="single" w:sz="6" w:space="0" w:color="000000"/>
            </w:tcBorders>
            <w:vAlign w:val="center"/>
          </w:tcPr>
          <w:p>
            <w:pPr>
              <w:pStyle w:val="18"/>
            </w:pPr>
            <w:r>
              <w:t>合计</w:t>
            </w:r>
          </w:p>
        </w:tc>
        <w:tc>
          <w:tcPr>
            <w:tcW w:w="2551" w:type="dxa"/>
            <w:vMerge w:val="restart"/>
            <w:tcBorders>
              <w:left w:val="single" w:sz="6" w:space="0" w:color="000000"/>
              <w:right w:val="single" w:sz="6" w:space="0" w:color="000000"/>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left w:val="single" w:sz="6" w:space="0" w:color="000000"/>
              <w:right w:val="single" w:sz="6" w:space="0" w:color="000000"/>
            </w:tcBorders>
            <w:vAlign w:val="center"/>
          </w:tcPr>
          <w:p>
            <w:pPr>
              <w:pStyle w:val="18"/>
            </w:pPr>
            <w:r>
              <w:t>科目编码</w:t>
            </w:r>
          </w:p>
        </w:tc>
        <w:tc>
          <w:tcPr>
            <w:tcW w:w="4535" w:type="dxa"/>
            <w:tcBorders>
              <w:left w:val="single" w:sz="6" w:space="0" w:color="000000"/>
              <w:right w:val="single" w:sz="6" w:space="0" w:color="000000"/>
            </w:tcBorders>
            <w:vAlign w:val="center"/>
          </w:tcPr>
          <w:p>
            <w:pPr>
              <w:pStyle w:val="18"/>
            </w:pPr>
            <w:r>
              <w:t>科目名称</w:t>
            </w:r>
          </w:p>
        </w:tc>
        <w:tc>
          <w:tcPr>
            <w:tcW w:w="2551" w:type="dxa"/>
            <w:vMerge/>
            <w:tcBorders>
              <w:left w:val="single" w:sz="6" w:space="0" w:color="000000"/>
              <w:right w:val="single" w:sz="6" w:space="0" w:color="000000"/>
            </w:tcBorders>
          </w:tcPr>
          <w:p/>
        </w:tc>
        <w:tc>
          <w:tcPr>
            <w:tcW w:w="2551" w:type="dxa"/>
            <w:vMerge/>
            <w:tcBorders>
              <w:left w:val="single" w:sz="6" w:space="0" w:color="000000"/>
              <w:right w:val="single" w:sz="6" w:space="0" w:color="000000"/>
            </w:tcBorders>
          </w:tcPr>
          <w:p/>
        </w:tc>
        <w:tc>
          <w:tcPr>
            <w:tcW w:w="2551" w:type="dxa"/>
            <w:vMerge/>
          </w:tcPr>
          <w:p/>
        </w:tc>
      </w:tr>
      <w:tr>
        <w:trPr>
          <w:trHeight w:val="369"/>
          <w:tblHeader/>
        </w:trPr>
        <w:tc>
          <w:tcPr>
            <w:tcW w:w="850" w:type="dxa"/>
            <w:vAlign w:val="center"/>
          </w:tcPr>
          <w:p>
            <w:pPr>
              <w:pStyle w:val="18"/>
            </w:pPr>
            <w:r>
              <w:t>栏次</w:t>
            </w:r>
          </w:p>
        </w:tc>
        <w:tc>
          <w:tcPr>
            <w:tcW w:w="1191" w:type="dxa"/>
            <w:tcBorders>
              <w:left w:val="single" w:sz="6" w:space="0" w:color="000000"/>
              <w:right w:val="single" w:sz="6" w:space="0" w:color="000000"/>
            </w:tcBorders>
            <w:vAlign w:val="center"/>
          </w:tcPr>
          <w:p>
            <w:pPr>
              <w:pStyle w:val="18"/>
            </w:pPr>
            <w:r>
              <w:t>1</w:t>
            </w:r>
          </w:p>
        </w:tc>
        <w:tc>
          <w:tcPr>
            <w:tcW w:w="4535" w:type="dxa"/>
            <w:tcBorders>
              <w:left w:val="single" w:sz="6" w:space="0" w:color="000000"/>
              <w:right w:val="single" w:sz="6" w:space="0" w:color="000000"/>
            </w:tcBorders>
            <w:vAlign w:val="center"/>
          </w:tcPr>
          <w:p>
            <w:pPr>
              <w:pStyle w:val="18"/>
            </w:pPr>
            <w:r>
              <w:t>2</w:t>
            </w:r>
          </w:p>
        </w:tc>
        <w:tc>
          <w:tcPr>
            <w:tcW w:w="2551" w:type="dxa"/>
            <w:tcBorders>
              <w:left w:val="single" w:sz="6" w:space="0" w:color="000000"/>
              <w:right w:val="single" w:sz="6" w:space="0" w:color="000000"/>
            </w:tcBorders>
            <w:vAlign w:val="center"/>
          </w:tcPr>
          <w:p>
            <w:pPr>
              <w:pStyle w:val="18"/>
            </w:pPr>
            <w:r>
              <w:t>3</w:t>
            </w:r>
          </w:p>
        </w:tc>
        <w:tc>
          <w:tcPr>
            <w:tcW w:w="2551" w:type="dxa"/>
            <w:tcBorders>
              <w:left w:val="single" w:sz="6" w:space="0" w:color="000000"/>
              <w:right w:val="single" w:sz="6" w:space="0" w:color="000000"/>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right w:val="single" w:sz="6" w:space="0" w:color="000000"/>
            </w:tcBorders>
            <w:vAlign w:val="center"/>
          </w:tcPr>
          <w:p>
            <w:pPr>
              <w:pStyle w:val="20"/>
            </w:pPr>
          </w:p>
        </w:tc>
        <w:tc>
          <w:tcPr>
            <w:tcW w:w="4535" w:type="dxa"/>
            <w:tcBorders>
              <w:left w:val="single" w:sz="6" w:space="0" w:color="000000"/>
              <w:right w:val="single" w:sz="6" w:space="0" w:color="000000"/>
            </w:tcBorders>
            <w:vAlign w:val="center"/>
          </w:tcPr>
          <w:p>
            <w:pPr>
              <w:pStyle w:val="20"/>
            </w:pPr>
          </w:p>
        </w:tc>
        <w:tc>
          <w:tcPr>
            <w:tcW w:w="2551" w:type="dxa"/>
            <w:tcBorders>
              <w:left w:val="single" w:sz="6" w:space="0" w:color="000000"/>
              <w:right w:val="single" w:sz="6" w:space="0" w:color="000000"/>
            </w:tcBorders>
            <w:vAlign w:val="center"/>
          </w:tcPr>
          <w:p>
            <w:pPr>
              <w:pStyle w:val="19"/>
            </w:pPr>
          </w:p>
        </w:tc>
        <w:tc>
          <w:tcPr>
            <w:tcW w:w="2551" w:type="dxa"/>
            <w:tcBorders>
              <w:left w:val="single" w:sz="6" w:space="0" w:color="000000"/>
              <w:right w:val="single" w:sz="6" w:space="0" w:color="000000"/>
            </w:tcBorders>
            <w:vAlign w:val="center"/>
          </w:tcPr>
          <w:p>
            <w:pPr>
              <w:pStyle w:val="19"/>
            </w:pPr>
          </w:p>
        </w:tc>
        <w:tc>
          <w:tcPr>
            <w:tcW w:w="2551" w:type="dxa"/>
            <w:vAlign w:val="center"/>
          </w:tcPr>
          <w:p>
            <w:pPr>
              <w:pStyle w:val="19"/>
            </w:pPr>
          </w:p>
        </w:tc>
      </w:tr>
    </w:tbl>
    <w:p>
      <w:pPr>
        <w:ind w:firstLine="420"/>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213中共深泽县委统一战线工作部</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right w:val="single" w:sz="6" w:space="0" w:color="000000"/>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right w:val="single" w:sz="6" w:space="0" w:color="000000"/>
            </w:tcBorders>
          </w:tcPr>
          <w:p/>
        </w:tc>
        <w:tc>
          <w:tcPr>
            <w:tcW w:w="2381" w:type="dxa"/>
            <w:tcBorders>
              <w:left w:val="single" w:sz="6" w:space="0" w:color="000000"/>
              <w:right w:val="single" w:sz="6" w:space="0" w:color="000000"/>
            </w:tcBorders>
            <w:vAlign w:val="center"/>
          </w:tcPr>
          <w:p>
            <w:pPr>
              <w:pStyle w:val="18"/>
            </w:pPr>
            <w:r>
              <w:t>合计</w:t>
            </w:r>
          </w:p>
        </w:tc>
        <w:tc>
          <w:tcPr>
            <w:tcW w:w="2381" w:type="dxa"/>
            <w:tcBorders>
              <w:left w:val="single" w:sz="6" w:space="0" w:color="000000"/>
              <w:right w:val="single" w:sz="6" w:space="0" w:color="000000"/>
            </w:tcBorders>
            <w:vAlign w:val="center"/>
          </w:tcPr>
          <w:p>
            <w:pPr>
              <w:pStyle w:val="18"/>
            </w:pPr>
            <w:r>
              <w:t>一般公共预算              财政拨款</w:t>
            </w:r>
          </w:p>
        </w:tc>
        <w:tc>
          <w:tcPr>
            <w:tcW w:w="2381" w:type="dxa"/>
            <w:tcBorders>
              <w:left w:val="single" w:sz="6" w:space="0" w:color="000000"/>
              <w:right w:val="single" w:sz="6" w:space="0" w:color="000000"/>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right w:val="single" w:sz="6" w:space="0" w:color="000000"/>
            </w:tcBorders>
            <w:vAlign w:val="center"/>
          </w:tcPr>
          <w:p>
            <w:pPr>
              <w:pStyle w:val="18"/>
            </w:pPr>
            <w:r>
              <w:t>1</w:t>
            </w:r>
          </w:p>
        </w:tc>
        <w:tc>
          <w:tcPr>
            <w:tcW w:w="2381" w:type="dxa"/>
            <w:tcBorders>
              <w:left w:val="single" w:sz="6" w:space="0" w:color="000000"/>
              <w:right w:val="single" w:sz="6" w:space="0" w:color="000000"/>
            </w:tcBorders>
            <w:vAlign w:val="center"/>
          </w:tcPr>
          <w:p>
            <w:pPr>
              <w:pStyle w:val="18"/>
            </w:pPr>
            <w:r>
              <w:t>2</w:t>
            </w:r>
          </w:p>
        </w:tc>
        <w:tc>
          <w:tcPr>
            <w:tcW w:w="2381" w:type="dxa"/>
            <w:tcBorders>
              <w:left w:val="single" w:sz="6" w:space="0" w:color="000000"/>
              <w:right w:val="single" w:sz="6" w:space="0" w:color="000000"/>
            </w:tcBorders>
            <w:vAlign w:val="center"/>
          </w:tcPr>
          <w:p>
            <w:pPr>
              <w:pStyle w:val="18"/>
            </w:pPr>
            <w:r>
              <w:t>3</w:t>
            </w:r>
          </w:p>
        </w:tc>
        <w:tc>
          <w:tcPr>
            <w:tcW w:w="2381" w:type="dxa"/>
            <w:tcBorders>
              <w:left w:val="single" w:sz="6" w:space="0" w:color="000000"/>
              <w:right w:val="single" w:sz="6" w:space="0" w:color="000000"/>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r>
              <w:t>1</w:t>
            </w:r>
          </w:p>
        </w:tc>
        <w:tc>
          <w:tcPr>
            <w:tcW w:w="3798" w:type="dxa"/>
            <w:tcBorders>
              <w:left w:val="single" w:sz="6" w:space="0" w:color="000000"/>
              <w:right w:val="single" w:sz="6" w:space="0" w:color="000000"/>
            </w:tcBorders>
            <w:vAlign w:val="center"/>
          </w:tcPr>
          <w:p>
            <w:pPr>
              <w:pStyle w:val="22"/>
            </w:pPr>
            <w:r>
              <w:t>合计</w:t>
            </w:r>
          </w:p>
        </w:tc>
        <w:tc>
          <w:tcPr>
            <w:tcW w:w="2381" w:type="dxa"/>
            <w:tcBorders>
              <w:left w:val="single" w:sz="6" w:space="0" w:color="000000"/>
              <w:right w:val="single" w:sz="6" w:space="0" w:color="000000"/>
            </w:tcBorders>
            <w:vAlign w:val="center"/>
          </w:tcPr>
          <w:p>
            <w:pPr>
              <w:pStyle w:val="23"/>
            </w:pPr>
            <w:r>
              <w:t>2.85</w:t>
            </w:r>
          </w:p>
        </w:tc>
        <w:tc>
          <w:tcPr>
            <w:tcW w:w="2381" w:type="dxa"/>
            <w:tcBorders>
              <w:left w:val="single" w:sz="6" w:space="0" w:color="000000"/>
              <w:right w:val="single" w:sz="6" w:space="0" w:color="000000"/>
            </w:tcBorders>
            <w:vAlign w:val="center"/>
          </w:tcPr>
          <w:p>
            <w:pPr>
              <w:pStyle w:val="23"/>
            </w:pPr>
            <w:r>
              <w:t>2.85</w:t>
            </w:r>
          </w:p>
        </w:tc>
        <w:tc>
          <w:tcPr>
            <w:tcW w:w="2381" w:type="dxa"/>
            <w:tcBorders>
              <w:left w:val="single" w:sz="6" w:space="0" w:color="000000"/>
              <w:right w:val="single" w:sz="6" w:space="0" w:color="000000"/>
            </w:tcBorders>
            <w:vAlign w:val="center"/>
          </w:tcPr>
          <w:p>
            <w:pPr>
              <w:pStyle w:val="23"/>
            </w:pPr>
          </w:p>
        </w:tc>
        <w:tc>
          <w:tcPr>
            <w:tcW w:w="2381" w:type="dxa"/>
            <w:vAlign w:val="center"/>
          </w:tcPr>
          <w:p>
            <w:pPr>
              <w:pStyle w:val="23"/>
            </w:pPr>
          </w:p>
        </w:tc>
      </w:tr>
      <w:tr>
        <w:trPr>
          <w:trHeight w:val="567"/>
        </w:trPr>
        <w:tc>
          <w:tcPr>
            <w:tcW w:w="850" w:type="dxa"/>
            <w:vAlign w:val="center"/>
          </w:tcPr>
          <w:p>
            <w:pPr>
              <w:pStyle w:val="21"/>
            </w:pPr>
            <w:r>
              <w:t>2</w:t>
            </w:r>
          </w:p>
        </w:tc>
        <w:tc>
          <w:tcPr>
            <w:tcW w:w="3798" w:type="dxa"/>
            <w:tcBorders>
              <w:left w:val="single" w:sz="6" w:space="0" w:color="000000"/>
              <w:right w:val="single" w:sz="6" w:space="0" w:color="000000"/>
            </w:tcBorders>
            <w:vAlign w:val="center"/>
          </w:tcPr>
          <w:p>
            <w:pPr>
              <w:pStyle w:val="20"/>
            </w:pPr>
            <w:r>
              <w:t>“三公”经费小计</w:t>
            </w:r>
          </w:p>
        </w:tc>
        <w:tc>
          <w:tcPr>
            <w:tcW w:w="2381" w:type="dxa"/>
            <w:tcBorders>
              <w:left w:val="single" w:sz="6" w:space="0" w:color="000000"/>
              <w:right w:val="single" w:sz="6" w:space="0" w:color="000000"/>
            </w:tcBorders>
            <w:vAlign w:val="center"/>
          </w:tcPr>
          <w:p>
            <w:pPr>
              <w:pStyle w:val="19"/>
            </w:pPr>
            <w:r>
              <w:t>2.85</w:t>
            </w:r>
          </w:p>
        </w:tc>
        <w:tc>
          <w:tcPr>
            <w:tcW w:w="2381" w:type="dxa"/>
            <w:tcBorders>
              <w:left w:val="single" w:sz="6" w:space="0" w:color="000000"/>
              <w:right w:val="single" w:sz="6" w:space="0" w:color="000000"/>
            </w:tcBorders>
            <w:vAlign w:val="center"/>
          </w:tcPr>
          <w:p>
            <w:pPr>
              <w:pStyle w:val="19"/>
            </w:pPr>
            <w:r>
              <w:t>2.85</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3</w:t>
            </w:r>
          </w:p>
        </w:tc>
        <w:tc>
          <w:tcPr>
            <w:tcW w:w="3798" w:type="dxa"/>
            <w:tcBorders>
              <w:left w:val="single" w:sz="6" w:space="0" w:color="000000"/>
              <w:right w:val="single" w:sz="6" w:space="0" w:color="000000"/>
            </w:tcBorders>
            <w:vAlign w:val="center"/>
          </w:tcPr>
          <w:p>
            <w:pPr>
              <w:pStyle w:val="20"/>
            </w:pPr>
            <w:r>
              <w:t>一、因公出国（境）费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4</w:t>
            </w:r>
          </w:p>
        </w:tc>
        <w:tc>
          <w:tcPr>
            <w:tcW w:w="3798" w:type="dxa"/>
            <w:tcBorders>
              <w:left w:val="single" w:sz="6" w:space="0" w:color="000000"/>
              <w:right w:val="single" w:sz="6" w:space="0" w:color="000000"/>
            </w:tcBorders>
            <w:vAlign w:val="center"/>
          </w:tcPr>
          <w:p>
            <w:pPr>
              <w:pStyle w:val="20"/>
            </w:pPr>
            <w:r>
              <w:t xml:space="preserve">    其中：教学科研人员因公出国（境）费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5</w:t>
            </w:r>
          </w:p>
        </w:tc>
        <w:tc>
          <w:tcPr>
            <w:tcW w:w="3798" w:type="dxa"/>
            <w:tcBorders>
              <w:left w:val="single" w:sz="6" w:space="0" w:color="000000"/>
              <w:right w:val="single" w:sz="6" w:space="0" w:color="000000"/>
            </w:tcBorders>
            <w:vAlign w:val="center"/>
          </w:tcPr>
          <w:p>
            <w:pPr>
              <w:pStyle w:val="20"/>
            </w:pPr>
            <w:r>
              <w:t xml:space="preserve">          其他因公出国（境）费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6</w:t>
            </w:r>
          </w:p>
        </w:tc>
        <w:tc>
          <w:tcPr>
            <w:tcW w:w="3798" w:type="dxa"/>
            <w:tcBorders>
              <w:left w:val="single" w:sz="6" w:space="0" w:color="000000"/>
              <w:right w:val="single" w:sz="6" w:space="0" w:color="000000"/>
            </w:tcBorders>
            <w:vAlign w:val="center"/>
          </w:tcPr>
          <w:p>
            <w:pPr>
              <w:pStyle w:val="20"/>
            </w:pPr>
            <w:r>
              <w:t>二、公务用车购置及运维费</w:t>
            </w:r>
          </w:p>
        </w:tc>
        <w:tc>
          <w:tcPr>
            <w:tcW w:w="2381" w:type="dxa"/>
            <w:tcBorders>
              <w:left w:val="single" w:sz="6" w:space="0" w:color="000000"/>
              <w:right w:val="single" w:sz="6" w:space="0" w:color="000000"/>
            </w:tcBorders>
            <w:vAlign w:val="center"/>
          </w:tcPr>
          <w:p>
            <w:pPr>
              <w:pStyle w:val="19"/>
            </w:pPr>
            <w:r>
              <w:t>2.85</w:t>
            </w:r>
          </w:p>
        </w:tc>
        <w:tc>
          <w:tcPr>
            <w:tcW w:w="2381" w:type="dxa"/>
            <w:tcBorders>
              <w:left w:val="single" w:sz="6" w:space="0" w:color="000000"/>
              <w:right w:val="single" w:sz="6" w:space="0" w:color="000000"/>
            </w:tcBorders>
            <w:vAlign w:val="center"/>
          </w:tcPr>
          <w:p>
            <w:pPr>
              <w:pStyle w:val="19"/>
            </w:pPr>
            <w:r>
              <w:t>2.85</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7</w:t>
            </w:r>
          </w:p>
        </w:tc>
        <w:tc>
          <w:tcPr>
            <w:tcW w:w="3798" w:type="dxa"/>
            <w:tcBorders>
              <w:left w:val="single" w:sz="6" w:space="0" w:color="000000"/>
              <w:right w:val="single" w:sz="6" w:space="0" w:color="000000"/>
            </w:tcBorders>
            <w:vAlign w:val="center"/>
          </w:tcPr>
          <w:p>
            <w:pPr>
              <w:pStyle w:val="20"/>
            </w:pPr>
            <w:r>
              <w:t xml:space="preserve">    其中：公务用车购置费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8</w:t>
            </w:r>
          </w:p>
        </w:tc>
        <w:tc>
          <w:tcPr>
            <w:tcW w:w="3798" w:type="dxa"/>
            <w:tcBorders>
              <w:left w:val="single" w:sz="6" w:space="0" w:color="000000"/>
              <w:right w:val="single" w:sz="6" w:space="0" w:color="000000"/>
            </w:tcBorders>
            <w:vAlign w:val="center"/>
          </w:tcPr>
          <w:p>
            <w:pPr>
              <w:pStyle w:val="20"/>
            </w:pPr>
            <w:r>
              <w:t xml:space="preserve">          公务用车运行维护费</w:t>
            </w:r>
          </w:p>
        </w:tc>
        <w:tc>
          <w:tcPr>
            <w:tcW w:w="2381" w:type="dxa"/>
            <w:tcBorders>
              <w:left w:val="single" w:sz="6" w:space="0" w:color="000000"/>
              <w:right w:val="single" w:sz="6" w:space="0" w:color="000000"/>
            </w:tcBorders>
            <w:vAlign w:val="center"/>
          </w:tcPr>
          <w:p>
            <w:pPr>
              <w:pStyle w:val="19"/>
            </w:pPr>
            <w:r>
              <w:t>2.85</w:t>
            </w:r>
          </w:p>
        </w:tc>
        <w:tc>
          <w:tcPr>
            <w:tcW w:w="2381" w:type="dxa"/>
            <w:tcBorders>
              <w:left w:val="single" w:sz="6" w:space="0" w:color="000000"/>
              <w:right w:val="single" w:sz="6" w:space="0" w:color="000000"/>
            </w:tcBorders>
            <w:vAlign w:val="center"/>
          </w:tcPr>
          <w:p>
            <w:pPr>
              <w:pStyle w:val="19"/>
            </w:pPr>
            <w:r>
              <w:t>2.85</w:t>
            </w: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9</w:t>
            </w:r>
          </w:p>
        </w:tc>
        <w:tc>
          <w:tcPr>
            <w:tcW w:w="3798" w:type="dxa"/>
            <w:tcBorders>
              <w:left w:val="single" w:sz="6" w:space="0" w:color="000000"/>
              <w:right w:val="single" w:sz="6" w:space="0" w:color="000000"/>
            </w:tcBorders>
            <w:vAlign w:val="center"/>
          </w:tcPr>
          <w:p>
            <w:pPr>
              <w:pStyle w:val="20"/>
            </w:pPr>
            <w:r>
              <w:t>三、公务接待费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10</w:t>
            </w:r>
          </w:p>
        </w:tc>
        <w:tc>
          <w:tcPr>
            <w:tcW w:w="3798" w:type="dxa"/>
            <w:tcBorders>
              <w:left w:val="single" w:sz="6" w:space="0" w:color="000000"/>
              <w:right w:val="single" w:sz="6" w:space="0" w:color="000000"/>
            </w:tcBorders>
            <w:vAlign w:val="center"/>
          </w:tcPr>
          <w:p>
            <w:pPr>
              <w:pStyle w:val="20"/>
            </w:pPr>
            <w:r>
              <w:t>四、会议费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11</w:t>
            </w:r>
          </w:p>
        </w:tc>
        <w:tc>
          <w:tcPr>
            <w:tcW w:w="3798" w:type="dxa"/>
            <w:tcBorders>
              <w:left w:val="single" w:sz="6" w:space="0" w:color="000000"/>
              <w:right w:val="single" w:sz="6" w:space="0" w:color="000000"/>
            </w:tcBorders>
            <w:vAlign w:val="center"/>
          </w:tcPr>
          <w:p>
            <w:pPr>
              <w:pStyle w:val="20"/>
            </w:pPr>
            <w:r>
              <w:t xml:space="preserve">    其中：省属高校业务性会议费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12</w:t>
            </w:r>
          </w:p>
        </w:tc>
        <w:tc>
          <w:tcPr>
            <w:tcW w:w="3798" w:type="dxa"/>
            <w:tcBorders>
              <w:left w:val="single" w:sz="6" w:space="0" w:color="000000"/>
              <w:right w:val="single" w:sz="6" w:space="0" w:color="000000"/>
            </w:tcBorders>
            <w:vAlign w:val="center"/>
          </w:tcPr>
          <w:p>
            <w:pPr>
              <w:pStyle w:val="20"/>
            </w:pPr>
            <w:r>
              <w:t xml:space="preserve">          其他会议费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r>
        <w:trPr>
          <w:trHeight w:val="567"/>
        </w:trPr>
        <w:tc>
          <w:tcPr>
            <w:tcW w:w="850" w:type="dxa"/>
            <w:vAlign w:val="center"/>
          </w:tcPr>
          <w:p>
            <w:pPr>
              <w:pStyle w:val="21"/>
            </w:pPr>
            <w:r>
              <w:t>13</w:t>
            </w:r>
          </w:p>
        </w:tc>
        <w:tc>
          <w:tcPr>
            <w:tcW w:w="3798" w:type="dxa"/>
            <w:tcBorders>
              <w:left w:val="single" w:sz="6" w:space="0" w:color="000000"/>
              <w:right w:val="single" w:sz="6" w:space="0" w:color="000000"/>
            </w:tcBorders>
            <w:vAlign w:val="center"/>
          </w:tcPr>
          <w:p>
            <w:pPr>
              <w:pStyle w:val="20"/>
            </w:pPr>
            <w:r>
              <w:t>五、培训费</w:t>
            </w: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tcBorders>
              <w:left w:val="single" w:sz="6" w:space="0" w:color="000000"/>
              <w:right w:val="single" w:sz="6" w:space="0" w:color="000000"/>
            </w:tcBorders>
            <w:vAlign w:val="center"/>
          </w:tcPr>
          <w:p>
            <w:pPr>
              <w:pStyle w:val="19"/>
            </w:pPr>
          </w:p>
        </w:tc>
        <w:tc>
          <w:tcPr>
            <w:tcW w:w="2381" w:type="dxa"/>
            <w:vAlign w:val="center"/>
          </w:tcPr>
          <w:p>
            <w:pPr>
              <w:pStyle w:val="19"/>
            </w:pPr>
          </w:p>
        </w:tc>
      </w:tr>
    </w:tbl>
    <w:p>
      <w:pPr>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中共深泽县委统一战线工作部2026年部门预算信息公开情况说明</w:t>
      </w:r>
    </w:p>
    <w:p>
      <w:pPr>
        <w:jc w:val="center"/>
      </w:pPr>
      <w:r>
        <w:rPr>
          <w:rFonts w:ascii="方正小标宋_GBK" w:eastAsia="方正小标宋_GBK" w:cs="方正小标宋_GBK" w:hAnsi="方正小标宋_GBK"/>
          <w:color w:val="000000"/>
          <w:sz w:val="44"/>
        </w:rPr>
        <w:t>中共深泽县委统一战线工作部2026年部门预算信息公开情况说明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按照《中华人民共和国预算法》、《地方预决算公开操作规程》和《关于进一步推进预算公开工作的实施意见》规定，现将中共深泽县委统一战线工作部2026年部门预算公开如下：</w:t>
      </w:r>
    </w:p>
    <w:p>
      <w:pPr>
        <w:spacing w:before="10" w:after="10" w:line="360" w:lineRule="auto"/>
        <w:ind w:firstLine="640"/>
        <w:outlineLvl w:val="2"/>
      </w:pPr>
      <w:bookmarkStart w:id="9" w:name="_Toc_3_3_0000000010"/>
      <w:r>
        <w:rPr>
          <w:rFonts w:ascii="黑体" w:eastAsia="黑体" w:cs="黑体" w:hAnsi="黑体"/>
          <w:color w:val="000000"/>
          <w:sz w:val="32"/>
        </w:rPr>
        <w:t>一、部门职责及机构设置情况</w:t>
      </w:r>
      <w:bookmarkEnd w:id="9"/>
    </w:p>
    <w:p>
      <w:pPr>
        <w:ind w:firstLine="640"/>
      </w:pPr>
      <w:r>
        <w:rPr>
          <w:rFonts w:ascii="方正楷体_GBK" w:eastAsia="方正楷体_GBK" w:cs="方正楷体_GBK" w:hAnsi="方正楷体_GBK"/>
          <w:b/>
          <w:color w:val="000000"/>
          <w:sz w:val="32"/>
        </w:rPr>
        <w:t>部门职责：</w:t>
      </w:r>
    </w:p>
    <w:p>
      <w:pPr>
        <w:pStyle w:val="25"/>
      </w:pPr>
      <w:r>
        <w:t>（一）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和落实中央、省委、市委、县委关于统一战线工作重大决策部署，巩固壮大最广泛的统一战线。</w:t>
      </w:r>
    </w:p>
    <w:p>
      <w:pPr>
        <w:pStyle w:val="25"/>
      </w:pPr>
      <w:r>
        <w:t>（二）开展统一战线理论研究，拟订统一战线工作的规范性文件并推动落实，深入调查研究，及时向县委报告统一战线工作情况并提出建议，统筹协调和指导各单位统一战线工作。</w:t>
      </w:r>
    </w:p>
    <w:p>
      <w:pPr>
        <w:pStyle w:val="25"/>
      </w:pPr>
      <w:r>
        <w:t>（三）负责发现、培养党外代表人士，负责党外人士的政治安排，会同有关部门做好安排党外人士担任政府和司法机关等领导职务的工作，协助民主党派、县工商联做好干部管理工作，反映和协调解决党外代表人士工作生活中的实际困难。</w:t>
      </w:r>
    </w:p>
    <w:p>
      <w:pPr>
        <w:pStyle w:val="25"/>
      </w:pPr>
      <w:r>
        <w:t>（四）贯彻落实党的宣传工作方针，统筹推进全县统一战线宣传工作，拟订全县统一战线宣传工作规划并组织实施，研判涉及统一战线的舆情并协调有关部门应对处置。</w:t>
      </w:r>
    </w:p>
    <w:p>
      <w:pPr>
        <w:pStyle w:val="25"/>
      </w:pPr>
      <w:r>
        <w:t>（五）统一领导民族宗教工作，贯彻落实党的民族宗教工作方针和政策，协调处理民族宗教工作中的重大问题，归口领导县民族宗教事务局，全面促进民族宗教事业发展，维护全县民族宗教领域和谐稳定。</w:t>
      </w:r>
    </w:p>
    <w:p>
      <w:pPr>
        <w:pStyle w:val="25"/>
      </w:pPr>
      <w:r>
        <w:t>（六）负责联系、培养无党派代表人士，支持、帮助无党派人士加强自身建设、发挥作用。调查研究党外知识分子和新的社会阶层人士情况并提出政策建议，联系、培养党外知识分子和新的社会阶层代表人士，开展思想政治工作，指导学校等有关单位和社会组织开展党外知识分子和新的社会阶层人士统战工作。</w:t>
      </w:r>
    </w:p>
    <w:p>
      <w:pPr>
        <w:pStyle w:val="25"/>
      </w:pPr>
      <w:r>
        <w:t>（七）调查研究非公有制经济人士情况并提出政策建议，了解和反映非公有制经济人士的意见，团结、服务、引导、教育非公有制经济人士，促进非公有制经济健康发展和非公有制经济人士健康成长。</w:t>
      </w:r>
    </w:p>
    <w:p>
      <w:pPr>
        <w:pStyle w:val="25"/>
      </w:pPr>
      <w:r>
        <w:t>（八）统一领导全县海外统战工作，牵头开展港澳统战工作。贯彻落实党的海外统战工作政策措施，对香港、澳门地区统一战线工作进行调查研究并提出意见建议，联系香港、澳门有关党派、团体及代表人士，联系海外有关社团及代表人士。做好统一战线外事管理工作。</w:t>
      </w:r>
    </w:p>
    <w:p>
      <w:pPr>
        <w:pStyle w:val="25"/>
      </w:pPr>
      <w:r>
        <w:t>（九）统一管理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在县内的合法权利和利益。</w:t>
      </w:r>
    </w:p>
    <w:p>
      <w:pPr>
        <w:pStyle w:val="25"/>
      </w:pPr>
      <w:r>
        <w:t>（十）负责全县涉台工作，贯彻执行党中央、国务院对台工作的方针政策。开展对台工作调查研究并结合我县实际提出对策和建议。组织、指导、管理、协调县委、县政府有关部门的对台工作;检查了解各部门对党中央、国务院和省委、省政府以及市委、市政府对台方针政策和市委、市政府及县委、县政府有关对台工作指示贯彻落实情况。调查研究台湾形势和经贸之间交流往来动向，提出对策建议。统筹协调涉台法律事务。会同有关部门统筹协调和指导对台经贸工作。组织重要台商的投资活动，参与县委县政府对台大型招商活动。协调、指导全县涉台金融、文化、学术、教育、科技、体育、卫生等领域的交流与合作及人员往来工作。负责我县赴台交流事项的报批和赴台交流人员的行前指导及归后总结工作;负责对台湾上层重点人士的联络和来我县台胞的接待服务工作。负责全县对台宣传和涉台教育工作。指导全县宣传媒体涉台新闻报道工作;负责全县有关涉台事务的新闻发布;协调、处理县内涉台重大事件;负责对全县对台工作干部的培训工作。指导各民主党派、县工商联和其他群众团体有关重点人士、重大活动方面的涉台工作。按中央有关规定，负责全县对台接触的组织实施。</w:t>
      </w:r>
    </w:p>
    <w:p>
      <w:pPr>
        <w:pStyle w:val="25"/>
      </w:pPr>
      <w:r>
        <w:t>（十一）指导各乡镇党委、县直有关单位党委（组）统一战线工作，负责有关单位统战工作负责人培训工作；协调政府有关部门统一战线工作；受县委委托，领导县工商联党组，指导县工商联工作；联系指导县侨联工作；做好统一战线有关单位和团体的管理工作。</w:t>
      </w:r>
    </w:p>
    <w:p>
      <w:pPr>
        <w:pStyle w:val="25"/>
      </w:pPr>
      <w:r>
        <w:t>（十二）完成县委交办的其他任务。</w:t>
      </w:r>
    </w:p>
    <w:p>
      <w:pPr>
        <w:ind w:firstLine="640"/>
      </w:pPr>
      <w:r>
        <w:rPr>
          <w:rFonts w:ascii="方正楷体_GBK" w:eastAsia="方正楷体_GBK" w:cs="方正楷体_GBK" w:hAnsi="方正楷体_GBK"/>
          <w:b/>
          <w:color w:val="000000"/>
          <w:sz w:val="32"/>
        </w:rPr>
        <w:t>机构设置：</w:t>
      </w:r>
    </w:p>
    <w:p>
      <w:pPr>
        <w:jc w:val="center"/>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中共深泽县委统一战线工作部本级</w:t>
            </w:r>
          </w:p>
        </w:tc>
        <w:tc>
          <w:tcPr>
            <w:tcW w:w="1843" w:type="dxa"/>
            <w:tcBorders>
              <w:left w:val="single" w:sz="6" w:space="0" w:color="000000"/>
              <w:right w:val="single" w:sz="6" w:space="0" w:color="000000"/>
            </w:tcBorders>
            <w:vAlign w:val="center"/>
          </w:tcPr>
          <w:p>
            <w:pPr>
              <w:pStyle w:val="21"/>
            </w:pPr>
            <w:r>
              <w:t>行政</w:t>
            </w:r>
          </w:p>
        </w:tc>
        <w:tc>
          <w:tcPr>
            <w:tcW w:w="2126" w:type="dxa"/>
            <w:tcBorders>
              <w:left w:val="single" w:sz="6" w:space="0" w:color="000000"/>
              <w:right w:val="single" w:sz="6" w:space="0" w:color="000000"/>
            </w:tcBorders>
            <w:vAlign w:val="center"/>
          </w:tcPr>
          <w:p>
            <w:pPr>
              <w:pStyle w:val="21"/>
            </w:pPr>
            <w:r>
              <w:t>正科级</w:t>
            </w:r>
          </w:p>
        </w:tc>
        <w:tc>
          <w:tcPr>
            <w:tcW w:w="3827" w:type="dxa"/>
            <w:vAlign w:val="center"/>
          </w:tcPr>
          <w:p>
            <w:pPr>
              <w:pStyle w:val="21"/>
            </w:pPr>
            <w:r>
              <w:t>财政拨款</w:t>
            </w:r>
          </w:p>
        </w:tc>
      </w:tr>
    </w:tbl>
    <w:p>
      <w:pPr>
        <w:spacing w:before="10" w:after="10" w:line="360" w:lineRule="auto"/>
        <w:ind w:firstLine="640"/>
        <w:outlineLvl w:val="2"/>
      </w:pPr>
      <w:bookmarkStart w:id="10" w:name="_Toc_3_3_0000000011"/>
      <w:r>
        <w:rPr>
          <w:rFonts w:ascii="黑体" w:eastAsia="黑体" w:cs="黑体" w:hAnsi="黑体"/>
          <w:color w:val="000000"/>
          <w:sz w:val="32"/>
        </w:rPr>
        <w:t>二、部门预算安排的总体情况</w:t>
      </w:r>
      <w:bookmarkEnd w:id="10"/>
    </w:p>
    <w:p>
      <w:pPr>
        <w:pStyle w:val="26"/>
      </w:pPr>
      <w:r>
        <w:t>按照预算管理有关规定，目前部门预算的编制实行综合预算管理，即全部收入和支出都反映在预算中。中共深泽县委统一战线工作部机关及所属事业单位的收支包含在部门预算中。</w:t>
      </w:r>
    </w:p>
    <w:p>
      <w:pPr>
        <w:pStyle w:val="26"/>
      </w:pPr>
      <w:r>
        <w:t>1、收入说明</w:t>
      </w:r>
    </w:p>
    <w:p>
      <w:pPr>
        <w:pStyle w:val="26"/>
      </w:pPr>
      <w:r>
        <w:t>反映本部门当年全部收入。2026年预算收入130.66万元，其中：一般公共预算收入130.66万元，基金预算收入0.00万元，国有资本经营预算收入0.00万元，财政专户核拨收入0.00万元，单位资金收入0.00万元，上年结转结余0.00万元。</w:t>
      </w:r>
    </w:p>
    <w:p>
      <w:pPr>
        <w:pStyle w:val="26"/>
      </w:pPr>
      <w:r>
        <w:t>2、支出说明</w:t>
      </w:r>
    </w:p>
    <w:p>
      <w:pPr>
        <w:pStyle w:val="26"/>
      </w:pPr>
      <w:r>
        <w:t>收支预算总表支出栏、基本支出表、项目支出表按经济分类和支出功能分类科目编制，反映中共深泽县委统一战线工作部年度部门预算中支出预算的总体情况。2026年支出预算130.66万元，其中基本支出130.54万元，包括人员经费115.19万元和日常公用经费15.35万元；项目支出0.12万元，主要为预算单位人员增加及单位人员工资保险福利奖金增加，项目减少。因2025年项目支出有两个：一个是打造创建新联会基地，新联会经费3万元。一个是归侨退休职工生活补贴，保障退休归侨职工生活，0.12万元。2026年项目支出有一个：归侨退休职工生活补贴，保障退休归侨职工生活，0.12万元。所以2026年较2025年相比项目减少。；预计下年使用的单位资金结余0.00万元。</w:t>
      </w:r>
      <w:bookmarkStart w:id="11" w:name="_GoBack"/>
      <w:bookmarkEnd w:id="11"/>
    </w:p>
    <w:p>
      <w:pPr>
        <w:pStyle w:val="26"/>
      </w:pPr>
      <w:r>
        <w:t>3、比上年增减情况</w:t>
      </w:r>
    </w:p>
    <w:p>
      <w:pPr>
        <w:pStyle w:val="26"/>
      </w:pPr>
      <w:r>
        <w:t>2026年预算收支安排130.66万元，较2025年预算增加1.01万元，其中：基本支出增加4.01万元，主要为预算单位人员增加及单位人员工资保险福利奖金增加。项目支出减少3.00万元，主要为项目减少。因2025年项目支出有两个：一个是打造创建新联会基地，新联会经费3万元。一个是归侨退休职工生活补贴，保障退休归侨职工生活，0.12万元。2026年项目支出有一个：归侨退休职工生活补贴，保障退休归侨职工生活，0.12万元。所以2026年较2025年相比项目减少。</w:t>
      </w:r>
    </w:p>
    <w:p>
      <w:pPr>
        <w:spacing w:before="10" w:after="10" w:line="360" w:lineRule="auto"/>
        <w:ind w:firstLine="640"/>
        <w:outlineLvl w:val="2"/>
      </w:pPr>
      <w:bookmarkStart w:id="12" w:name="_Toc_3_3_0000000012"/>
      <w:r>
        <w:rPr>
          <w:rFonts w:ascii="黑体" w:eastAsia="黑体" w:cs="黑体" w:hAnsi="黑体"/>
          <w:color w:val="000000"/>
          <w:sz w:val="32"/>
        </w:rPr>
        <w:t>三、机关运行经费安排情况</w:t>
      </w:r>
      <w:bookmarkEnd w:id="12"/>
    </w:p>
    <w:p>
      <w:pPr>
        <w:pStyle w:val="27"/>
      </w:pPr>
      <w:r>
        <w:t>2026年，我部门机关运行经费共计安排15.35万元，主要用于日常维修、办公用房水电费、办公用房取暖费、办公用房物业管理费等日常运行支出。</w:t>
      </w:r>
    </w:p>
    <w:p>
      <w:pPr>
        <w:spacing w:before="10" w:after="10" w:line="360" w:lineRule="auto"/>
        <w:ind w:firstLine="640"/>
        <w:outlineLvl w:val="2"/>
      </w:pPr>
      <w:bookmarkStart w:id="13" w:name="_Toc_3_3_0000000013"/>
      <w:r>
        <w:rPr>
          <w:rFonts w:ascii="黑体" w:eastAsia="黑体" w:cs="黑体" w:hAnsi="黑体"/>
          <w:color w:val="000000"/>
          <w:sz w:val="32"/>
        </w:rPr>
        <w:t>四、财政拨款“三公”经费预算情况及增减变化原因</w:t>
      </w:r>
      <w:bookmarkEnd w:id="13"/>
    </w:p>
    <w:p>
      <w:pPr>
        <w:pStyle w:val="28"/>
      </w:pPr>
      <w:r>
        <w:t>2026年，我部门财政拨款“三公”经费预算安排2.85万元，其中因公出国（境）费0.00万元；公务用车购置及运维费2.85万元（其中：公务用车购置费为0.00万元，公务用车运维费2.85万元)；公务接待费0.00万元。与2025年相比减少0.15万元，增减变化的主要原因是认真贯彻落实中央八项规定精神和厉行节约要求，从严控制“三公”经费开支。</w:t>
      </w:r>
    </w:p>
    <w:p>
      <w:pPr>
        <w:spacing w:before="10" w:after="10" w:line="360" w:lineRule="auto"/>
        <w:ind w:firstLine="640"/>
        <w:outlineLvl w:val="2"/>
      </w:pPr>
      <w:bookmarkStart w:id="14" w:name="_Toc_3_3_0000000014"/>
      <w:r>
        <w:rPr>
          <w:rFonts w:ascii="黑体" w:eastAsia="黑体" w:cs="黑体" w:hAnsi="黑体"/>
          <w:color w:val="000000"/>
          <w:sz w:val="32"/>
        </w:rPr>
        <w:t>五、部门整体绩效目标</w:t>
      </w:r>
      <w:bookmarkEnd w:id="14"/>
    </w:p>
    <w:p>
      <w:pPr>
        <w:spacing w:line="500" w:lineRule="exact"/>
        <w:ind w:firstLine="560"/>
      </w:pPr>
      <w:r>
        <w:rPr>
          <w:rFonts w:eastAsia="方正仿宋_GBK"/>
          <w:color w:val="000000"/>
          <w:sz w:val="28"/>
        </w:rPr>
        <w:t>（一）总体绩效目标</w:t>
      </w:r>
    </w:p>
    <w:p>
      <w:pPr>
        <w:pStyle w:val="29"/>
      </w:pPr>
      <w:r>
        <w:t>坚持大统战工作格局，协调统一战线各方面的关系，贯彻执行中央、省委、市委、县委统一战线的方针政策，优化协商体系，凝聚广泛政治共识。协调配合有关部门做好党外干部政治安排及后备干部队伍建设；建立党外知识分子人才库，引导全县党外知识分子积极参与社会建设和社会管理工作；加强对新的社会阶层人士的引领，增进政治认同，凝聚政治共识，共同政治思想基础；夯实；指导县工商联工作，扩大民营经济商协会覆盖面，团结、引领非公有制经济代表人士坚定不移听党话、跟党走，；坚持党建带侨建，成立侨联，创建侨胞之家，扩大侨界影响，打造规范化、社会化的为侨服务队伍；开展港澳台海外统一战线工作，做好台胞台属工作，加强新时代海外统战工作；坚持</w:t>
      </w:r>
      <w:r>
        <w:rPr>
          <w:rFonts w:ascii="宋体" w:eastAsia="宋体" w:hint="eastAsia"/>
          <w:lang w:eastAsia="zh-CN"/>
        </w:rPr>
        <w:t>我国</w:t>
      </w:r>
      <w:r>
        <w:t>宗教中国化方向，深化宗教治理，解决宗教领域突出问题；铸牢中华民族共同体意识，推进新时代民族工作高质量发展。</w:t>
      </w:r>
    </w:p>
    <w:p>
      <w:pPr>
        <w:spacing w:line="500" w:lineRule="exact"/>
        <w:ind w:firstLine="560"/>
      </w:pPr>
      <w:r>
        <w:rPr>
          <w:rFonts w:eastAsia="方正仿宋_GBK"/>
          <w:color w:val="000000"/>
          <w:sz w:val="28"/>
        </w:rPr>
        <w:t>（二）分项绩效目标</w:t>
      </w:r>
    </w:p>
    <w:p>
      <w:pPr>
        <w:pStyle w:val="30"/>
      </w:pPr>
      <w:r>
        <w:t>（一）培养党外代表人士，做好侨务工作、涉台工作。</w:t>
      </w:r>
    </w:p>
    <w:p>
      <w:pPr>
        <w:pStyle w:val="30"/>
      </w:pPr>
      <w:r>
        <w:t>绩效目标：培养党外干部，做好新阶层人士工作和党外知识分子统战工作，创新港澳台海外统战工作。加强民营经济统战工作。</w:t>
      </w:r>
    </w:p>
    <w:p>
      <w:pPr>
        <w:pStyle w:val="30"/>
      </w:pPr>
      <w:r>
        <w:t>绩效指标：建立健全新的社会阶层人士联谊组织，加强统战工作实践创新基地建设；培训党外干部不低于4次；开展银企对接不低于1次，办好企业家联谊会。成立侨联、侨胞之家等，积极维护台胞台属合法权益。救助帮扶生活困难的归侨侨眷。</w:t>
      </w:r>
    </w:p>
    <w:p>
      <w:pPr>
        <w:pStyle w:val="30"/>
        <w:rPr>
          <w:lang w:val="uk-UA"/>
        </w:rPr>
      </w:pPr>
      <w:r>
        <w:t>（二）加强民营经济统战工作</w:t>
      </w:r>
      <w:r>
        <w:rPr>
          <w:rFonts w:ascii="宋体" w:eastAsia="宋体" w:hint="eastAsia"/>
          <w:lang w:eastAsia="zh-CN"/>
        </w:rPr>
        <w:t>。</w:t>
      </w:r>
    </w:p>
    <w:p>
      <w:pPr>
        <w:pStyle w:val="30"/>
      </w:pPr>
      <w:r>
        <w:t>绩效目标：思想引领寓于支持服务中，教育引导民营经济人士增强“四个意识”、坚定“四个自信”、做到“两个维护”，加强民营经济统战队伍建设。</w:t>
      </w:r>
    </w:p>
    <w:p>
      <w:pPr>
        <w:pStyle w:val="30"/>
      </w:pPr>
      <w:r>
        <w:t>绩效指标：做好民营经济统战工作联席会平台，开展银企对接不低于1次，办好企业家联谊会，加强深泽在外商会建设。</w:t>
      </w:r>
    </w:p>
    <w:p>
      <w:pPr>
        <w:pStyle w:val="30"/>
      </w:pPr>
      <w:r>
        <w:t>（三）维护民族领域和谐稳定，推动宗教领域健康发展</w:t>
      </w:r>
      <w:r>
        <w:rPr>
          <w:rFonts w:ascii="宋体" w:eastAsia="宋体" w:hint="eastAsia"/>
          <w:lang w:eastAsia="zh-CN"/>
        </w:rPr>
        <w:t>。</w:t>
      </w:r>
    </w:p>
    <w:p>
      <w:pPr>
        <w:pStyle w:val="30"/>
      </w:pPr>
      <w:r>
        <w:t>绩效目标：以铸牢中华民族共同体意识为主线，推进新时代民族工作高质量发展。坚持宗教中国化方向，巩固和发展党同宗教界的爱国统一战线。</w:t>
      </w:r>
    </w:p>
    <w:p>
      <w:pPr>
        <w:pStyle w:val="30"/>
      </w:pPr>
      <w:r>
        <w:t>绩效指标：举办宗教界、宗教工作人员培训不低于10次。完成上级下达的民族宗教工作。</w:t>
      </w:r>
    </w:p>
    <w:p>
      <w:pPr>
        <w:spacing w:line="500" w:lineRule="exact"/>
        <w:ind w:firstLine="560"/>
      </w:pPr>
      <w:r>
        <w:rPr>
          <w:rFonts w:eastAsia="方正仿宋_GBK"/>
          <w:color w:val="000000"/>
          <w:sz w:val="28"/>
        </w:rPr>
        <w:t>（三）工作保障措施</w:t>
      </w:r>
    </w:p>
    <w:p>
      <w:pPr>
        <w:pStyle w:val="31"/>
      </w:pPr>
      <w:r>
        <w:t>完善制度建设。坚持依法履职行政，制定完善预算绩效管理制度、资金管理办法、工作保障制度等，为全年预算绩效目标的实现奠定制度基础。</w:t>
      </w:r>
    </w:p>
    <w:p>
      <w:pPr>
        <w:pStyle w:val="31"/>
      </w:pPr>
      <w:r>
        <w:t>加强支出管理。在加强制度管理的基础上，通过优化支出结构、编细编实预算、加快履行政府采购手续、尽快启动项目、及时支付资金、按规定及时下达资金等多种措施，确保支出进度达标。</w:t>
      </w:r>
    </w:p>
    <w:p>
      <w:pPr>
        <w:pStyle w:val="31"/>
      </w:pPr>
      <w:r>
        <w:t>加强绩效运行监控。充分发挥信息网络绩效运行等方面的优势，开展绩效运行监控，发现问题及时采取措施，确保绩效目标如期保质实现。</w:t>
      </w:r>
    </w:p>
    <w:p>
      <w:pPr>
        <w:pStyle w:val="31"/>
      </w:pPr>
      <w:r>
        <w:t>做好绩效自评。按职责绩效要求开展上年度部门预算绩效自评和重点评价工作，对评价中发现的问题及时整改，调整优化支出结构，提高财政资金使用效益。</w:t>
      </w:r>
    </w:p>
    <w:p>
      <w:pPr>
        <w:pStyle w:val="31"/>
      </w:pPr>
      <w:r>
        <w:t>规规范财务资产管理。统战部各项业务和财务管理制度健全，继续完善财务管理制度，严格审批程序，加强固定资产登记、使用和报废处置管理，做到支出合理，物尽其用。</w:t>
      </w:r>
    </w:p>
    <w:p>
      <w:pPr>
        <w:pStyle w:val="31"/>
      </w:pPr>
      <w:r>
        <w:t>加强内部监督。调整优化支出结构，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31"/>
        <w:sectPr>
          <w:pgSz w:w="16840" w:h="11900" w:orient="landscape"/>
          <w:pgMar w:top="1361" w:right="1020" w:bottom="1361" w:left="1020" w:header="720" w:footer="720" w:gutter="0"/>
          <w:docGrid w:linePitch="326" w:charSpace="0"/>
        </w:sectPr>
      </w:pPr>
      <w:r>
        <w:t>加强宣传培训调研等。举办专题培训班，做到宗教工作“三支队伍”全覆盖。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outlineLvl w:val="2"/>
        <w:rPr>
          <w:rFonts w:ascii="Calibri" w:eastAsia="黑体" w:cs="黑体" w:hAnsi="Calibri"/>
          <w:color w:val="000000"/>
          <w:sz w:val="32"/>
          <w:lang w:val="uk-UA"/>
        </w:rPr>
      </w:pPr>
      <w:bookmarkStart w:id="15" w:name="_Toc_3_3_0000000015"/>
      <w:r>
        <w:rPr>
          <w:rFonts w:ascii="黑体" w:eastAsia="黑体" w:cs="黑体" w:hAnsi="黑体"/>
          <w:color w:val="000000"/>
          <w:sz w:val="32"/>
        </w:rPr>
        <w:t>六、部门主管专项资金预算安排情况及绩效目标</w:t>
      </w:r>
      <w:bookmarkEnd w:id="15"/>
    </w:p>
    <w:p>
      <w:pPr>
        <w:spacing w:before="10" w:after="10" w:line="360" w:lineRule="auto"/>
        <w:ind w:firstLineChars="400" w:firstLine="1280"/>
        <w:outlineLvl w:val="2"/>
        <w:rPr>
          <w:rFonts w:ascii="Calibri" w:hAnsi="Calibri"/>
          <w:lang w:val="uk-UA"/>
        </w:rPr>
        <w:sectPr>
          <w:pgSz w:w="16840" w:h="11900" w:orient="landscape"/>
          <w:pgMar w:top="1361" w:right="1020" w:bottom="1134" w:left="1020" w:header="720" w:footer="720" w:gutter="0"/>
          <w:docGrid w:linePitch="326" w:charSpace="0"/>
        </w:sectPr>
      </w:pPr>
      <w:r>
        <w:rPr>
          <w:rFonts w:ascii="Calibri" w:eastAsia="黑体" w:cs="黑体" w:hAnsi="Calibri" w:hint="eastAsia"/>
          <w:color w:val="000000"/>
          <w:sz w:val="32"/>
          <w:lang w:val="uk-UA" w:eastAsia="zh-CN"/>
        </w:rPr>
        <w:t>本部门无专项资金预算安排情况及绩效目标</w:t>
      </w:r>
    </w:p>
    <w:p>
      <w:pPr>
        <w:spacing w:before="10" w:after="10" w:line="360" w:lineRule="auto"/>
        <w:ind w:firstLine="640"/>
        <w:outlineLvl w:val="2"/>
        <w:sectPr>
          <w:pgSz w:w="16840" w:h="11900" w:orient="landscape"/>
          <w:pgMar w:top="1361" w:right="1020" w:bottom="1134" w:left="1020" w:header="720" w:footer="720" w:gutter="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ind w:firstLine="560"/>
      </w:pPr>
      <w:r>
        <w:rPr>
          <w:rFonts w:ascii="方正仿宋_GBK" w:eastAsia="方正仿宋_GBK" w:cs="方正仿宋_GBK" w:hAnsi="方正仿宋_GBK"/>
          <w:color w:val="000000"/>
          <w:sz w:val="28"/>
        </w:rPr>
        <w:t>1、2026年度归侨退休职工生活补贴绩效目标表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right w:val="single" w:sz="6" w:space="0" w:color="000000"/>
            </w:tcBorders>
            <w:vAlign w:val="center"/>
          </w:tcPr>
          <w:p>
            <w:pPr>
              <w:pStyle w:val="20"/>
            </w:pPr>
            <w:r>
              <w:t>13012826P00098210002Q</w:t>
            </w:r>
          </w:p>
        </w:tc>
        <w:tc>
          <w:tcPr>
            <w:tcW w:w="2835" w:type="dxa"/>
            <w:tcBorders>
              <w:left w:val="single" w:sz="6" w:space="0" w:color="000000"/>
              <w:right w:val="single" w:sz="6" w:space="0" w:color="000000"/>
            </w:tcBorders>
            <w:vAlign w:val="center"/>
          </w:tcPr>
          <w:p>
            <w:pPr>
              <w:pStyle w:val="18"/>
            </w:pPr>
            <w:r>
              <w:t>项目名称</w:t>
            </w:r>
          </w:p>
        </w:tc>
        <w:tc>
          <w:tcPr>
            <w:tcW w:w="6095" w:type="dxa"/>
            <w:gridSpan w:val="3"/>
            <w:vAlign w:val="center"/>
          </w:tcPr>
          <w:p>
            <w:pPr>
              <w:pStyle w:val="20"/>
            </w:pPr>
            <w:r>
              <w:t>2026年度归侨退休职工生活补贴</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right w:val="single" w:sz="6" w:space="0" w:color="000000"/>
            </w:tcBorders>
            <w:vAlign w:val="center"/>
          </w:tcPr>
          <w:p>
            <w:pPr>
              <w:pStyle w:val="18"/>
            </w:pPr>
            <w:r>
              <w:t>预算数</w:t>
            </w:r>
          </w:p>
        </w:tc>
        <w:tc>
          <w:tcPr>
            <w:tcW w:w="2835" w:type="dxa"/>
            <w:tcBorders>
              <w:left w:val="single" w:sz="6" w:space="0" w:color="000000"/>
              <w:right w:val="single" w:sz="6" w:space="0" w:color="000000"/>
            </w:tcBorders>
            <w:vAlign w:val="center"/>
          </w:tcPr>
          <w:p>
            <w:pPr>
              <w:pStyle w:val="20"/>
            </w:pPr>
            <w:r>
              <w:t>0.12</w:t>
            </w:r>
          </w:p>
        </w:tc>
        <w:tc>
          <w:tcPr>
            <w:tcW w:w="2835" w:type="dxa"/>
            <w:tcBorders>
              <w:left w:val="single" w:sz="6" w:space="0" w:color="000000"/>
              <w:right w:val="single" w:sz="6" w:space="0" w:color="000000"/>
            </w:tcBorders>
            <w:vAlign w:val="center"/>
          </w:tcPr>
          <w:p>
            <w:pPr>
              <w:pStyle w:val="18"/>
            </w:pPr>
            <w:r>
              <w:t>其中：财政    资金</w:t>
            </w:r>
          </w:p>
        </w:tc>
        <w:tc>
          <w:tcPr>
            <w:tcW w:w="2551" w:type="dxa"/>
            <w:tcBorders>
              <w:left w:val="single" w:sz="6" w:space="0" w:color="000000"/>
              <w:right w:val="single" w:sz="6" w:space="0" w:color="000000"/>
            </w:tcBorders>
            <w:vAlign w:val="center"/>
          </w:tcPr>
          <w:p>
            <w:pPr>
              <w:pStyle w:val="20"/>
            </w:pPr>
            <w:r>
              <w:t>0.12</w:t>
            </w:r>
          </w:p>
        </w:tc>
        <w:tc>
          <w:tcPr>
            <w:tcW w:w="2268" w:type="dxa"/>
            <w:tcBorders>
              <w:left w:val="single" w:sz="6" w:space="0" w:color="000000"/>
              <w:right w:val="single" w:sz="6" w:space="0" w:color="000000"/>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2026年度归侨退休职工生活补贴</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right w:val="single" w:sz="6" w:space="0" w:color="000000"/>
            </w:tcBorders>
            <w:vAlign w:val="center"/>
          </w:tcPr>
          <w:p>
            <w:pPr>
              <w:pStyle w:val="18"/>
            </w:pPr>
            <w:r>
              <w:t>3月底</w:t>
            </w:r>
          </w:p>
        </w:tc>
        <w:tc>
          <w:tcPr>
            <w:tcW w:w="2835" w:type="dxa"/>
            <w:tcBorders>
              <w:left w:val="single" w:sz="6" w:space="0" w:color="000000"/>
              <w:right w:val="single" w:sz="6" w:space="0" w:color="000000"/>
            </w:tcBorders>
            <w:vAlign w:val="center"/>
          </w:tcPr>
          <w:p>
            <w:pPr>
              <w:pStyle w:val="18"/>
            </w:pPr>
            <w:r>
              <w:t>6月底</w:t>
            </w:r>
          </w:p>
        </w:tc>
        <w:tc>
          <w:tcPr>
            <w:tcW w:w="2551" w:type="dxa"/>
            <w:tcBorders>
              <w:left w:val="single" w:sz="6" w:space="0" w:color="000000"/>
              <w:right w:val="single" w:sz="6" w:space="0" w:color="000000"/>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left w:val="single" w:sz="6" w:space="0" w:color="000000"/>
              <w:right w:val="single" w:sz="6" w:space="0" w:color="000000"/>
            </w:tcBorders>
            <w:vAlign w:val="center"/>
          </w:tcPr>
          <w:p>
            <w:pPr>
              <w:pStyle w:val="21"/>
            </w:pPr>
            <w:r>
              <w:t xml:space="preserve"> </w:t>
            </w:r>
          </w:p>
        </w:tc>
        <w:tc>
          <w:tcPr>
            <w:tcW w:w="2835" w:type="dxa"/>
            <w:tcBorders>
              <w:left w:val="single" w:sz="6" w:space="0" w:color="000000"/>
              <w:right w:val="single" w:sz="6" w:space="0" w:color="000000"/>
            </w:tcBorders>
            <w:vAlign w:val="center"/>
          </w:tcPr>
          <w:p>
            <w:pPr>
              <w:pStyle w:val="21"/>
            </w:pPr>
            <w:r>
              <w:t xml:space="preserve"> </w:t>
            </w:r>
          </w:p>
        </w:tc>
        <w:tc>
          <w:tcPr>
            <w:tcW w:w="2551" w:type="dxa"/>
            <w:tcBorders>
              <w:left w:val="single" w:sz="6" w:space="0" w:color="000000"/>
              <w:right w:val="single" w:sz="6" w:space="0" w:color="000000"/>
            </w:tcBorders>
            <w:vAlign w:val="center"/>
          </w:tcPr>
          <w:p>
            <w:pPr>
              <w:pStyle w:val="21"/>
            </w:pPr>
            <w:r>
              <w:t>0.12</w:t>
            </w:r>
          </w:p>
        </w:tc>
        <w:tc>
          <w:tcPr>
            <w:tcW w:w="3544" w:type="dxa"/>
            <w:gridSpan w:val="2"/>
            <w:vAlign w:val="center"/>
          </w:tcPr>
          <w:p>
            <w:pPr>
              <w:pStyle w:val="21"/>
            </w:pPr>
            <w:r>
              <w:t xml:space="preserve"> </w:t>
            </w:r>
          </w:p>
        </w:tc>
      </w:tr>
      <w:tr>
        <w:trPr>
          <w:trHeight w:val="369"/>
        </w:trPr>
        <w:tc>
          <w:tcPr>
            <w:tcW w:w="1276" w:type="dxa"/>
            <w:vAlign w:val="center"/>
          </w:tcPr>
          <w:p>
            <w:pPr>
              <w:pStyle w:val="18"/>
            </w:pPr>
            <w:r>
              <w:t>绩效目标</w:t>
            </w:r>
          </w:p>
        </w:tc>
        <w:tc>
          <w:tcPr>
            <w:tcW w:w="14033" w:type="dxa"/>
            <w:gridSpan w:val="6"/>
            <w:vAlign w:val="center"/>
          </w:tcPr>
          <w:p>
            <w:pPr>
              <w:pStyle w:val="20"/>
            </w:pPr>
            <w:r>
              <w:t>1.2026年度归侨退休职工生活补贴</w:t>
              <w:tab/>
              <w:tab/>
              <w:tab/>
              <w:tab/>
              <w:tab/>
              <w:tab/>
            </w:r>
          </w:p>
          <w:p>
            <w:pPr>
              <w:pStyle w:val="20"/>
            </w:pPr>
          </w:p>
        </w:tc>
      </w:tr>
    </w:tbl>
    <w:p>
      <w:pPr>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right w:val="single" w:sz="6" w:space="0" w:color="000000"/>
            </w:tcBorders>
            <w:vAlign w:val="center"/>
          </w:tcPr>
          <w:p>
            <w:pPr>
              <w:pStyle w:val="20"/>
            </w:pPr>
            <w:r>
              <w:t>数量指标</w:t>
            </w:r>
          </w:p>
        </w:tc>
        <w:tc>
          <w:tcPr>
            <w:tcW w:w="2835" w:type="dxa"/>
            <w:tcBorders>
              <w:left w:val="single" w:sz="6" w:space="0" w:color="000000"/>
              <w:right w:val="single" w:sz="6" w:space="0" w:color="000000"/>
            </w:tcBorders>
            <w:vAlign w:val="center"/>
          </w:tcPr>
          <w:p>
            <w:pPr>
              <w:pStyle w:val="20"/>
            </w:pPr>
            <w:r>
              <w:t>补助金发放率</w:t>
            </w:r>
          </w:p>
        </w:tc>
        <w:tc>
          <w:tcPr>
            <w:tcW w:w="5386" w:type="dxa"/>
            <w:tcBorders>
              <w:left w:val="single" w:sz="6" w:space="0" w:color="000000"/>
              <w:right w:val="single" w:sz="6" w:space="0" w:color="000000"/>
            </w:tcBorders>
            <w:vAlign w:val="center"/>
          </w:tcPr>
          <w:p>
            <w:pPr>
              <w:pStyle w:val="20"/>
            </w:pPr>
            <w:r>
              <w:t>实际发放的补助金金额按计划发放</w:t>
            </w:r>
          </w:p>
        </w:tc>
        <w:tc>
          <w:tcPr>
            <w:tcW w:w="2268" w:type="dxa"/>
            <w:tcBorders>
              <w:left w:val="single" w:sz="6" w:space="0" w:color="000000"/>
              <w:right w:val="single" w:sz="6" w:space="0" w:color="000000"/>
            </w:tcBorders>
            <w:vAlign w:val="center"/>
          </w:tcPr>
          <w:p>
            <w:pPr>
              <w:pStyle w:val="20"/>
            </w:pPr>
            <w:r>
              <w:t>100百分比</w:t>
            </w:r>
          </w:p>
        </w:tc>
        <w:tc>
          <w:tcPr>
            <w:tcW w:w="1276" w:type="dxa"/>
            <w:vAlign w:val="center"/>
          </w:tcPr>
          <w:p>
            <w:pPr>
              <w:pStyle w:val="20"/>
            </w:pPr>
            <w:r>
              <w:t>文件</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质量指标</w:t>
            </w:r>
          </w:p>
        </w:tc>
        <w:tc>
          <w:tcPr>
            <w:tcW w:w="2835" w:type="dxa"/>
            <w:tcBorders>
              <w:left w:val="single" w:sz="6" w:space="0" w:color="000000"/>
              <w:right w:val="single" w:sz="6" w:space="0" w:color="000000"/>
            </w:tcBorders>
            <w:vAlign w:val="center"/>
          </w:tcPr>
          <w:p>
            <w:pPr>
              <w:pStyle w:val="20"/>
            </w:pPr>
            <w:r>
              <w:t>高质量发放率</w:t>
            </w:r>
          </w:p>
        </w:tc>
        <w:tc>
          <w:tcPr>
            <w:tcW w:w="5386" w:type="dxa"/>
            <w:tcBorders>
              <w:left w:val="single" w:sz="6" w:space="0" w:color="000000"/>
              <w:right w:val="single" w:sz="6" w:space="0" w:color="000000"/>
            </w:tcBorders>
            <w:vAlign w:val="center"/>
          </w:tcPr>
          <w:p>
            <w:pPr>
              <w:pStyle w:val="20"/>
            </w:pPr>
            <w:r>
              <w:t>高质量发放率</w:t>
            </w:r>
          </w:p>
        </w:tc>
        <w:tc>
          <w:tcPr>
            <w:tcW w:w="2268" w:type="dxa"/>
            <w:tcBorders>
              <w:left w:val="single" w:sz="6" w:space="0" w:color="000000"/>
              <w:right w:val="single" w:sz="6" w:space="0" w:color="000000"/>
            </w:tcBorders>
            <w:vAlign w:val="center"/>
          </w:tcPr>
          <w:p>
            <w:pPr>
              <w:pStyle w:val="20"/>
            </w:pPr>
            <w:r>
              <w:t>≥95百分比</w:t>
            </w:r>
          </w:p>
        </w:tc>
        <w:tc>
          <w:tcPr>
            <w:tcW w:w="1276" w:type="dxa"/>
            <w:vAlign w:val="center"/>
          </w:tcPr>
          <w:p>
            <w:pPr>
              <w:pStyle w:val="20"/>
            </w:pPr>
            <w:r>
              <w:t>文件</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时效指标</w:t>
            </w:r>
          </w:p>
        </w:tc>
        <w:tc>
          <w:tcPr>
            <w:tcW w:w="2835" w:type="dxa"/>
            <w:tcBorders>
              <w:left w:val="single" w:sz="6" w:space="0" w:color="000000"/>
              <w:right w:val="single" w:sz="6" w:space="0" w:color="000000"/>
            </w:tcBorders>
            <w:vAlign w:val="center"/>
          </w:tcPr>
          <w:p>
            <w:pPr>
              <w:pStyle w:val="20"/>
            </w:pPr>
            <w:r>
              <w:t>发放到位率</w:t>
            </w:r>
          </w:p>
        </w:tc>
        <w:tc>
          <w:tcPr>
            <w:tcW w:w="5386" w:type="dxa"/>
            <w:tcBorders>
              <w:left w:val="single" w:sz="6" w:space="0" w:color="000000"/>
              <w:right w:val="single" w:sz="6" w:space="0" w:color="000000"/>
            </w:tcBorders>
            <w:vAlign w:val="center"/>
          </w:tcPr>
          <w:p>
            <w:pPr>
              <w:pStyle w:val="20"/>
            </w:pPr>
            <w:r>
              <w:t>发放到位率</w:t>
            </w:r>
          </w:p>
        </w:tc>
        <w:tc>
          <w:tcPr>
            <w:tcW w:w="2268" w:type="dxa"/>
            <w:tcBorders>
              <w:left w:val="single" w:sz="6" w:space="0" w:color="000000"/>
              <w:right w:val="single" w:sz="6" w:space="0" w:color="000000"/>
            </w:tcBorders>
            <w:vAlign w:val="center"/>
          </w:tcPr>
          <w:p>
            <w:pPr>
              <w:pStyle w:val="20"/>
            </w:pPr>
            <w:r>
              <w:t>≥95百分比</w:t>
            </w:r>
          </w:p>
        </w:tc>
        <w:tc>
          <w:tcPr>
            <w:tcW w:w="1276" w:type="dxa"/>
            <w:vAlign w:val="center"/>
          </w:tcPr>
          <w:p>
            <w:pPr>
              <w:pStyle w:val="20"/>
            </w:pPr>
            <w:r>
              <w:t>工作计划</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成本指标</w:t>
            </w:r>
          </w:p>
        </w:tc>
        <w:tc>
          <w:tcPr>
            <w:tcW w:w="2835" w:type="dxa"/>
            <w:tcBorders>
              <w:left w:val="single" w:sz="6" w:space="0" w:color="000000"/>
              <w:right w:val="single" w:sz="6" w:space="0" w:color="000000"/>
            </w:tcBorders>
            <w:vAlign w:val="center"/>
          </w:tcPr>
          <w:p>
            <w:pPr>
              <w:pStyle w:val="20"/>
            </w:pPr>
            <w:r>
              <w:t>按财政预算执行</w:t>
            </w:r>
          </w:p>
        </w:tc>
        <w:tc>
          <w:tcPr>
            <w:tcW w:w="5386" w:type="dxa"/>
            <w:tcBorders>
              <w:left w:val="single" w:sz="6" w:space="0" w:color="000000"/>
              <w:right w:val="single" w:sz="6" w:space="0" w:color="000000"/>
            </w:tcBorders>
            <w:vAlign w:val="center"/>
          </w:tcPr>
          <w:p>
            <w:pPr>
              <w:pStyle w:val="20"/>
            </w:pPr>
            <w:r>
              <w:t>按财政预算执行</w:t>
            </w:r>
          </w:p>
        </w:tc>
        <w:tc>
          <w:tcPr>
            <w:tcW w:w="2268" w:type="dxa"/>
            <w:tcBorders>
              <w:left w:val="single" w:sz="6" w:space="0" w:color="000000"/>
              <w:right w:val="single" w:sz="6" w:space="0" w:color="000000"/>
            </w:tcBorders>
            <w:vAlign w:val="center"/>
          </w:tcPr>
          <w:p>
            <w:pPr>
              <w:pStyle w:val="20"/>
            </w:pPr>
            <w:r>
              <w:t>100百分比</w:t>
            </w:r>
          </w:p>
        </w:tc>
        <w:tc>
          <w:tcPr>
            <w:tcW w:w="1276" w:type="dxa"/>
            <w:vAlign w:val="center"/>
          </w:tcPr>
          <w:p>
            <w:pPr>
              <w:pStyle w:val="20"/>
            </w:pPr>
            <w:r>
              <w:t>完成工作率</w:t>
            </w:r>
          </w:p>
        </w:tc>
      </w:tr>
      <w:tr>
        <w:trPr>
          <w:trHeight w:val="397"/>
        </w:trPr>
        <w:tc>
          <w:tcPr>
            <w:tcW w:w="1276" w:type="dxa"/>
            <w:vMerge w:val="restart"/>
            <w:vAlign w:val="center"/>
          </w:tcPr>
          <w:p>
            <w:pPr>
              <w:pStyle w:val="21"/>
            </w:pPr>
            <w:r>
              <w:t>效益指标</w:t>
            </w:r>
          </w:p>
        </w:tc>
        <w:tc>
          <w:tcPr>
            <w:tcW w:w="2268" w:type="dxa"/>
            <w:tcBorders>
              <w:left w:val="single" w:sz="6" w:space="0" w:color="000000"/>
              <w:right w:val="single" w:sz="6" w:space="0" w:color="000000"/>
            </w:tcBorders>
            <w:vAlign w:val="center"/>
          </w:tcPr>
          <w:p>
            <w:pPr>
              <w:pStyle w:val="20"/>
            </w:pPr>
            <w:r>
              <w:t>经济效益指标</w:t>
            </w:r>
          </w:p>
        </w:tc>
        <w:tc>
          <w:tcPr>
            <w:tcW w:w="2835" w:type="dxa"/>
            <w:tcBorders>
              <w:left w:val="single" w:sz="6" w:space="0" w:color="000000"/>
              <w:right w:val="single" w:sz="6" w:space="0" w:color="000000"/>
            </w:tcBorders>
            <w:vAlign w:val="center"/>
          </w:tcPr>
          <w:p>
            <w:pPr>
              <w:pStyle w:val="20"/>
            </w:pPr>
            <w:r>
              <w:t>经济效益</w:t>
            </w:r>
          </w:p>
        </w:tc>
        <w:tc>
          <w:tcPr>
            <w:tcW w:w="5386" w:type="dxa"/>
            <w:tcBorders>
              <w:left w:val="single" w:sz="6" w:space="0" w:color="000000"/>
              <w:right w:val="single" w:sz="6" w:space="0" w:color="000000"/>
            </w:tcBorders>
            <w:vAlign w:val="center"/>
          </w:tcPr>
          <w:p>
            <w:pPr>
              <w:pStyle w:val="20"/>
            </w:pPr>
            <w:r>
              <w:t>经济效益</w:t>
            </w:r>
          </w:p>
        </w:tc>
        <w:tc>
          <w:tcPr>
            <w:tcW w:w="2268" w:type="dxa"/>
            <w:tcBorders>
              <w:left w:val="single" w:sz="6" w:space="0" w:color="000000"/>
              <w:right w:val="single" w:sz="6" w:space="0" w:color="000000"/>
            </w:tcBorders>
            <w:vAlign w:val="center"/>
          </w:tcPr>
          <w:p>
            <w:pPr>
              <w:pStyle w:val="20"/>
            </w:pPr>
            <w:r>
              <w:t>≥10百分比</w:t>
            </w:r>
          </w:p>
        </w:tc>
        <w:tc>
          <w:tcPr>
            <w:tcW w:w="1276" w:type="dxa"/>
            <w:vAlign w:val="center"/>
          </w:tcPr>
          <w:p>
            <w:pPr>
              <w:pStyle w:val="20"/>
            </w:pPr>
            <w:r>
              <w:t>文件</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社会效益指标</w:t>
            </w:r>
          </w:p>
        </w:tc>
        <w:tc>
          <w:tcPr>
            <w:tcW w:w="2835" w:type="dxa"/>
            <w:tcBorders>
              <w:left w:val="single" w:sz="6" w:space="0" w:color="000000"/>
              <w:right w:val="single" w:sz="6" w:space="0" w:color="000000"/>
            </w:tcBorders>
            <w:vAlign w:val="center"/>
          </w:tcPr>
          <w:p>
            <w:pPr>
              <w:pStyle w:val="20"/>
            </w:pPr>
            <w:r>
              <w:t>社会和谐</w:t>
            </w:r>
          </w:p>
        </w:tc>
        <w:tc>
          <w:tcPr>
            <w:tcW w:w="5386" w:type="dxa"/>
            <w:tcBorders>
              <w:left w:val="single" w:sz="6" w:space="0" w:color="000000"/>
              <w:right w:val="single" w:sz="6" w:space="0" w:color="000000"/>
            </w:tcBorders>
            <w:vAlign w:val="center"/>
          </w:tcPr>
          <w:p>
            <w:pPr>
              <w:pStyle w:val="20"/>
            </w:pPr>
            <w:r>
              <w:t>社会和谐</w:t>
            </w:r>
          </w:p>
        </w:tc>
        <w:tc>
          <w:tcPr>
            <w:tcW w:w="2268" w:type="dxa"/>
            <w:tcBorders>
              <w:left w:val="single" w:sz="6" w:space="0" w:color="000000"/>
              <w:right w:val="single" w:sz="6" w:space="0" w:color="000000"/>
            </w:tcBorders>
            <w:vAlign w:val="center"/>
          </w:tcPr>
          <w:p>
            <w:pPr>
              <w:pStyle w:val="20"/>
            </w:pPr>
            <w:r>
              <w:t>≥95百分比</w:t>
            </w:r>
          </w:p>
        </w:tc>
        <w:tc>
          <w:tcPr>
            <w:tcW w:w="1276" w:type="dxa"/>
            <w:vAlign w:val="center"/>
          </w:tcPr>
          <w:p>
            <w:pPr>
              <w:pStyle w:val="20"/>
            </w:pPr>
            <w:r>
              <w:t>走访调查</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生态效益指标</w:t>
            </w:r>
          </w:p>
        </w:tc>
        <w:tc>
          <w:tcPr>
            <w:tcW w:w="2835" w:type="dxa"/>
            <w:tcBorders>
              <w:left w:val="single" w:sz="6" w:space="0" w:color="000000"/>
              <w:right w:val="single" w:sz="6" w:space="0" w:color="000000"/>
            </w:tcBorders>
            <w:vAlign w:val="center"/>
          </w:tcPr>
          <w:p>
            <w:pPr>
              <w:pStyle w:val="20"/>
            </w:pPr>
            <w:r>
              <w:t>生态效益指标</w:t>
            </w:r>
          </w:p>
        </w:tc>
        <w:tc>
          <w:tcPr>
            <w:tcW w:w="5386" w:type="dxa"/>
            <w:tcBorders>
              <w:left w:val="single" w:sz="6" w:space="0" w:color="000000"/>
              <w:right w:val="single" w:sz="6" w:space="0" w:color="000000"/>
            </w:tcBorders>
            <w:vAlign w:val="center"/>
          </w:tcPr>
          <w:p>
            <w:pPr>
              <w:pStyle w:val="20"/>
            </w:pPr>
            <w:r>
              <w:t>生态效益指标</w:t>
            </w:r>
          </w:p>
        </w:tc>
        <w:tc>
          <w:tcPr>
            <w:tcW w:w="2268" w:type="dxa"/>
            <w:tcBorders>
              <w:left w:val="single" w:sz="6" w:space="0" w:color="000000"/>
              <w:right w:val="single" w:sz="6" w:space="0" w:color="000000"/>
            </w:tcBorders>
            <w:vAlign w:val="center"/>
          </w:tcPr>
          <w:p>
            <w:pPr>
              <w:pStyle w:val="20"/>
            </w:pPr>
            <w:r>
              <w:t>≥95百分比</w:t>
            </w:r>
          </w:p>
        </w:tc>
        <w:tc>
          <w:tcPr>
            <w:tcW w:w="1276" w:type="dxa"/>
            <w:vAlign w:val="center"/>
          </w:tcPr>
          <w:p>
            <w:pPr>
              <w:pStyle w:val="20"/>
            </w:pPr>
            <w:r>
              <w:t>文件</w:t>
            </w:r>
          </w:p>
        </w:tc>
      </w:tr>
      <w:tr>
        <w:trPr>
          <w:trHeight w:val="397"/>
        </w:trPr>
        <w:tc>
          <w:tcPr>
            <w:tcW w:w="1276" w:type="dxa"/>
            <w:vMerge/>
            <w:vAlign w:val="center"/>
          </w:tcPr>
          <w:p/>
        </w:tc>
        <w:tc>
          <w:tcPr>
            <w:tcW w:w="2268" w:type="dxa"/>
            <w:tcBorders>
              <w:left w:val="single" w:sz="6" w:space="0" w:color="000000"/>
              <w:right w:val="single" w:sz="6" w:space="0" w:color="000000"/>
            </w:tcBorders>
            <w:vAlign w:val="center"/>
          </w:tcPr>
          <w:p>
            <w:pPr>
              <w:pStyle w:val="20"/>
            </w:pPr>
            <w:r>
              <w:t>可持续影响指标</w:t>
            </w:r>
          </w:p>
        </w:tc>
        <w:tc>
          <w:tcPr>
            <w:tcW w:w="2835" w:type="dxa"/>
            <w:tcBorders>
              <w:left w:val="single" w:sz="6" w:space="0" w:color="000000"/>
              <w:right w:val="single" w:sz="6" w:space="0" w:color="000000"/>
            </w:tcBorders>
            <w:vAlign w:val="center"/>
          </w:tcPr>
          <w:p>
            <w:pPr>
              <w:pStyle w:val="20"/>
            </w:pPr>
            <w:r>
              <w:t>补助覆盖率</w:t>
            </w:r>
          </w:p>
        </w:tc>
        <w:tc>
          <w:tcPr>
            <w:tcW w:w="5386" w:type="dxa"/>
            <w:tcBorders>
              <w:left w:val="single" w:sz="6" w:space="0" w:color="000000"/>
              <w:right w:val="single" w:sz="6" w:space="0" w:color="000000"/>
            </w:tcBorders>
            <w:vAlign w:val="center"/>
          </w:tcPr>
          <w:p>
            <w:pPr>
              <w:pStyle w:val="20"/>
            </w:pPr>
            <w:r>
              <w:t>已补助人数占补助人数的比例</w:t>
            </w:r>
          </w:p>
        </w:tc>
        <w:tc>
          <w:tcPr>
            <w:tcW w:w="2268" w:type="dxa"/>
            <w:tcBorders>
              <w:left w:val="single" w:sz="6" w:space="0" w:color="000000"/>
              <w:right w:val="single" w:sz="6" w:space="0" w:color="000000"/>
            </w:tcBorders>
            <w:vAlign w:val="center"/>
          </w:tcPr>
          <w:p>
            <w:pPr>
              <w:pStyle w:val="20"/>
            </w:pPr>
            <w:r>
              <w:t>≥100百分比</w:t>
            </w:r>
          </w:p>
        </w:tc>
        <w:tc>
          <w:tcPr>
            <w:tcW w:w="1276" w:type="dxa"/>
            <w:vAlign w:val="center"/>
          </w:tcPr>
          <w:p>
            <w:pPr>
              <w:pStyle w:val="20"/>
            </w:pPr>
            <w:r>
              <w:t>文件</w:t>
            </w:r>
          </w:p>
        </w:tc>
      </w:tr>
      <w:tr>
        <w:trPr>
          <w:trHeight w:val="397"/>
        </w:trPr>
        <w:tc>
          <w:tcPr>
            <w:tcW w:w="1276" w:type="dxa"/>
            <w:vAlign w:val="center"/>
          </w:tcPr>
          <w:p>
            <w:pPr>
              <w:pStyle w:val="21"/>
            </w:pPr>
            <w:r>
              <w:t>满意度指标</w:t>
            </w:r>
          </w:p>
        </w:tc>
        <w:tc>
          <w:tcPr>
            <w:tcW w:w="2268" w:type="dxa"/>
            <w:tcBorders>
              <w:left w:val="single" w:sz="6" w:space="0" w:color="000000"/>
              <w:right w:val="single" w:sz="6" w:space="0" w:color="000000"/>
            </w:tcBorders>
            <w:vAlign w:val="center"/>
          </w:tcPr>
          <w:p>
            <w:pPr>
              <w:pStyle w:val="20"/>
            </w:pPr>
            <w:r>
              <w:t>服务对象满意度指标</w:t>
            </w:r>
          </w:p>
        </w:tc>
        <w:tc>
          <w:tcPr>
            <w:tcW w:w="2835" w:type="dxa"/>
            <w:tcBorders>
              <w:left w:val="single" w:sz="6" w:space="0" w:color="000000"/>
              <w:right w:val="single" w:sz="6" w:space="0" w:color="000000"/>
            </w:tcBorders>
            <w:vAlign w:val="center"/>
          </w:tcPr>
          <w:p>
            <w:pPr>
              <w:pStyle w:val="20"/>
            </w:pPr>
            <w:r>
              <w:t>受益对象满意</w:t>
            </w:r>
          </w:p>
        </w:tc>
        <w:tc>
          <w:tcPr>
            <w:tcW w:w="5386" w:type="dxa"/>
            <w:tcBorders>
              <w:left w:val="single" w:sz="6" w:space="0" w:color="000000"/>
              <w:right w:val="single" w:sz="6" w:space="0" w:color="000000"/>
            </w:tcBorders>
            <w:vAlign w:val="center"/>
          </w:tcPr>
          <w:p>
            <w:pPr>
              <w:pStyle w:val="20"/>
            </w:pPr>
            <w:r>
              <w:t>受益对象的认可满意</w:t>
            </w:r>
          </w:p>
        </w:tc>
        <w:tc>
          <w:tcPr>
            <w:tcW w:w="2268" w:type="dxa"/>
            <w:tcBorders>
              <w:left w:val="single" w:sz="6" w:space="0" w:color="000000"/>
              <w:right w:val="single" w:sz="6" w:space="0" w:color="000000"/>
            </w:tcBorders>
            <w:vAlign w:val="center"/>
          </w:tcPr>
          <w:p>
            <w:pPr>
              <w:pStyle w:val="20"/>
            </w:pPr>
            <w:r>
              <w:t>≥90百分比</w:t>
            </w:r>
          </w:p>
        </w:tc>
        <w:tc>
          <w:tcPr>
            <w:tcW w:w="1276" w:type="dxa"/>
            <w:vAlign w:val="center"/>
          </w:tcPr>
          <w:p>
            <w:pPr>
              <w:pStyle w:val="20"/>
            </w:pPr>
            <w:r>
              <w:t>走访调查</w:t>
            </w:r>
          </w:p>
        </w:tc>
      </w:tr>
    </w:tbl>
    <w:p>
      <w:pPr>
        <w:sectPr>
          <w:type w:val="continuous"/>
          <w:pgSz w:w="16840" w:h="11900" w:orient="landscape"/>
          <w:pgMar w:top="1361" w:right="1020" w:bottom="1134" w:left="1020" w:header="720" w:footer="720" w:gutter="0"/>
          <w:docGrid w:linePitch="326" w:charSpace="0"/>
        </w:sectPr>
      </w:pPr>
    </w:p>
    <w:p>
      <w:pPr>
        <w:spacing w:before="10" w:after="10"/>
        <w:ind w:firstLine="640"/>
        <w:outlineLvl w:val="2"/>
      </w:pPr>
      <w:bookmarkStart w:id="17" w:name="_Toc_3_3_0000000017"/>
      <w:r>
        <w:rPr>
          <w:rFonts w:ascii="黑体" w:eastAsia="黑体" w:cs="黑体" w:hAnsi="黑体"/>
          <w:color w:val="000000"/>
          <w:sz w:val="32"/>
        </w:rPr>
        <w:t>八、政府采购预算情况</w:t>
      </w:r>
      <w:bookmarkEnd w:id="17"/>
    </w:p>
    <w:p>
      <w:pPr>
        <w:jc w:val="center"/>
      </w:pPr>
      <w:r>
        <w:rPr>
          <w:rFonts w:ascii="方正小标宋_GBK" w:eastAsia="方正小标宋_GBK" w:cs="方正小标宋_GBK" w:hAnsi="方正小标宋_GBK"/>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213中共深泽县委统一战线工作部</w:t>
            </w:r>
          </w:p>
        </w:tc>
        <w:tc>
          <w:tcPr>
            <w:tcW w:w="8676" w:type="dxa"/>
            <w:gridSpan w:val="9"/>
            <w:tcBorders>
              <w:top w:val="single" w:sz="6" w:space="0" w:color="FFFFFF"/>
              <w:left w:val="single" w:sz="6" w:space="0" w:color="FFFFFF"/>
              <w:right w:val="single" w:sz="6" w:space="0" w:color="FFFFFF"/>
            </w:tcBorders>
            <w:vAlign w:val="center"/>
          </w:tcPr>
          <w:p>
            <w:pPr>
              <w:pStyle w:val="32"/>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right w:val="single" w:sz="6" w:space="0" w:color="000000"/>
            </w:tcBorders>
            <w:vAlign w:val="center"/>
          </w:tcPr>
          <w:p>
            <w:pPr>
              <w:pStyle w:val="18"/>
            </w:pPr>
            <w:r>
              <w:t>采购物品名称</w:t>
            </w:r>
          </w:p>
        </w:tc>
        <w:tc>
          <w:tcPr>
            <w:tcW w:w="1134" w:type="dxa"/>
            <w:vMerge w:val="restart"/>
            <w:tcBorders>
              <w:left w:val="single" w:sz="6" w:space="0" w:color="000000"/>
              <w:right w:val="single" w:sz="6" w:space="0" w:color="000000"/>
            </w:tcBorders>
            <w:vAlign w:val="center"/>
          </w:tcPr>
          <w:p>
            <w:pPr>
              <w:pStyle w:val="18"/>
            </w:pPr>
            <w:r>
              <w:t>政府采购目录序号</w:t>
            </w:r>
          </w:p>
        </w:tc>
        <w:tc>
          <w:tcPr>
            <w:tcW w:w="709" w:type="dxa"/>
            <w:vMerge w:val="restart"/>
            <w:tcBorders>
              <w:left w:val="single" w:sz="6" w:space="0" w:color="000000"/>
              <w:right w:val="single" w:sz="6" w:space="0" w:color="000000"/>
            </w:tcBorders>
            <w:vAlign w:val="center"/>
          </w:tcPr>
          <w:p>
            <w:pPr>
              <w:pStyle w:val="18"/>
            </w:pPr>
            <w:r>
              <w:t>计量  单位</w:t>
            </w:r>
          </w:p>
        </w:tc>
        <w:tc>
          <w:tcPr>
            <w:tcW w:w="850" w:type="dxa"/>
            <w:vMerge w:val="restart"/>
            <w:tcBorders>
              <w:left w:val="single" w:sz="6" w:space="0" w:color="000000"/>
              <w:right w:val="single" w:sz="6" w:space="0" w:color="000000"/>
            </w:tcBorders>
            <w:vAlign w:val="center"/>
          </w:tcPr>
          <w:p>
            <w:pPr>
              <w:pStyle w:val="18"/>
            </w:pPr>
            <w:r>
              <w:t>数量</w:t>
            </w:r>
          </w:p>
        </w:tc>
        <w:tc>
          <w:tcPr>
            <w:tcW w:w="850" w:type="dxa"/>
            <w:vMerge w:val="restart"/>
            <w:tcBorders>
              <w:left w:val="single" w:sz="6" w:space="0" w:color="000000"/>
              <w:right w:val="single" w:sz="6" w:space="0" w:color="000000"/>
            </w:tcBorders>
            <w:vAlign w:val="center"/>
          </w:tcPr>
          <w:p>
            <w:pPr>
              <w:pStyle w:val="18"/>
            </w:pPr>
            <w:r>
              <w:t>单价</w:t>
            </w:r>
          </w:p>
        </w:tc>
        <w:tc>
          <w:tcPr>
            <w:tcW w:w="7712" w:type="dxa"/>
            <w:gridSpan w:val="8"/>
            <w:tcBorders>
              <w:left w:val="single" w:sz="6" w:space="0" w:color="000000"/>
              <w:right w:val="single" w:sz="6" w:space="0" w:color="000000"/>
            </w:tcBorders>
            <w:vAlign w:val="center"/>
          </w:tcPr>
          <w:p>
            <w:pPr>
              <w:pStyle w:val="18"/>
            </w:pPr>
            <w:r>
              <w:t>政府采购金额（当年部门预算安排资金）</w:t>
            </w:r>
          </w:p>
        </w:tc>
        <w:tc>
          <w:tcPr>
            <w:tcW w:w="964" w:type="dxa"/>
            <w:vMerge w:val="restart"/>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right w:val="single" w:sz="6" w:space="0" w:color="000000"/>
            </w:tcBorders>
            <w:vAlign w:val="center"/>
          </w:tcPr>
          <w:p>
            <w:pPr>
              <w:pStyle w:val="18"/>
            </w:pPr>
            <w:r>
              <w:t>预算    资金</w:t>
            </w:r>
          </w:p>
        </w:tc>
        <w:tc>
          <w:tcPr>
            <w:tcW w:w="1134" w:type="dxa"/>
            <w:vMerge/>
            <w:tcBorders>
              <w:left w:val="single" w:sz="6" w:space="0" w:color="000000"/>
              <w:right w:val="single" w:sz="6" w:space="0" w:color="000000"/>
            </w:tcBorders>
          </w:tcPr>
          <w:p/>
        </w:tc>
        <w:tc>
          <w:tcPr>
            <w:tcW w:w="1134" w:type="dxa"/>
            <w:vMerge/>
            <w:tcBorders>
              <w:left w:val="single" w:sz="6" w:space="0" w:color="000000"/>
              <w:right w:val="single" w:sz="6" w:space="0" w:color="000000"/>
            </w:tcBorders>
          </w:tcPr>
          <w:p/>
        </w:tc>
        <w:tc>
          <w:tcPr>
            <w:tcW w:w="709"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850" w:type="dxa"/>
            <w:vMerge/>
            <w:tcBorders>
              <w:left w:val="single" w:sz="6" w:space="0" w:color="000000"/>
              <w:right w:val="single" w:sz="6" w:space="0" w:color="000000"/>
            </w:tcBorders>
          </w:tcPr>
          <w:p/>
        </w:tc>
        <w:tc>
          <w:tcPr>
            <w:tcW w:w="964" w:type="dxa"/>
            <w:tcBorders>
              <w:left w:val="single" w:sz="6" w:space="0" w:color="000000"/>
              <w:right w:val="single" w:sz="6" w:space="0" w:color="000000"/>
            </w:tcBorders>
            <w:vAlign w:val="center"/>
          </w:tcPr>
          <w:p>
            <w:pPr>
              <w:pStyle w:val="18"/>
            </w:pPr>
            <w:r>
              <w:t>合计</w:t>
            </w:r>
          </w:p>
        </w:tc>
        <w:tc>
          <w:tcPr>
            <w:tcW w:w="964" w:type="dxa"/>
            <w:tcBorders>
              <w:left w:val="single" w:sz="6" w:space="0" w:color="000000"/>
              <w:right w:val="single" w:sz="6" w:space="0" w:color="000000"/>
            </w:tcBorders>
            <w:vAlign w:val="center"/>
          </w:tcPr>
          <w:p>
            <w:pPr>
              <w:pStyle w:val="18"/>
            </w:pPr>
            <w:r>
              <w:t>一般公共预算拨款</w:t>
            </w:r>
          </w:p>
        </w:tc>
        <w:tc>
          <w:tcPr>
            <w:tcW w:w="964" w:type="dxa"/>
            <w:tcBorders>
              <w:left w:val="single" w:sz="6" w:space="0" w:color="000000"/>
              <w:right w:val="single" w:sz="6" w:space="0" w:color="000000"/>
            </w:tcBorders>
            <w:vAlign w:val="center"/>
          </w:tcPr>
          <w:p>
            <w:pPr>
              <w:pStyle w:val="18"/>
            </w:pPr>
            <w:r>
              <w:t>基金预算拨款</w:t>
            </w:r>
          </w:p>
        </w:tc>
        <w:tc>
          <w:tcPr>
            <w:tcW w:w="964" w:type="dxa"/>
            <w:tcBorders>
              <w:left w:val="single" w:sz="6" w:space="0" w:color="000000"/>
              <w:right w:val="single" w:sz="6" w:space="0" w:color="000000"/>
            </w:tcBorders>
            <w:vAlign w:val="center"/>
          </w:tcPr>
          <w:p>
            <w:pPr>
              <w:pStyle w:val="18"/>
            </w:pPr>
            <w:r>
              <w:t>国有资本经营预算拨款</w:t>
            </w:r>
          </w:p>
        </w:tc>
        <w:tc>
          <w:tcPr>
            <w:tcW w:w="964" w:type="dxa"/>
            <w:tcBorders>
              <w:left w:val="single" w:sz="6" w:space="0" w:color="000000"/>
              <w:right w:val="single" w:sz="6" w:space="0" w:color="000000"/>
            </w:tcBorders>
            <w:vAlign w:val="center"/>
          </w:tcPr>
          <w:p>
            <w:pPr>
              <w:pStyle w:val="18"/>
            </w:pPr>
            <w:r>
              <w:t>财政专户核拨</w:t>
            </w:r>
          </w:p>
        </w:tc>
        <w:tc>
          <w:tcPr>
            <w:tcW w:w="964" w:type="dxa"/>
            <w:tcBorders>
              <w:left w:val="single" w:sz="6" w:space="0" w:color="000000"/>
              <w:right w:val="single" w:sz="6" w:space="0" w:color="000000"/>
            </w:tcBorders>
            <w:vAlign w:val="center"/>
          </w:tcPr>
          <w:p>
            <w:pPr>
              <w:pStyle w:val="18"/>
            </w:pPr>
            <w:r>
              <w:t>单位    资金</w:t>
            </w:r>
          </w:p>
        </w:tc>
        <w:tc>
          <w:tcPr>
            <w:tcW w:w="964" w:type="dxa"/>
            <w:tcBorders>
              <w:left w:val="single" w:sz="6" w:space="0" w:color="000000"/>
              <w:right w:val="single" w:sz="6" w:space="0" w:color="000000"/>
            </w:tcBorders>
            <w:vAlign w:val="center"/>
          </w:tcPr>
          <w:p>
            <w:pPr>
              <w:pStyle w:val="18"/>
            </w:pPr>
            <w:r>
              <w:t>财政拨款结转</w:t>
            </w:r>
          </w:p>
        </w:tc>
        <w:tc>
          <w:tcPr>
            <w:tcW w:w="964" w:type="dxa"/>
            <w:tcBorders>
              <w:left w:val="single" w:sz="6" w:space="0" w:color="000000"/>
              <w:right w:val="single" w:sz="6" w:space="0" w:color="000000"/>
            </w:tcBorders>
            <w:vAlign w:val="center"/>
          </w:tcPr>
          <w:p>
            <w:pPr>
              <w:pStyle w:val="18"/>
            </w:pPr>
            <w:r>
              <w:t>非财政拨款结余</w:t>
            </w:r>
          </w:p>
        </w:tc>
        <w:tc>
          <w:tcPr>
            <w:tcW w:w="964" w:type="dxa"/>
            <w:vMerge/>
          </w:tcPr>
          <w:p/>
        </w:tc>
      </w:tr>
      <w:tr>
        <w:tc>
          <w:tcPr>
            <w:tcW w:w="1701" w:type="dxa"/>
            <w:vAlign w:val="center"/>
          </w:tcPr>
          <w:p>
            <w:pPr>
              <w:pStyle w:val="22"/>
            </w:pPr>
            <w:r>
              <w:t>合  计</w:t>
            </w:r>
          </w:p>
        </w:tc>
        <w:tc>
          <w:tcPr>
            <w:tcW w:w="96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4"/>
            </w:pPr>
          </w:p>
        </w:tc>
        <w:tc>
          <w:tcPr>
            <w:tcW w:w="1134" w:type="dxa"/>
            <w:tcBorders>
              <w:left w:val="single" w:sz="6" w:space="0" w:color="000000"/>
              <w:right w:val="single" w:sz="6" w:space="0" w:color="000000"/>
            </w:tcBorders>
            <w:vAlign w:val="center"/>
          </w:tcPr>
          <w:p>
            <w:pPr>
              <w:pStyle w:val="24"/>
            </w:pPr>
          </w:p>
        </w:tc>
        <w:tc>
          <w:tcPr>
            <w:tcW w:w="709" w:type="dxa"/>
            <w:tcBorders>
              <w:left w:val="single" w:sz="6" w:space="0" w:color="000000"/>
              <w:right w:val="single" w:sz="6" w:space="0" w:color="000000"/>
            </w:tcBorders>
            <w:vAlign w:val="center"/>
          </w:tcPr>
          <w:p>
            <w:pPr>
              <w:pStyle w:val="22"/>
            </w:pPr>
          </w:p>
        </w:tc>
        <w:tc>
          <w:tcPr>
            <w:tcW w:w="850" w:type="dxa"/>
            <w:tcBorders>
              <w:left w:val="single" w:sz="6" w:space="0" w:color="000000"/>
              <w:right w:val="single" w:sz="6" w:space="0" w:color="000000"/>
            </w:tcBorders>
            <w:vAlign w:val="center"/>
          </w:tcPr>
          <w:p>
            <w:pPr>
              <w:pStyle w:val="23"/>
            </w:pPr>
          </w:p>
        </w:tc>
        <w:tc>
          <w:tcPr>
            <w:tcW w:w="850"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r>
              <w:t>0.50</w:t>
            </w:r>
          </w:p>
        </w:tc>
        <w:tc>
          <w:tcPr>
            <w:tcW w:w="964" w:type="dxa"/>
            <w:tcBorders>
              <w:left w:val="single" w:sz="6" w:space="0" w:color="000000"/>
              <w:right w:val="single" w:sz="6" w:space="0" w:color="000000"/>
            </w:tcBorders>
            <w:vAlign w:val="center"/>
          </w:tcPr>
          <w:p>
            <w:pPr>
              <w:pStyle w:val="23"/>
            </w:pPr>
            <w:r>
              <w:t>0.50</w:t>
            </w: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vAlign w:val="center"/>
          </w:tcPr>
          <w:p>
            <w:pPr>
              <w:pStyle w:val="23"/>
            </w:pPr>
            <w:r>
              <w:t>0.50</w:t>
            </w:r>
          </w:p>
        </w:tc>
      </w:tr>
      <w:tr>
        <w:tc>
          <w:tcPr>
            <w:tcW w:w="1701" w:type="dxa"/>
            <w:vAlign w:val="center"/>
          </w:tcPr>
          <w:p>
            <w:pPr>
              <w:pStyle w:val="22"/>
            </w:pPr>
            <w:r>
              <w:t>中共深泽县委统一战线工作部本级小计</w:t>
            </w:r>
          </w:p>
        </w:tc>
        <w:tc>
          <w:tcPr>
            <w:tcW w:w="964" w:type="dxa"/>
            <w:tcBorders>
              <w:left w:val="single" w:sz="6" w:space="0" w:color="000000"/>
              <w:right w:val="single" w:sz="6" w:space="0" w:color="000000"/>
            </w:tcBorders>
            <w:vAlign w:val="center"/>
          </w:tcPr>
          <w:p>
            <w:pPr>
              <w:pStyle w:val="23"/>
            </w:pPr>
          </w:p>
        </w:tc>
        <w:tc>
          <w:tcPr>
            <w:tcW w:w="1134" w:type="dxa"/>
            <w:tcBorders>
              <w:left w:val="single" w:sz="6" w:space="0" w:color="000000"/>
              <w:right w:val="single" w:sz="6" w:space="0" w:color="000000"/>
            </w:tcBorders>
            <w:vAlign w:val="center"/>
          </w:tcPr>
          <w:p>
            <w:pPr>
              <w:pStyle w:val="24"/>
            </w:pPr>
          </w:p>
        </w:tc>
        <w:tc>
          <w:tcPr>
            <w:tcW w:w="1134" w:type="dxa"/>
            <w:tcBorders>
              <w:left w:val="single" w:sz="6" w:space="0" w:color="000000"/>
              <w:right w:val="single" w:sz="6" w:space="0" w:color="000000"/>
            </w:tcBorders>
            <w:vAlign w:val="center"/>
          </w:tcPr>
          <w:p>
            <w:pPr>
              <w:pStyle w:val="24"/>
            </w:pPr>
          </w:p>
        </w:tc>
        <w:tc>
          <w:tcPr>
            <w:tcW w:w="709" w:type="dxa"/>
            <w:tcBorders>
              <w:left w:val="single" w:sz="6" w:space="0" w:color="000000"/>
              <w:right w:val="single" w:sz="6" w:space="0" w:color="000000"/>
            </w:tcBorders>
            <w:vAlign w:val="center"/>
          </w:tcPr>
          <w:p>
            <w:pPr>
              <w:pStyle w:val="22"/>
            </w:pPr>
          </w:p>
        </w:tc>
        <w:tc>
          <w:tcPr>
            <w:tcW w:w="850" w:type="dxa"/>
            <w:tcBorders>
              <w:left w:val="single" w:sz="6" w:space="0" w:color="000000"/>
              <w:right w:val="single" w:sz="6" w:space="0" w:color="000000"/>
            </w:tcBorders>
            <w:vAlign w:val="center"/>
          </w:tcPr>
          <w:p>
            <w:pPr>
              <w:pStyle w:val="23"/>
            </w:pPr>
          </w:p>
        </w:tc>
        <w:tc>
          <w:tcPr>
            <w:tcW w:w="850"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r>
              <w:t>0.50</w:t>
            </w:r>
          </w:p>
        </w:tc>
        <w:tc>
          <w:tcPr>
            <w:tcW w:w="964" w:type="dxa"/>
            <w:tcBorders>
              <w:left w:val="single" w:sz="6" w:space="0" w:color="000000"/>
              <w:right w:val="single" w:sz="6" w:space="0" w:color="000000"/>
            </w:tcBorders>
            <w:vAlign w:val="center"/>
          </w:tcPr>
          <w:p>
            <w:pPr>
              <w:pStyle w:val="23"/>
            </w:pPr>
            <w:r>
              <w:t>0.50</w:t>
            </w: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tcBorders>
              <w:left w:val="single" w:sz="6" w:space="0" w:color="000000"/>
              <w:right w:val="single" w:sz="6" w:space="0" w:color="000000"/>
            </w:tcBorders>
            <w:vAlign w:val="center"/>
          </w:tcPr>
          <w:p>
            <w:pPr>
              <w:pStyle w:val="23"/>
            </w:pPr>
          </w:p>
        </w:tc>
        <w:tc>
          <w:tcPr>
            <w:tcW w:w="964" w:type="dxa"/>
            <w:vAlign w:val="center"/>
          </w:tcPr>
          <w:p>
            <w:pPr>
              <w:pStyle w:val="23"/>
            </w:pPr>
            <w:r>
              <w:t>0.50</w:t>
            </w:r>
          </w:p>
        </w:tc>
      </w:tr>
      <w:tr>
        <w:tc>
          <w:tcPr>
            <w:tcW w:w="1701" w:type="dxa"/>
            <w:vAlign w:val="center"/>
          </w:tcPr>
          <w:p>
            <w:pPr>
              <w:pStyle w:val="20"/>
            </w:pPr>
            <w:r>
              <w:t>公用经费一</w:t>
            </w:r>
          </w:p>
        </w:tc>
        <w:tc>
          <w:tcPr>
            <w:tcW w:w="964" w:type="dxa"/>
            <w:tcBorders>
              <w:left w:val="single" w:sz="6" w:space="0" w:color="000000"/>
              <w:right w:val="single" w:sz="6" w:space="0" w:color="000000"/>
            </w:tcBorders>
            <w:vAlign w:val="center"/>
          </w:tcPr>
          <w:p>
            <w:pPr>
              <w:pStyle w:val="19"/>
            </w:pPr>
            <w:r>
              <w:t>10.55</w:t>
            </w:r>
          </w:p>
        </w:tc>
        <w:tc>
          <w:tcPr>
            <w:tcW w:w="1134" w:type="dxa"/>
            <w:tcBorders>
              <w:left w:val="single" w:sz="6" w:space="0" w:color="000000"/>
              <w:right w:val="single" w:sz="6" w:space="0" w:color="000000"/>
            </w:tcBorders>
            <w:vAlign w:val="center"/>
          </w:tcPr>
          <w:p>
            <w:pPr>
              <w:pStyle w:val="20"/>
            </w:pPr>
            <w:r>
              <w:t>复印纸</w:t>
            </w:r>
          </w:p>
        </w:tc>
        <w:tc>
          <w:tcPr>
            <w:tcW w:w="1134" w:type="dxa"/>
            <w:tcBorders>
              <w:left w:val="single" w:sz="6" w:space="0" w:color="000000"/>
              <w:right w:val="single" w:sz="6" w:space="0" w:color="000000"/>
            </w:tcBorders>
            <w:vAlign w:val="center"/>
          </w:tcPr>
          <w:p>
            <w:pPr>
              <w:pStyle w:val="20"/>
            </w:pPr>
            <w:r>
              <w:t>A05040101</w:t>
            </w:r>
          </w:p>
        </w:tc>
        <w:tc>
          <w:tcPr>
            <w:tcW w:w="709" w:type="dxa"/>
            <w:tcBorders>
              <w:left w:val="single" w:sz="6" w:space="0" w:color="000000"/>
              <w:right w:val="single" w:sz="6" w:space="0" w:color="000000"/>
            </w:tcBorders>
            <w:vAlign w:val="center"/>
          </w:tcPr>
          <w:p>
            <w:pPr>
              <w:pStyle w:val="21"/>
            </w:pPr>
            <w:r>
              <w:t>批</w:t>
            </w:r>
          </w:p>
        </w:tc>
        <w:tc>
          <w:tcPr>
            <w:tcW w:w="850" w:type="dxa"/>
            <w:tcBorders>
              <w:left w:val="single" w:sz="6" w:space="0" w:color="000000"/>
              <w:right w:val="single" w:sz="6" w:space="0" w:color="000000"/>
            </w:tcBorders>
            <w:vAlign w:val="center"/>
          </w:tcPr>
          <w:p>
            <w:pPr>
              <w:pStyle w:val="19"/>
            </w:pPr>
            <w:r>
              <w:t>1</w:t>
            </w:r>
          </w:p>
        </w:tc>
        <w:tc>
          <w:tcPr>
            <w:tcW w:w="850" w:type="dxa"/>
            <w:tcBorders>
              <w:left w:val="single" w:sz="6" w:space="0" w:color="000000"/>
              <w:right w:val="single" w:sz="6" w:space="0" w:color="000000"/>
            </w:tcBorders>
            <w:vAlign w:val="center"/>
          </w:tcPr>
          <w:p>
            <w:pPr>
              <w:pStyle w:val="19"/>
            </w:pPr>
            <w:r>
              <w:t>0.50</w:t>
            </w:r>
          </w:p>
        </w:tc>
        <w:tc>
          <w:tcPr>
            <w:tcW w:w="964" w:type="dxa"/>
            <w:tcBorders>
              <w:left w:val="single" w:sz="6" w:space="0" w:color="000000"/>
              <w:right w:val="single" w:sz="6" w:space="0" w:color="000000"/>
            </w:tcBorders>
            <w:vAlign w:val="center"/>
          </w:tcPr>
          <w:p>
            <w:pPr>
              <w:pStyle w:val="19"/>
            </w:pPr>
            <w:r>
              <w:t>0.50</w:t>
            </w:r>
          </w:p>
        </w:tc>
        <w:tc>
          <w:tcPr>
            <w:tcW w:w="964" w:type="dxa"/>
            <w:tcBorders>
              <w:left w:val="single" w:sz="6" w:space="0" w:color="000000"/>
              <w:right w:val="single" w:sz="6" w:space="0" w:color="000000"/>
            </w:tcBorders>
            <w:vAlign w:val="center"/>
          </w:tcPr>
          <w:p>
            <w:pPr>
              <w:pStyle w:val="19"/>
            </w:pPr>
            <w:r>
              <w:t>0.50</w:t>
            </w: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tcBorders>
              <w:left w:val="single" w:sz="6" w:space="0" w:color="000000"/>
              <w:right w:val="single" w:sz="6" w:space="0" w:color="000000"/>
            </w:tcBorders>
            <w:vAlign w:val="center"/>
          </w:tcPr>
          <w:p>
            <w:pPr>
              <w:pStyle w:val="19"/>
            </w:pPr>
          </w:p>
        </w:tc>
        <w:tc>
          <w:tcPr>
            <w:tcW w:w="964" w:type="dxa"/>
            <w:vAlign w:val="center"/>
          </w:tcPr>
          <w:p>
            <w:pPr>
              <w:pStyle w:val="19"/>
            </w:pPr>
            <w:r>
              <w:t>0.50</w:t>
            </w:r>
          </w:p>
        </w:tc>
      </w:tr>
    </w:tbl>
    <w:p>
      <w:pPr>
        <w:spacing w:line="500" w:lineRule="exact"/>
        <w:ind w:firstLine="420"/>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8" w:name="_Toc_3_3_0000000018"/>
      <w:r>
        <w:rPr>
          <w:rFonts w:ascii="黑体" w:eastAsia="黑体" w:cs="黑体" w:hAnsi="黑体"/>
          <w:color w:val="000000"/>
          <w:sz w:val="32"/>
        </w:rPr>
        <w:t>九、国有资产信息</w:t>
      </w:r>
      <w:bookmarkEnd w:id="18"/>
    </w:p>
    <w:p>
      <w:pPr>
        <w:spacing w:line="500" w:lineRule="exact"/>
        <w:ind w:firstLine="560"/>
      </w:pPr>
      <w:r>
        <w:rPr>
          <w:rFonts w:eastAsia="方正仿宋_GBK"/>
          <w:color w:val="000000"/>
          <w:sz w:val="28"/>
        </w:rPr>
        <w:t>中共深泽县委统一战线工作部（含所属单位）上年末固定资产金额为17.16万元（详见下表）。本年度拟购置固定资产总额为0.00万元，已按要求列入政府采购预算，详见政府采购预算表。</w:t>
      </w:r>
    </w:p>
    <w:p>
      <w:pPr>
        <w:jc w:val="center"/>
      </w:pPr>
      <w:r>
        <w:rPr>
          <w:rFonts w:ascii="方正小标宋_GBK" w:eastAsia="方正小标宋_GBK" w:cs="方正小标宋_GBK" w:hAnsi="方正小标宋_GBK"/>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213中共深泽县委统一战线工作部</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right w:val="single" w:sz="6" w:space="0" w:color="000000"/>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r>
              <w:t>17.16</w:t>
            </w:r>
          </w:p>
        </w:tc>
      </w:tr>
      <w:tr>
        <w:tc>
          <w:tcPr>
            <w:tcW w:w="7370" w:type="dxa"/>
            <w:vAlign w:val="center"/>
          </w:tcPr>
          <w:p>
            <w:pPr>
              <w:pStyle w:val="20"/>
            </w:pPr>
            <w:r>
              <w:t>1、房屋（平方米）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left w:val="single" w:sz="6" w:space="0" w:color="000000"/>
              <w:right w:val="single" w:sz="6" w:space="0" w:color="000000"/>
            </w:tcBorders>
            <w:vAlign w:val="center"/>
          </w:tcPr>
          <w:p>
            <w:pPr>
              <w:pStyle w:val="21"/>
            </w:pPr>
            <w:r>
              <w:t>1</w:t>
            </w:r>
          </w:p>
        </w:tc>
        <w:tc>
          <w:tcPr>
            <w:tcW w:w="2835" w:type="dxa"/>
            <w:vAlign w:val="center"/>
          </w:tcPr>
          <w:p>
            <w:pPr>
              <w:pStyle w:val="19"/>
            </w:pPr>
            <w:r>
              <w:t>10.08</w:t>
            </w:r>
          </w:p>
        </w:tc>
      </w:tr>
      <w:tr>
        <w:tc>
          <w:tcPr>
            <w:tcW w:w="7370" w:type="dxa"/>
            <w:vAlign w:val="center"/>
          </w:tcPr>
          <w:p>
            <w:pPr>
              <w:pStyle w:val="20"/>
            </w:pPr>
            <w:r>
              <w:t>3、单价在20万元以上的设备</w:t>
            </w:r>
          </w:p>
        </w:tc>
        <w:tc>
          <w:tcPr>
            <w:tcW w:w="2835" w:type="dxa"/>
            <w:tcBorders>
              <w:left w:val="single" w:sz="6" w:space="0" w:color="000000"/>
              <w:right w:val="single" w:sz="6" w:space="0" w:color="000000"/>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left w:val="single" w:sz="6" w:space="0" w:color="000000"/>
              <w:right w:val="single" w:sz="6" w:space="0" w:color="000000"/>
            </w:tcBorders>
            <w:vAlign w:val="center"/>
          </w:tcPr>
          <w:p>
            <w:pPr>
              <w:pStyle w:val="21"/>
            </w:pPr>
            <w:r>
              <w:t>88</w:t>
            </w:r>
          </w:p>
        </w:tc>
        <w:tc>
          <w:tcPr>
            <w:tcW w:w="2835" w:type="dxa"/>
            <w:vAlign w:val="center"/>
          </w:tcPr>
          <w:p>
            <w:pPr>
              <w:pStyle w:val="19"/>
            </w:pPr>
            <w:r>
              <w:t>7.08</w:t>
            </w:r>
          </w:p>
        </w:tc>
      </w:tr>
    </w:tbl>
    <w:p>
      <w:pPr>
        <w:ind w:firstLine="640"/>
      </w:pPr>
      <w:r>
        <w:rPr>
          <w:rFonts w:eastAsia="方正仿宋_GBK"/>
          <w:color w:val="000000"/>
          <w:sz w:val="32"/>
        </w:rPr>
        <w:t xml:space="preserve"> </w:t>
      </w:r>
    </w:p>
    <w:p>
      <w:pPr>
        <w:spacing w:before="10" w:after="10"/>
        <w:ind w:firstLine="640"/>
        <w:outlineLvl w:val="2"/>
      </w:pPr>
      <w:bookmarkStart w:id="19" w:name="_Toc_3_3_0000000019"/>
      <w:r>
        <w:rPr>
          <w:rFonts w:ascii="黑体" w:eastAsia="黑体" w:cs="黑体" w:hAnsi="黑体"/>
          <w:color w:val="000000"/>
          <w:sz w:val="32"/>
        </w:rPr>
        <w:t>十、名词解释</w:t>
      </w:r>
      <w:bookmarkEnd w:id="19"/>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20" w:name="_Toc_3_3_0000000020"/>
      <w:r>
        <w:rPr>
          <w:rFonts w:ascii="黑体" w:eastAsia="黑体" w:cs="黑体" w:hAnsi="黑体"/>
          <w:color w:val="000000"/>
          <w:sz w:val="32"/>
        </w:rPr>
        <w:t>十一、其他需要说明的事项</w:t>
      </w:r>
      <w:bookmarkEnd w:id="20"/>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SimHei"/>
    <w:panose1 w:val="02010609060101010101"/>
    <w:charset w:val="86"/>
    <w:family w:val="modern"/>
    <w:pitch w:val="variable"/>
    <w:sig w:usb0="800002BF" w:usb1="38CF7CFA" w:usb2="00000016" w:usb3="00000000" w:csb0="00040001" w:csb1="00000000"/>
  </w:font>
  <w:font w:name="方正楷体_GBK">
    <w:altName w:val="宋体"/>
    <w:panose1 w:val="00000000000000000000"/>
    <w:charset w:val="86"/>
    <w:family w:val="roman"/>
    <w:pitch w:val="variable"/>
  </w:font>
  <w:font w:name="方正小标宋_GBK">
    <w:altName w:val="宋体"/>
    <w:panose1 w:val="00000000000000000000"/>
    <w:charset w:val="86"/>
    <w:family w:val="roman"/>
    <w:pitch w:val="variable"/>
  </w:font>
  <w:font w:name="方正书宋_GBK">
    <w:altName w:val="宋体"/>
    <w:panose1 w:val="00000000000000000000"/>
    <w:charset w:val="86"/>
    <w:family w:val="roman"/>
    <w:pitch w:val="variable"/>
  </w:font>
  <w:font w:name="方正仿宋_GBK">
    <w:altName w:val="宋体"/>
    <w:panose1 w:val="00000000000000000000"/>
    <w:charset w:val="86"/>
    <w:family w:val="roman"/>
    <w:pitch w:val="variable"/>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23</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r>
      <w:fldChar w:fldCharType="begin"/>
    </w:r>
    <w:r>
      <w:instrText>PAGE "page number"</w:instrText>
    </w:r>
    <w:r>
      <w:fldChar w:fldCharType="separate"/>
    </w:r>
    <w:r>
      <w:t>24</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720"/>
  <w:evenAndOddHeaders/>
  <w:drawingGridHorizontalSpacing w:val="120"/>
  <w:drawingGridVerticalSpacing w:val="163"/>
  <w:displayHorizontalDrawingGridEvery w:val="0"/>
  <w:displayVerticalDrawingGridEvery w:val="1"/>
  <w:compat>
    <w:spaceForUL/>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rPr>
      <w:rFonts w:ascii="Times New Roman" w:eastAsia="宋体" w:cs="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Times New Roman" w:eastAsia="黑体" w:hAnsi="Times New Roman"/>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basedOn w:val="0"/>
    <w:pPr>
      <w:jc w:val="right"/>
    </w:pPr>
    <w:rPr>
      <w:rFonts w:ascii="方正小标宋_GBK" w:eastAsia="方正小标宋_GBK" w:cs="方正小标宋_GBK" w:hAnsi="方正小标宋_GBK"/>
    </w:rPr>
  </w:style>
  <w:style w:type="paragraph" w:customStyle="1" w:styleId="16">
    <w:name w:val="单元格样式21"/>
    <w:basedOn w:val="0"/>
    <w:pPr>
      <w:jc w:val="center"/>
    </w:pPr>
    <w:rPr>
      <w:rFonts w:ascii="方正小标宋_GBK" w:eastAsia="方正小标宋_GBK" w:cs="方正小标宋_GBK" w:hAnsi="方正小标宋_GBK"/>
    </w:rPr>
  </w:style>
  <w:style w:type="paragraph" w:customStyle="1" w:styleId="17">
    <w:name w:val="单元格样式20"/>
    <w:basedOn w:val="0"/>
    <w:rPr>
      <w:rFonts w:ascii="方正小标宋_GBK" w:eastAsia="方正小标宋_GBK" w:cs="方正小标宋_GBK" w:hAnsi="方正小标宋_GBK"/>
    </w:rPr>
  </w:style>
  <w:style w:type="paragraph" w:customStyle="1" w:styleId="18">
    <w:name w:val="单元格样式1"/>
    <w:basedOn w:val="0"/>
    <w:pPr>
      <w:jc w:val="center"/>
    </w:pPr>
    <w:rPr>
      <w:rFonts w:ascii="方正书宋_GBK" w:eastAsia="方正书宋_GBK" w:cs="方正书宋_GBK" w:hAnsi="方正书宋_GBK"/>
      <w:b/>
      <w:sz w:val="21"/>
    </w:rPr>
  </w:style>
  <w:style w:type="paragraph" w:customStyle="1" w:styleId="19">
    <w:name w:val="单元格样式4"/>
    <w:basedOn w:val="0"/>
    <w:pPr>
      <w:jc w:val="right"/>
    </w:pPr>
    <w:rPr>
      <w:rFonts w:ascii="方正书宋_GBK" w:eastAsia="方正书宋_GBK" w:cs="方正书宋_GBK" w:hAnsi="方正书宋_GBK"/>
      <w:sz w:val="21"/>
    </w:rPr>
  </w:style>
  <w:style w:type="paragraph" w:customStyle="1" w:styleId="20">
    <w:name w:val="单元格样式2"/>
    <w:basedOn w:val="0"/>
    <w:rPr>
      <w:rFonts w:ascii="方正书宋_GBK" w:eastAsia="方正书宋_GBK" w:cs="方正书宋_GBK" w:hAnsi="方正书宋_GBK"/>
      <w:sz w:val="21"/>
    </w:rPr>
  </w:style>
  <w:style w:type="paragraph" w:customStyle="1" w:styleId="21">
    <w:name w:val="单元格样式3"/>
    <w:basedOn w:val="0"/>
    <w:pPr>
      <w:jc w:val="center"/>
    </w:pPr>
    <w:rPr>
      <w:rFonts w:ascii="方正书宋_GBK" w:eastAsia="方正书宋_GBK" w:cs="方正书宋_GBK" w:hAnsi="方正书宋_GBK"/>
      <w:sz w:val="21"/>
    </w:rPr>
  </w:style>
  <w:style w:type="paragraph" w:customStyle="1" w:styleId="22">
    <w:name w:val="单元格样式6"/>
    <w:basedOn w:val="0"/>
    <w:pPr>
      <w:jc w:val="center"/>
    </w:pPr>
    <w:rPr>
      <w:rFonts w:ascii="方正书宋_GBK" w:eastAsia="方正书宋_GBK" w:cs="方正书宋_GBK" w:hAnsi="方正书宋_GBK"/>
      <w:b/>
      <w:sz w:val="21"/>
    </w:rPr>
  </w:style>
  <w:style w:type="paragraph" w:customStyle="1" w:styleId="23">
    <w:name w:val="单元格样式7"/>
    <w:basedOn w:val="0"/>
    <w:pPr>
      <w:jc w:val="right"/>
    </w:pPr>
    <w:rPr>
      <w:rFonts w:ascii="方正书宋_GBK" w:eastAsia="方正书宋_GBK" w:cs="方正书宋_GBK" w:hAnsi="方正书宋_GBK"/>
      <w:b/>
      <w:sz w:val="21"/>
    </w:rPr>
  </w:style>
  <w:style w:type="paragraph" w:customStyle="1" w:styleId="24">
    <w:name w:val="单元格样式5"/>
    <w:basedOn w:val="0"/>
    <w:rPr>
      <w:rFonts w:ascii="方正书宋_GBK" w:eastAsia="方正书宋_GBK" w:cs="方正书宋_GBK" w:hAnsi="方正书宋_GBK"/>
      <w:b/>
      <w:sz w:val="21"/>
    </w:rPr>
  </w:style>
  <w:style w:type="paragraph" w:customStyle="1" w:styleId="25">
    <w:name w:val="插入文本样式-插入预算公开部门职责文件"/>
    <w:basedOn w:val="0"/>
    <w:pPr>
      <w:spacing w:line="500" w:lineRule="exact"/>
      <w:ind w:firstLine="560"/>
    </w:pPr>
    <w:rPr>
      <w:rFonts w:eastAsia="方正仿宋_GBK"/>
      <w:sz w:val="28"/>
    </w:rPr>
  </w:style>
  <w:style w:type="paragraph" w:customStyle="1" w:styleId="26">
    <w:name w:val="插入文本样式-插入预算公开部门预算安排的总体情况文件"/>
    <w:basedOn w:val="0"/>
    <w:pPr>
      <w:spacing w:line="500" w:lineRule="exact"/>
      <w:ind w:firstLine="560"/>
    </w:pPr>
    <w:rPr>
      <w:rFonts w:eastAsia="方正仿宋_GBK"/>
      <w:sz w:val="28"/>
    </w:rPr>
  </w:style>
  <w:style w:type="paragraph" w:customStyle="1" w:styleId="27">
    <w:name w:val="插入文本样式-插入预算公开部门机关运行经费安排情况文件"/>
    <w:basedOn w:val="0"/>
    <w:pPr>
      <w:spacing w:line="500" w:lineRule="exact"/>
      <w:ind w:firstLine="560"/>
    </w:pPr>
    <w:rPr>
      <w:rFonts w:eastAsia="方正仿宋_GBK"/>
      <w:sz w:val="28"/>
    </w:rPr>
  </w:style>
  <w:style w:type="paragraph" w:customStyle="1" w:styleId="28">
    <w:name w:val="插入文本样式-插入预算公开部门财政拨款三公经费预算情况及增减变化原因文件"/>
    <w:basedOn w:val="0"/>
    <w:pPr>
      <w:spacing w:line="500" w:lineRule="exact"/>
      <w:ind w:firstLine="560"/>
    </w:pPr>
    <w:rPr>
      <w:rFonts w:eastAsia="方正仿宋_GBK"/>
      <w:sz w:val="28"/>
    </w:rPr>
  </w:style>
  <w:style w:type="paragraph" w:customStyle="1" w:styleId="29">
    <w:name w:val="插入文本样式-插入总体目标文件"/>
    <w:basedOn w:val="0"/>
    <w:pPr>
      <w:spacing w:line="500" w:lineRule="exact"/>
      <w:ind w:firstLine="560"/>
    </w:pPr>
    <w:rPr>
      <w:rFonts w:eastAsia="方正仿宋_GBK"/>
      <w:sz w:val="28"/>
    </w:rPr>
  </w:style>
  <w:style w:type="paragraph" w:customStyle="1" w:styleId="30">
    <w:name w:val="插入文本样式-插入职责分类绩效目标文件"/>
    <w:basedOn w:val="0"/>
    <w:pPr>
      <w:spacing w:line="500" w:lineRule="exact"/>
      <w:ind w:firstLine="560"/>
    </w:pPr>
    <w:rPr>
      <w:rFonts w:eastAsia="方正仿宋_GBK"/>
      <w:sz w:val="28"/>
    </w:rPr>
  </w:style>
  <w:style w:type="paragraph" w:customStyle="1" w:styleId="31">
    <w:name w:val="插入文本样式-插入实现年度发展规划目标的保障措施文件"/>
    <w:basedOn w:val="0"/>
    <w:pPr>
      <w:spacing w:line="500" w:lineRule="exact"/>
      <w:ind w:firstLine="560"/>
    </w:pPr>
    <w:rPr>
      <w:rFonts w:eastAsia="方正仿宋_GBK"/>
      <w:sz w:val="28"/>
    </w:rPr>
  </w:style>
  <w:style w:type="paragraph" w:customStyle="1" w:styleId="32">
    <w:name w:val="单元格样式23"/>
    <w:pPr>
      <w:jc w:val="right"/>
    </w:pPr>
    <w:rPr>
      <w:rFonts w:ascii="方正书宋_GBK" w:eastAsia="方正书宋_GBK" w:cs="方正书宋_GBK" w:hAnsi="方正书宋_GBK"/>
      <w:sz w:val="24"/>
      <w:szCs w:val="20"/>
      <w:lang w:val="en-US" w:eastAsia="zh-CN" w:bidi="ar-SA"/>
    </w:rPr>
  </w:style>
  <w:style w:type="paragraph" w:styleId="33">
    <w:name w:val="toc 2"/>
    <w:basedOn w:val="0"/>
    <w:pPr>
      <w:ind w:left="240"/>
    </w:pPr>
  </w:style>
  <w:style w:type="paragraph" w:styleId="34">
    <w:name w:val="toc 3"/>
    <w:basedOn w:val="0"/>
    <w:pPr>
      <w:ind w:left="480"/>
    </w:pPr>
  </w:style>
  <w:style w:type="paragraph" w:styleId="35">
    <w:name w:val="toc 1"/>
    <w:basedOn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customProps>
</customData>
</file>

<file path=customXml/itemProps1.xml><?xml version="1.0" encoding="utf-8"?>
<ds:datastoreItem xmlns:ds="http://schemas.openxmlformats.org/officeDocument/2006/customXml" ds:itemID="{B148673C-AAEB-4A74-AA2D-6BB280999446}">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12</TotalTime>
  <Application>Yozo_Office27021597764231179</Application>
  <Pages>26</Pages>
  <Words>0</Words>
  <Characters>10062</Characters>
  <Lines>0</Lines>
  <Paragraphs>136</Paragraphs>
  <CharactersWithSpaces>13417</CharactersWithSpaces>
  <Company>DoubleOX</Company>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4</cp:revision>
  <dcterms:created xsi:type="dcterms:W3CDTF">2026-02-11T16:16:00Z</dcterms:created>
  <dcterms:modified xsi:type="dcterms:W3CDTF">2026-03-02T02:38:53Z</dcterms:modified>
</cp:coreProperties>
</file>